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5" w:rsidRDefault="004A78C5" w:rsidP="004A78C5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drawing>
          <wp:inline distT="0" distB="0" distL="0" distR="0" wp14:anchorId="033B7D5A" wp14:editId="1C449D38">
            <wp:extent cx="8953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C5" w:rsidRDefault="004A78C5" w:rsidP="004A78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4A78C5" w:rsidRPr="00014FCA" w:rsidRDefault="004A78C5" w:rsidP="004A78C5">
      <w:pPr>
        <w:jc w:val="center"/>
        <w:rPr>
          <w:rFonts w:ascii="Arial Narrow" w:hAnsi="Arial Narrow" w:cs="Arial"/>
          <w:b/>
          <w:sz w:val="22"/>
          <w:szCs w:val="22"/>
        </w:rPr>
      </w:pPr>
      <w:r w:rsidRPr="00014FCA">
        <w:rPr>
          <w:rFonts w:ascii="Arial Narrow" w:hAnsi="Arial Narrow" w:cs="Arial"/>
          <w:b/>
          <w:sz w:val="22"/>
          <w:szCs w:val="22"/>
        </w:rPr>
        <w:t>ADEND</w:t>
      </w:r>
      <w:r>
        <w:rPr>
          <w:rFonts w:ascii="Arial Narrow" w:hAnsi="Arial Narrow" w:cs="Arial"/>
          <w:b/>
          <w:sz w:val="22"/>
          <w:szCs w:val="22"/>
        </w:rPr>
        <w:t>A No. 2</w:t>
      </w:r>
    </w:p>
    <w:p w:rsidR="004A78C5" w:rsidRPr="00014FCA" w:rsidRDefault="004A78C5" w:rsidP="004A78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4A78C5" w:rsidRDefault="004A78C5" w:rsidP="004A78C5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TERMINOS DE REFERENCIA No. 6</w:t>
      </w:r>
      <w:r w:rsidR="00BD0152">
        <w:rPr>
          <w:rFonts w:ascii="Arial Narrow" w:hAnsi="Arial Narrow" w:cs="Arial"/>
          <w:b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-2013</w:t>
      </w:r>
    </w:p>
    <w:p w:rsidR="004A78C5" w:rsidRDefault="004A78C5" w:rsidP="004A78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D0482" w:rsidRPr="00865DC4" w:rsidRDefault="000D0482" w:rsidP="000D0482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</w:t>
      </w:r>
      <w:r w:rsidRPr="00E11897">
        <w:rPr>
          <w:rFonts w:ascii="Arial Narrow" w:hAnsi="Arial Narrow" w:cs="Arial"/>
          <w:sz w:val="22"/>
          <w:szCs w:val="22"/>
        </w:rPr>
        <w:t xml:space="preserve"> continuación se detallan los términos y condiciones que se deberán observar en el proceso de escogencia de un proveedor </w:t>
      </w:r>
      <w:r>
        <w:rPr>
          <w:rFonts w:ascii="Arial Narrow" w:hAnsi="Arial Narrow" w:cs="Arial"/>
          <w:sz w:val="22"/>
          <w:szCs w:val="22"/>
        </w:rPr>
        <w:t xml:space="preserve">en la realización de </w:t>
      </w:r>
      <w:r w:rsidRPr="00865DC4">
        <w:rPr>
          <w:rFonts w:ascii="Arial Narrow" w:hAnsi="Arial Narrow" w:cs="Arial"/>
          <w:sz w:val="22"/>
          <w:szCs w:val="22"/>
        </w:rPr>
        <w:t xml:space="preserve"> la producción e impresión de la revista ASAB y el cuaderno de colección del comité de creación con las siguientes características, revista ASAB: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65DC4">
        <w:rPr>
          <w:rFonts w:ascii="Arial Narrow" w:hAnsi="Arial Narrow" w:cs="Arial"/>
          <w:sz w:val="22"/>
          <w:szCs w:val="22"/>
        </w:rPr>
        <w:t xml:space="preserve">tamaño: 33 x 19 cerrado, caratula con solapa </w:t>
      </w:r>
      <w:proofErr w:type="spellStart"/>
      <w:r w:rsidRPr="00865DC4">
        <w:rPr>
          <w:rFonts w:ascii="Arial Narrow" w:hAnsi="Arial Narrow" w:cs="Arial"/>
          <w:sz w:val="22"/>
          <w:szCs w:val="22"/>
        </w:rPr>
        <w:t>propalcote</w:t>
      </w:r>
      <w:proofErr w:type="spellEnd"/>
      <w:r w:rsidRPr="00865DC4">
        <w:rPr>
          <w:rFonts w:ascii="Arial Narrow" w:hAnsi="Arial Narrow" w:cs="Arial"/>
          <w:sz w:val="22"/>
          <w:szCs w:val="22"/>
        </w:rPr>
        <w:t xml:space="preserve"> de 240 </w:t>
      </w:r>
      <w:proofErr w:type="spellStart"/>
      <w:r w:rsidRPr="00865DC4">
        <w:rPr>
          <w:rFonts w:ascii="Arial Narrow" w:hAnsi="Arial Narrow" w:cs="Arial"/>
          <w:sz w:val="22"/>
          <w:szCs w:val="22"/>
        </w:rPr>
        <w:t>grs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r w:rsidRPr="00865DC4">
        <w:rPr>
          <w:rFonts w:ascii="Arial Narrow" w:hAnsi="Arial Narrow" w:cs="Arial"/>
          <w:sz w:val="22"/>
          <w:szCs w:val="22"/>
        </w:rPr>
        <w:t xml:space="preserve">(cerrado.), páginas interiores 240; papel </w:t>
      </w:r>
      <w:proofErr w:type="spellStart"/>
      <w:r w:rsidRPr="00865DC4">
        <w:rPr>
          <w:rFonts w:ascii="Arial Narrow" w:hAnsi="Arial Narrow" w:cs="Arial"/>
          <w:sz w:val="22"/>
          <w:szCs w:val="22"/>
        </w:rPr>
        <w:t>propalmate</w:t>
      </w:r>
      <w:proofErr w:type="spellEnd"/>
      <w:r w:rsidRPr="00865DC4">
        <w:rPr>
          <w:rFonts w:ascii="Arial Narrow" w:hAnsi="Arial Narrow" w:cs="Arial"/>
          <w:sz w:val="22"/>
          <w:szCs w:val="22"/>
        </w:rPr>
        <w:t xml:space="preserve"> de 115 </w:t>
      </w:r>
      <w:proofErr w:type="spellStart"/>
      <w:r w:rsidRPr="00865DC4">
        <w:rPr>
          <w:rFonts w:ascii="Arial Narrow" w:hAnsi="Arial Narrow" w:cs="Arial"/>
          <w:sz w:val="22"/>
          <w:szCs w:val="22"/>
        </w:rPr>
        <w:t>grs</w:t>
      </w:r>
      <w:proofErr w:type="spellEnd"/>
      <w:r w:rsidRPr="00865DC4">
        <w:rPr>
          <w:rFonts w:ascii="Arial Narrow" w:hAnsi="Arial Narrow" w:cs="Arial"/>
          <w:sz w:val="22"/>
          <w:szCs w:val="22"/>
        </w:rPr>
        <w:t xml:space="preserve">, impresión 4 x 1 tintas; encuadernación rustica, pegado al lomo; terminado plastificado mate, reserva brillo UV parcial, incluye 1000 DVDS: quemado e impresión del </w:t>
      </w:r>
      <w:proofErr w:type="spellStart"/>
      <w:r w:rsidRPr="00865DC4">
        <w:rPr>
          <w:rFonts w:ascii="Arial Narrow" w:hAnsi="Arial Narrow" w:cs="Arial"/>
          <w:sz w:val="22"/>
          <w:szCs w:val="22"/>
        </w:rPr>
        <w:t>la</w:t>
      </w:r>
      <w:r>
        <w:rPr>
          <w:rFonts w:ascii="Arial Narrow" w:hAnsi="Arial Narrow" w:cs="Arial"/>
          <w:sz w:val="22"/>
          <w:szCs w:val="22"/>
        </w:rPr>
        <w:t>b</w:t>
      </w:r>
      <w:r w:rsidRPr="00865DC4">
        <w:rPr>
          <w:rFonts w:ascii="Arial Narrow" w:hAnsi="Arial Narrow" w:cs="Arial"/>
          <w:sz w:val="22"/>
          <w:szCs w:val="22"/>
        </w:rPr>
        <w:t>el</w:t>
      </w:r>
      <w:proofErr w:type="spellEnd"/>
      <w:r w:rsidRPr="00865DC4">
        <w:rPr>
          <w:rFonts w:ascii="Arial Narrow" w:hAnsi="Arial Narrow" w:cs="Arial"/>
          <w:sz w:val="22"/>
          <w:szCs w:val="22"/>
        </w:rPr>
        <w:t>, más dos botones plásticos para insertar DVDS</w:t>
      </w:r>
      <w:r>
        <w:rPr>
          <w:rFonts w:ascii="Arial Narrow" w:hAnsi="Arial Narrow" w:cs="Arial"/>
          <w:sz w:val="22"/>
          <w:szCs w:val="22"/>
        </w:rPr>
        <w:t>,</w:t>
      </w:r>
      <w:r w:rsidRPr="00865DC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65DC4">
        <w:rPr>
          <w:rFonts w:ascii="Arial Narrow" w:hAnsi="Arial Narrow" w:cs="Arial"/>
          <w:sz w:val="22"/>
          <w:szCs w:val="22"/>
        </w:rPr>
        <w:t>caracteristicas</w:t>
      </w:r>
      <w:proofErr w:type="spellEnd"/>
      <w:r w:rsidRPr="00865DC4">
        <w:rPr>
          <w:rFonts w:ascii="Arial Narrow" w:hAnsi="Arial Narrow" w:cs="Arial"/>
          <w:sz w:val="22"/>
          <w:szCs w:val="22"/>
        </w:rPr>
        <w:t xml:space="preserve"> de los cuadernos:180 paginas, </w:t>
      </w:r>
      <w:proofErr w:type="spellStart"/>
      <w:r w:rsidRPr="00865DC4">
        <w:rPr>
          <w:rFonts w:ascii="Arial Narrow" w:hAnsi="Arial Narrow" w:cs="Arial"/>
          <w:sz w:val="22"/>
          <w:szCs w:val="22"/>
        </w:rPr>
        <w:t>propalmate</w:t>
      </w:r>
      <w:proofErr w:type="spellEnd"/>
      <w:r w:rsidRPr="00865DC4">
        <w:rPr>
          <w:rFonts w:ascii="Arial Narrow" w:hAnsi="Arial Narrow" w:cs="Arial"/>
          <w:sz w:val="22"/>
          <w:szCs w:val="22"/>
        </w:rPr>
        <w:t xml:space="preserve"> de 90 gr, formato 17 x 24, tintas 4 x 4, caratula: </w:t>
      </w:r>
      <w:proofErr w:type="spellStart"/>
      <w:r w:rsidRPr="00865DC4">
        <w:rPr>
          <w:rFonts w:ascii="Arial Narrow" w:hAnsi="Arial Narrow" w:cs="Arial"/>
          <w:sz w:val="22"/>
          <w:szCs w:val="22"/>
        </w:rPr>
        <w:t>propalcote</w:t>
      </w:r>
      <w:proofErr w:type="spellEnd"/>
      <w:r w:rsidRPr="00865DC4">
        <w:rPr>
          <w:rFonts w:ascii="Arial Narrow" w:hAnsi="Arial Narrow" w:cs="Arial"/>
          <w:sz w:val="22"/>
          <w:szCs w:val="22"/>
        </w:rPr>
        <w:t xml:space="preserve"> 240 gr., formato 17 x 24, tintas 4 x 0, acabados: plástico mate y pegado al lomo.</w:t>
      </w:r>
    </w:p>
    <w:p w:rsidR="004A78C5" w:rsidRDefault="004A78C5" w:rsidP="004A78C5">
      <w:pPr>
        <w:rPr>
          <w:rFonts w:cs="Arial"/>
          <w:b/>
          <w:sz w:val="20"/>
          <w:szCs w:val="20"/>
        </w:rPr>
      </w:pPr>
    </w:p>
    <w:p w:rsidR="000D0482" w:rsidRDefault="000D0482" w:rsidP="004A78C5">
      <w:pPr>
        <w:rPr>
          <w:rFonts w:cs="Arial"/>
          <w:b/>
          <w:sz w:val="20"/>
          <w:szCs w:val="20"/>
        </w:rPr>
      </w:pPr>
    </w:p>
    <w:p w:rsidR="000D0482" w:rsidRDefault="000D0482" w:rsidP="004A78C5">
      <w:pPr>
        <w:rPr>
          <w:rFonts w:cs="Arial"/>
          <w:b/>
          <w:sz w:val="20"/>
          <w:szCs w:val="20"/>
        </w:rPr>
      </w:pPr>
    </w:p>
    <w:p w:rsidR="004A78C5" w:rsidRPr="004A78C5" w:rsidRDefault="004A78C5" w:rsidP="004A78C5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4A78C5">
        <w:rPr>
          <w:rFonts w:cs="Arial"/>
          <w:b/>
          <w:sz w:val="20"/>
          <w:szCs w:val="20"/>
        </w:rPr>
        <w:t xml:space="preserve">PRIMERO: Modificar el punto 3. </w:t>
      </w:r>
      <w:r w:rsidRPr="004A78C5">
        <w:rPr>
          <w:rFonts w:ascii="Arial Narrow" w:hAnsi="Arial Narrow" w:cs="Arial"/>
          <w:b/>
          <w:sz w:val="22"/>
          <w:szCs w:val="22"/>
        </w:rPr>
        <w:t>ESPECIFICACIONES TECNICAS:</w:t>
      </w:r>
    </w:p>
    <w:p w:rsidR="004A78C5" w:rsidRPr="00936C41" w:rsidRDefault="004A78C5" w:rsidP="004A78C5">
      <w:pPr>
        <w:rPr>
          <w:rFonts w:cs="Arial"/>
          <w:b/>
          <w:sz w:val="20"/>
          <w:szCs w:val="20"/>
        </w:rPr>
      </w:pPr>
    </w:p>
    <w:p w:rsidR="004A78C5" w:rsidRDefault="004A78C5" w:rsidP="004A78C5">
      <w:pPr>
        <w:rPr>
          <w:rFonts w:cs="Arial"/>
          <w:sz w:val="20"/>
          <w:szCs w:val="20"/>
        </w:rPr>
      </w:pPr>
    </w:p>
    <w:p w:rsidR="004A78C5" w:rsidRPr="00936C41" w:rsidRDefault="00FF2550" w:rsidP="004A78C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Adjunto </w:t>
      </w:r>
      <w:bookmarkStart w:id="0" w:name="_GoBack"/>
      <w:bookmarkEnd w:id="0"/>
      <w:r w:rsidR="004A78C5">
        <w:rPr>
          <w:rFonts w:cs="Arial"/>
          <w:sz w:val="20"/>
          <w:szCs w:val="20"/>
        </w:rPr>
        <w:t xml:space="preserve">Anexo 1. </w:t>
      </w:r>
    </w:p>
    <w:p w:rsidR="004A78C5" w:rsidRPr="00936C41" w:rsidRDefault="004A78C5" w:rsidP="004A78C5">
      <w:pPr>
        <w:rPr>
          <w:rFonts w:cs="Arial"/>
          <w:sz w:val="20"/>
          <w:szCs w:val="20"/>
        </w:rPr>
      </w:pPr>
    </w:p>
    <w:p w:rsidR="004A78C5" w:rsidRDefault="004A78C5" w:rsidP="004A78C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A78C5" w:rsidRDefault="004A78C5" w:rsidP="004A78C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A78C5" w:rsidRPr="00936C41" w:rsidRDefault="004A78C5" w:rsidP="004A78C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36C41">
        <w:rPr>
          <w:rFonts w:cs="Arial"/>
          <w:sz w:val="20"/>
          <w:szCs w:val="20"/>
        </w:rPr>
        <w:t>Los demás términos, especificaciones y condiciones establecidos en los presentes términos de referencia, permanecen iguales.</w:t>
      </w:r>
    </w:p>
    <w:p w:rsidR="004A78C5" w:rsidRPr="00192359" w:rsidRDefault="004A78C5" w:rsidP="004A78C5">
      <w:pPr>
        <w:ind w:left="360"/>
        <w:jc w:val="both"/>
        <w:rPr>
          <w:rFonts w:cs="Arial"/>
          <w:sz w:val="20"/>
          <w:szCs w:val="20"/>
        </w:rPr>
      </w:pPr>
    </w:p>
    <w:p w:rsidR="004A78C5" w:rsidRPr="00936C41" w:rsidRDefault="004A78C5" w:rsidP="004A78C5">
      <w:pPr>
        <w:ind w:left="360" w:hanging="360"/>
        <w:jc w:val="both"/>
        <w:rPr>
          <w:rFonts w:cs="Arial"/>
          <w:sz w:val="20"/>
          <w:szCs w:val="20"/>
          <w:lang w:val="es-MX"/>
        </w:rPr>
      </w:pPr>
      <w:r w:rsidRPr="00936C41">
        <w:rPr>
          <w:rFonts w:cs="Arial"/>
          <w:sz w:val="20"/>
          <w:szCs w:val="20"/>
          <w:lang w:val="es-MX"/>
        </w:rPr>
        <w:t xml:space="preserve">Bogotá, D.C., </w:t>
      </w:r>
      <w:r>
        <w:rPr>
          <w:rFonts w:cs="Arial"/>
          <w:sz w:val="20"/>
          <w:szCs w:val="20"/>
          <w:lang w:val="es-MX"/>
        </w:rPr>
        <w:t>el día veintiún (21) días del mes de noviembre de 2013</w:t>
      </w:r>
    </w:p>
    <w:p w:rsidR="004A78C5" w:rsidRPr="00936C41" w:rsidRDefault="004A78C5" w:rsidP="004A78C5">
      <w:pPr>
        <w:ind w:left="360"/>
        <w:jc w:val="both"/>
        <w:rPr>
          <w:rFonts w:cs="Arial"/>
          <w:sz w:val="20"/>
          <w:szCs w:val="20"/>
          <w:lang w:val="es-MX"/>
        </w:rPr>
      </w:pPr>
    </w:p>
    <w:p w:rsidR="004A78C5" w:rsidRPr="00936C41" w:rsidRDefault="004A78C5" w:rsidP="004A78C5">
      <w:pPr>
        <w:ind w:left="360"/>
        <w:jc w:val="both"/>
        <w:rPr>
          <w:rFonts w:cs="Arial"/>
          <w:sz w:val="20"/>
          <w:szCs w:val="20"/>
          <w:lang w:val="es-MX"/>
        </w:rPr>
      </w:pPr>
    </w:p>
    <w:p w:rsidR="004A78C5" w:rsidRPr="00936C41" w:rsidRDefault="004A78C5" w:rsidP="004A78C5">
      <w:pPr>
        <w:ind w:left="360"/>
        <w:jc w:val="both"/>
        <w:rPr>
          <w:rFonts w:cs="Arial"/>
          <w:sz w:val="20"/>
          <w:szCs w:val="20"/>
          <w:lang w:val="es-MX"/>
        </w:rPr>
      </w:pPr>
    </w:p>
    <w:p w:rsidR="004A78C5" w:rsidRDefault="004A78C5" w:rsidP="004A78C5">
      <w:pPr>
        <w:ind w:left="360"/>
        <w:jc w:val="both"/>
        <w:rPr>
          <w:rFonts w:cs="Arial"/>
          <w:sz w:val="20"/>
          <w:szCs w:val="20"/>
          <w:lang w:val="es-MX"/>
        </w:rPr>
      </w:pPr>
    </w:p>
    <w:p w:rsidR="004A78C5" w:rsidRPr="00936C41" w:rsidRDefault="004A78C5" w:rsidP="004A78C5">
      <w:pPr>
        <w:ind w:left="360"/>
        <w:jc w:val="both"/>
        <w:rPr>
          <w:rFonts w:cs="Arial"/>
          <w:sz w:val="20"/>
          <w:szCs w:val="20"/>
          <w:lang w:val="es-MX"/>
        </w:rPr>
      </w:pPr>
    </w:p>
    <w:p w:rsidR="004A78C5" w:rsidRPr="00936C41" w:rsidRDefault="004A78C5" w:rsidP="004A78C5">
      <w:pPr>
        <w:ind w:left="360"/>
        <w:jc w:val="both"/>
        <w:rPr>
          <w:rFonts w:cs="Arial"/>
          <w:sz w:val="20"/>
          <w:szCs w:val="20"/>
          <w:lang w:val="es-MX"/>
        </w:rPr>
      </w:pPr>
    </w:p>
    <w:p w:rsidR="004A78C5" w:rsidRPr="00936C41" w:rsidRDefault="004A78C5" w:rsidP="004A78C5">
      <w:pPr>
        <w:jc w:val="both"/>
        <w:rPr>
          <w:rFonts w:cs="Arial"/>
          <w:b/>
          <w:sz w:val="20"/>
          <w:szCs w:val="20"/>
        </w:rPr>
      </w:pPr>
      <w:r w:rsidRPr="00936C41">
        <w:rPr>
          <w:rFonts w:cs="Arial"/>
          <w:b/>
          <w:sz w:val="20"/>
          <w:szCs w:val="20"/>
        </w:rPr>
        <w:t>TULIO BERNARDO  ISAZA SANTAMARIA</w:t>
      </w:r>
    </w:p>
    <w:p w:rsidR="004A78C5" w:rsidRPr="00936C41" w:rsidRDefault="004A78C5" w:rsidP="004A78C5">
      <w:pPr>
        <w:jc w:val="both"/>
        <w:rPr>
          <w:rFonts w:cs="Arial"/>
          <w:b/>
          <w:i/>
          <w:sz w:val="20"/>
          <w:szCs w:val="20"/>
        </w:rPr>
      </w:pPr>
      <w:r w:rsidRPr="00936C41">
        <w:rPr>
          <w:rFonts w:cs="Arial"/>
          <w:b/>
          <w:i/>
          <w:sz w:val="20"/>
          <w:szCs w:val="20"/>
        </w:rPr>
        <w:t>Jefe Sección Compras</w:t>
      </w:r>
    </w:p>
    <w:p w:rsidR="004A78C5" w:rsidRDefault="004A78C5" w:rsidP="004A78C5">
      <w:pPr>
        <w:jc w:val="both"/>
        <w:rPr>
          <w:b/>
          <w:sz w:val="18"/>
          <w:szCs w:val="18"/>
        </w:rPr>
      </w:pPr>
    </w:p>
    <w:p w:rsidR="004A78C5" w:rsidRDefault="004A78C5" w:rsidP="004A78C5">
      <w:pPr>
        <w:jc w:val="both"/>
      </w:pPr>
      <w:r>
        <w:rPr>
          <w:b/>
          <w:sz w:val="14"/>
          <w:szCs w:val="14"/>
        </w:rPr>
        <w:t>Ximena Montealegre</w:t>
      </w:r>
    </w:p>
    <w:p w:rsidR="004A78C5" w:rsidRDefault="004A78C5" w:rsidP="004A78C5">
      <w:pPr>
        <w:jc w:val="both"/>
        <w:rPr>
          <w:b/>
          <w:sz w:val="14"/>
          <w:szCs w:val="14"/>
        </w:rPr>
      </w:pPr>
    </w:p>
    <w:p w:rsidR="004A78C5" w:rsidRDefault="004A78C5" w:rsidP="004A78C5">
      <w:pPr>
        <w:jc w:val="both"/>
        <w:rPr>
          <w:rFonts w:cs="Arial"/>
          <w:b/>
          <w:bCs/>
          <w:sz w:val="21"/>
          <w:szCs w:val="21"/>
        </w:rPr>
      </w:pPr>
    </w:p>
    <w:p w:rsidR="004A78C5" w:rsidRDefault="004A78C5" w:rsidP="004A78C5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A78C5" w:rsidRPr="00014FCA" w:rsidRDefault="004A78C5" w:rsidP="004A78C5">
      <w:pPr>
        <w:widowControl w:val="0"/>
        <w:tabs>
          <w:tab w:val="left" w:pos="880"/>
        </w:tabs>
        <w:autoSpaceDE w:val="0"/>
        <w:autoSpaceDN w:val="0"/>
        <w:adjustRightInd w:val="0"/>
        <w:ind w:left="1247" w:right="216" w:hanging="710"/>
        <w:jc w:val="both"/>
        <w:rPr>
          <w:rFonts w:ascii="Arial Narrow" w:hAnsi="Arial Narrow"/>
        </w:rPr>
      </w:pPr>
    </w:p>
    <w:p w:rsidR="004A78C5" w:rsidRDefault="004A78C5" w:rsidP="004A78C5"/>
    <w:p w:rsidR="004A78C5" w:rsidRDefault="004A78C5" w:rsidP="004A78C5"/>
    <w:p w:rsidR="004A78C5" w:rsidRPr="004A78C5" w:rsidRDefault="004A78C5" w:rsidP="004A78C5">
      <w:pPr>
        <w:jc w:val="center"/>
        <w:rPr>
          <w:rFonts w:ascii="Arial Narrow" w:hAnsi="Arial Narrow" w:cs="Arial"/>
          <w:b/>
          <w:sz w:val="22"/>
          <w:szCs w:val="22"/>
          <w:lang w:val="es-CO"/>
        </w:rPr>
      </w:pPr>
    </w:p>
    <w:p w:rsidR="004A78C5" w:rsidRDefault="004A78C5" w:rsidP="004A78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66F82" w:rsidRDefault="00FF2550"/>
    <w:sectPr w:rsidR="00066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6D8"/>
    <w:multiLevelType w:val="hybridMultilevel"/>
    <w:tmpl w:val="8D7C5790"/>
    <w:lvl w:ilvl="0" w:tplc="89A295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8472A"/>
    <w:multiLevelType w:val="multilevel"/>
    <w:tmpl w:val="1C3E0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C5"/>
    <w:rsid w:val="000D0482"/>
    <w:rsid w:val="004A78C5"/>
    <w:rsid w:val="0092422F"/>
    <w:rsid w:val="00A925F1"/>
    <w:rsid w:val="00BD0152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C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78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8C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4A78C5"/>
    <w:pPr>
      <w:spacing w:after="120"/>
    </w:pPr>
    <w:rPr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4A78C5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A7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C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78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8C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4A78C5"/>
    <w:pPr>
      <w:spacing w:after="120"/>
    </w:pPr>
    <w:rPr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4A78C5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A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df</cp:lastModifiedBy>
  <cp:revision>4</cp:revision>
  <dcterms:created xsi:type="dcterms:W3CDTF">2013-11-21T22:01:00Z</dcterms:created>
  <dcterms:modified xsi:type="dcterms:W3CDTF">2013-11-21T22:19:00Z</dcterms:modified>
</cp:coreProperties>
</file>