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2E" w:rsidRPr="00982474" w:rsidRDefault="00EE5B67" w:rsidP="00592157">
      <w:pPr>
        <w:spacing w:line="360" w:lineRule="auto"/>
        <w:jc w:val="center"/>
        <w:rPr>
          <w:rFonts w:ascii="Arial Narrow" w:hAnsi="Arial Narrow"/>
        </w:rPr>
      </w:pPr>
      <w:r>
        <w:rPr>
          <w:rFonts w:ascii="Arial Narrow" w:hAnsi="Arial Narrow" w:cs="Arial"/>
          <w:noProof/>
          <w:lang w:eastAsia="es-CO"/>
        </w:rPr>
        <w:drawing>
          <wp:inline distT="0" distB="0" distL="0" distR="0">
            <wp:extent cx="895350" cy="105727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895350" cy="1057275"/>
                    </a:xfrm>
                    <a:prstGeom prst="rect">
                      <a:avLst/>
                    </a:prstGeom>
                    <a:noFill/>
                    <a:ln w="9525">
                      <a:noFill/>
                      <a:miter lim="800000"/>
                      <a:headEnd/>
                      <a:tailEnd/>
                    </a:ln>
                  </pic:spPr>
                </pic:pic>
              </a:graphicData>
            </a:graphic>
          </wp:inline>
        </w:drawing>
      </w:r>
    </w:p>
    <w:p w:rsidR="0055462E" w:rsidRPr="00982474" w:rsidRDefault="0055462E" w:rsidP="0055462E">
      <w:pPr>
        <w:jc w:val="center"/>
        <w:rPr>
          <w:rFonts w:ascii="Arial Narrow" w:hAnsi="Arial Narrow"/>
          <w:b/>
        </w:rPr>
      </w:pPr>
      <w:r w:rsidRPr="00982474">
        <w:rPr>
          <w:rFonts w:ascii="Arial Narrow" w:hAnsi="Arial Narrow"/>
          <w:b/>
        </w:rPr>
        <w:t>TERMINOS DE REFERENCIA</w:t>
      </w:r>
    </w:p>
    <w:p w:rsidR="0055462E" w:rsidRPr="00982474" w:rsidRDefault="0055462E" w:rsidP="0055462E">
      <w:pPr>
        <w:jc w:val="center"/>
        <w:rPr>
          <w:rFonts w:ascii="Arial Narrow" w:hAnsi="Arial Narrow"/>
          <w:b/>
        </w:rPr>
      </w:pPr>
    </w:p>
    <w:p w:rsidR="0055462E" w:rsidRPr="00982474" w:rsidRDefault="0055462E" w:rsidP="0055462E">
      <w:pPr>
        <w:jc w:val="center"/>
        <w:rPr>
          <w:rFonts w:ascii="Arial Narrow" w:hAnsi="Arial Narrow"/>
          <w:b/>
        </w:rPr>
      </w:pPr>
      <w:r w:rsidRPr="00982474">
        <w:rPr>
          <w:rFonts w:ascii="Arial Narrow" w:hAnsi="Arial Narrow"/>
          <w:b/>
        </w:rPr>
        <w:t xml:space="preserve">CONTRATACION DIRECTA No. </w:t>
      </w:r>
      <w:r w:rsidR="00592157" w:rsidRPr="00982474">
        <w:rPr>
          <w:rFonts w:ascii="Arial Narrow" w:hAnsi="Arial Narrow"/>
          <w:b/>
        </w:rPr>
        <w:t>0</w:t>
      </w:r>
      <w:r w:rsidR="00B25399">
        <w:rPr>
          <w:rFonts w:ascii="Arial Narrow" w:hAnsi="Arial Narrow"/>
          <w:b/>
        </w:rPr>
        <w:t>39</w:t>
      </w:r>
      <w:r w:rsidRPr="00982474">
        <w:rPr>
          <w:rFonts w:ascii="Arial Narrow" w:hAnsi="Arial Narrow"/>
          <w:b/>
        </w:rPr>
        <w:t>-</w:t>
      </w:r>
      <w:r w:rsidR="00894AA7" w:rsidRPr="00982474">
        <w:rPr>
          <w:rFonts w:ascii="Arial Narrow" w:hAnsi="Arial Narrow"/>
          <w:b/>
        </w:rPr>
        <w:t>201</w:t>
      </w:r>
      <w:r w:rsidR="00C231BD" w:rsidRPr="00982474">
        <w:rPr>
          <w:rFonts w:ascii="Arial Narrow" w:hAnsi="Arial Narrow"/>
          <w:b/>
        </w:rPr>
        <w:t>3</w:t>
      </w:r>
    </w:p>
    <w:p w:rsidR="00186563" w:rsidRPr="00982474" w:rsidRDefault="00186563" w:rsidP="00186563">
      <w:pPr>
        <w:jc w:val="both"/>
        <w:rPr>
          <w:rFonts w:ascii="Arial Narrow" w:hAnsi="Arial Narrow" w:cs="Arial"/>
        </w:rPr>
      </w:pPr>
    </w:p>
    <w:p w:rsidR="00E01793" w:rsidRPr="00982474" w:rsidRDefault="00E01793" w:rsidP="00186563">
      <w:pPr>
        <w:jc w:val="both"/>
        <w:rPr>
          <w:rFonts w:ascii="Arial Narrow" w:hAnsi="Arial Narrow" w:cs="Arial"/>
        </w:rPr>
      </w:pPr>
    </w:p>
    <w:p w:rsidR="00B25399" w:rsidRPr="00B25399" w:rsidRDefault="00DF4E3A" w:rsidP="00B25399">
      <w:pPr>
        <w:autoSpaceDE w:val="0"/>
        <w:autoSpaceDN w:val="0"/>
        <w:adjustRightInd w:val="0"/>
        <w:jc w:val="both"/>
        <w:rPr>
          <w:rFonts w:ascii="Arial Narrow" w:eastAsiaTheme="minorHAnsi" w:hAnsi="Arial Narrow" w:cs="Arial"/>
          <w:lang w:eastAsia="en-US"/>
        </w:rPr>
      </w:pPr>
      <w:r w:rsidRPr="00B25399">
        <w:rPr>
          <w:rFonts w:ascii="Arial Narrow" w:hAnsi="Arial Narrow" w:cs="Arial"/>
        </w:rPr>
        <w:t>A continuación se detallan los términos y condiciones que se deberán observar en el proceso de escogencia de</w:t>
      </w:r>
      <w:r w:rsidR="00E50644" w:rsidRPr="00B25399">
        <w:rPr>
          <w:rFonts w:ascii="Arial Narrow" w:hAnsi="Arial Narrow" w:cs="Arial"/>
        </w:rPr>
        <w:t xml:space="preserve"> un </w:t>
      </w:r>
      <w:r w:rsidR="009A3439" w:rsidRPr="00B25399">
        <w:rPr>
          <w:rFonts w:ascii="Arial Narrow" w:hAnsi="Arial Narrow" w:cs="Arial"/>
        </w:rPr>
        <w:t xml:space="preserve">contratista para </w:t>
      </w:r>
      <w:r w:rsidR="00B25399" w:rsidRPr="00B25399">
        <w:rPr>
          <w:rFonts w:ascii="Arial Narrow" w:hAnsi="Arial Narrow" w:cs="Arial"/>
        </w:rPr>
        <w:t xml:space="preserve">el </w:t>
      </w:r>
      <w:r w:rsidR="00B25399" w:rsidRPr="00B25399">
        <w:rPr>
          <w:rFonts w:ascii="Arial Narrow" w:eastAsiaTheme="minorHAnsi" w:hAnsi="Arial Narrow" w:cs="Arial"/>
          <w:lang w:eastAsia="en-US"/>
        </w:rPr>
        <w:t xml:space="preserve">suministro de materiales de ferretería de primera calidad, por el sistema de precios unitarios fijos, sin formula de reajuste, con destino al mantenimiento de las diferentes sedes de la Universidad Distrital Francisco José </w:t>
      </w:r>
      <w:r w:rsidR="00B25399">
        <w:rPr>
          <w:rFonts w:ascii="Arial Narrow" w:eastAsiaTheme="minorHAnsi" w:hAnsi="Arial Narrow" w:cs="Arial"/>
          <w:lang w:eastAsia="en-US"/>
        </w:rPr>
        <w:t>d</w:t>
      </w:r>
      <w:r w:rsidR="00B25399" w:rsidRPr="00B25399">
        <w:rPr>
          <w:rFonts w:ascii="Arial Narrow" w:eastAsiaTheme="minorHAnsi" w:hAnsi="Arial Narrow" w:cs="Arial"/>
          <w:lang w:eastAsia="en-US"/>
        </w:rPr>
        <w:t>e Caldas; de acuerdo con las condiciones y especificaciones previstas en los términos de referencia</w:t>
      </w:r>
      <w:r w:rsidR="00B25399" w:rsidRPr="00B25399">
        <w:rPr>
          <w:rFonts w:ascii="Arial Narrow" w:eastAsiaTheme="minorHAnsi" w:hAnsi="Arial Narrow" w:cs="Arial"/>
          <w:lang w:eastAsia="en-US"/>
        </w:rPr>
        <w:t>.</w:t>
      </w:r>
    </w:p>
    <w:p w:rsidR="00BF62DA" w:rsidRPr="00B25399" w:rsidRDefault="00BF62DA" w:rsidP="00B25399">
      <w:pPr>
        <w:jc w:val="both"/>
        <w:rPr>
          <w:rFonts w:ascii="Arial Narrow" w:hAnsi="Arial Narrow" w:cs="Arial"/>
          <w:b/>
        </w:rPr>
      </w:pPr>
    </w:p>
    <w:p w:rsidR="00BF62DA" w:rsidRPr="00982474" w:rsidRDefault="00BF62DA" w:rsidP="00DF4E3A">
      <w:pPr>
        <w:jc w:val="both"/>
        <w:rPr>
          <w:rFonts w:ascii="Arial Narrow" w:hAnsi="Arial Narrow" w:cs="Arial"/>
          <w:b/>
        </w:rPr>
      </w:pPr>
    </w:p>
    <w:p w:rsidR="00DF4E3A" w:rsidRPr="00982474" w:rsidRDefault="00BF62DA" w:rsidP="00DF4E3A">
      <w:pPr>
        <w:jc w:val="both"/>
        <w:rPr>
          <w:rFonts w:ascii="Arial Narrow" w:hAnsi="Arial Narrow" w:cs="Arial"/>
          <w:b/>
        </w:rPr>
      </w:pPr>
      <w:r w:rsidRPr="00982474">
        <w:rPr>
          <w:rFonts w:ascii="Arial Narrow" w:hAnsi="Arial Narrow" w:cs="Arial"/>
          <w:b/>
        </w:rPr>
        <w:t>I</w:t>
      </w:r>
      <w:r w:rsidR="00DF4E3A" w:rsidRPr="00982474">
        <w:rPr>
          <w:rFonts w:ascii="Arial Narrow" w:hAnsi="Arial Narrow" w:cs="Arial"/>
          <w:b/>
        </w:rPr>
        <w:t>NFORMACION GENERAL</w:t>
      </w:r>
    </w:p>
    <w:p w:rsidR="00DF4E3A" w:rsidRPr="00982474" w:rsidRDefault="00DF4E3A" w:rsidP="00DF4E3A">
      <w:pPr>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color w:val="000000"/>
        </w:rPr>
        <w:t xml:space="preserve">La Administración de la Universidad Distrital Francisco José de Caldas invita a todas las </w:t>
      </w:r>
      <w:r w:rsidRPr="00982474">
        <w:rPr>
          <w:rFonts w:ascii="Arial Narrow" w:hAnsi="Arial Narrow" w:cs="Arial"/>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592157" w:rsidRPr="00982474" w:rsidRDefault="00592157" w:rsidP="00592157">
      <w:pPr>
        <w:widowControl w:val="0"/>
        <w:autoSpaceDE w:val="0"/>
        <w:autoSpaceDN w:val="0"/>
        <w:adjustRightInd w:val="0"/>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rPr>
        <w:t xml:space="preserve">Por lo anterior y en el marco del </w:t>
      </w:r>
      <w:r w:rsidRPr="00982474">
        <w:rPr>
          <w:rFonts w:ascii="Arial Narrow" w:hAnsi="Arial Narrow" w:cs="Arial"/>
          <w:i/>
        </w:rPr>
        <w:t xml:space="preserve">Pacto por la Transparencia </w:t>
      </w:r>
      <w:r w:rsidRPr="00982474">
        <w:rPr>
          <w:rFonts w:ascii="Arial Narrow" w:hAnsi="Arial Narrow" w:cs="Arial"/>
        </w:rPr>
        <w:t>suscrito por la Universidad, reiteramos que ningún funcionario o contratista puede ejercer alguna participación o presión para vulnerar la imparcialidad de la evaluación de la contratación.</w:t>
      </w:r>
    </w:p>
    <w:p w:rsidR="00592157" w:rsidRPr="00982474" w:rsidRDefault="00592157" w:rsidP="00592157">
      <w:pPr>
        <w:widowControl w:val="0"/>
        <w:autoSpaceDE w:val="0"/>
        <w:autoSpaceDN w:val="0"/>
        <w:adjustRightInd w:val="0"/>
        <w:ind w:right="49"/>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592157" w:rsidRPr="00982474" w:rsidRDefault="00592157" w:rsidP="00DF4E3A">
      <w:pPr>
        <w:jc w:val="both"/>
        <w:rPr>
          <w:rFonts w:ascii="Arial Narrow" w:hAnsi="Arial Narrow" w:cs="Arial"/>
        </w:rPr>
      </w:pPr>
    </w:p>
    <w:p w:rsidR="00DF4E3A" w:rsidRPr="00982474" w:rsidRDefault="00DF4E3A" w:rsidP="00DF4E3A">
      <w:pPr>
        <w:jc w:val="both"/>
        <w:rPr>
          <w:rFonts w:ascii="Arial Narrow" w:hAnsi="Arial Narrow" w:cs="Arial"/>
          <w:b/>
        </w:rPr>
      </w:pPr>
      <w:r w:rsidRPr="00982474">
        <w:rPr>
          <w:rFonts w:ascii="Arial Narrow" w:hAnsi="Arial Narrow" w:cs="Arial"/>
        </w:rPr>
        <w:t>El proponente estudiará bajo su propia responsabilidad las condiciones técnicas necesarias para ejecutar el contrato</w:t>
      </w:r>
      <w:r w:rsidRPr="00982474">
        <w:rPr>
          <w:rFonts w:ascii="Arial Narrow" w:hAnsi="Arial Narrow" w:cs="Arial"/>
          <w:b/>
        </w:rPr>
        <w:t>.</w:t>
      </w:r>
    </w:p>
    <w:p w:rsidR="00E01793" w:rsidRPr="00982474" w:rsidRDefault="00E01793" w:rsidP="00DF4E3A">
      <w:pPr>
        <w:jc w:val="both"/>
        <w:rPr>
          <w:rFonts w:ascii="Arial Narrow" w:hAnsi="Arial Narrow" w:cs="Arial"/>
          <w:b/>
        </w:rPr>
      </w:pPr>
    </w:p>
    <w:p w:rsidR="00592157" w:rsidRPr="00982474" w:rsidRDefault="00592157" w:rsidP="00DF4E3A">
      <w:pPr>
        <w:autoSpaceDE w:val="0"/>
        <w:autoSpaceDN w:val="0"/>
        <w:adjustRightInd w:val="0"/>
        <w:ind w:left="180"/>
        <w:jc w:val="both"/>
        <w:rPr>
          <w:rFonts w:ascii="Arial Narrow" w:hAnsi="Arial Narrow" w:cs="Arial"/>
        </w:rPr>
      </w:pPr>
    </w:p>
    <w:p w:rsidR="00DF4E3A" w:rsidRPr="00982474" w:rsidRDefault="00DF4E3A" w:rsidP="00603964">
      <w:pPr>
        <w:numPr>
          <w:ilvl w:val="0"/>
          <w:numId w:val="3"/>
        </w:numPr>
        <w:autoSpaceDE w:val="0"/>
        <w:autoSpaceDN w:val="0"/>
        <w:adjustRightInd w:val="0"/>
        <w:jc w:val="both"/>
        <w:rPr>
          <w:rFonts w:ascii="Arial Narrow" w:hAnsi="Arial Narrow" w:cs="Arial"/>
        </w:rPr>
      </w:pPr>
      <w:r w:rsidRPr="00982474">
        <w:rPr>
          <w:rFonts w:ascii="Arial Narrow" w:hAnsi="Arial Narrow" w:cs="Arial"/>
          <w:b/>
        </w:rPr>
        <w:t>MARCO LEGAL</w:t>
      </w:r>
      <w:r w:rsidRPr="00982474">
        <w:rPr>
          <w:rFonts w:ascii="Arial Narrow" w:hAnsi="Arial Narrow" w:cs="Arial"/>
        </w:rPr>
        <w:t xml:space="preserve"> </w:t>
      </w:r>
    </w:p>
    <w:p w:rsidR="00DF4E3A" w:rsidRPr="00982474" w:rsidRDefault="00DF4E3A" w:rsidP="00DF4E3A">
      <w:pPr>
        <w:autoSpaceDE w:val="0"/>
        <w:autoSpaceDN w:val="0"/>
        <w:adjustRightInd w:val="0"/>
        <w:ind w:left="180"/>
        <w:jc w:val="both"/>
        <w:rPr>
          <w:rFonts w:ascii="Arial Narrow" w:hAnsi="Arial Narrow" w:cs="Arial"/>
        </w:rPr>
      </w:pPr>
    </w:p>
    <w:p w:rsidR="00DD73AE" w:rsidRPr="00982474" w:rsidRDefault="00DD73AE" w:rsidP="00DD73AE">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Al presente proceso y al contrato que de éste se derive, le serán aplicables las normas contenidas en la Constitución Política, la Ley 30 de 1992, el Acuerdo 008 de 2003 del Consejo Superior Universitario, la Resolución 014 de 2004, la Resolución No. 10 de 2006,  la Resolución No 482 de 2006 y Resolución 143 del 22 de abril de 2009  emanada</w:t>
      </w:r>
      <w:r w:rsidR="006532C4" w:rsidRPr="00982474">
        <w:rPr>
          <w:rFonts w:ascii="Arial Narrow" w:hAnsi="Arial Narrow" w:cs="Arial"/>
          <w:color w:val="000000"/>
        </w:rPr>
        <w:t>s</w:t>
      </w:r>
      <w:r w:rsidRPr="00982474">
        <w:rPr>
          <w:rFonts w:ascii="Arial Narrow" w:hAnsi="Arial Narrow" w:cs="Arial"/>
          <w:color w:val="000000"/>
        </w:rPr>
        <w:t xml:space="preserve"> de la Rectoría de la Universidad, Acuerdos No 001 de 2007 y 07 de 2010 proferido por el  Consejo Superior Universitario.</w:t>
      </w:r>
    </w:p>
    <w:p w:rsidR="00DF4E3A" w:rsidRPr="00982474" w:rsidRDefault="00DF4E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DF4E3A" w:rsidRPr="00982474" w:rsidRDefault="00DF4E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En cuanto sean compatibles con la finalidad y los principios del Acuerdo 08 de 2003 y Resolución No. 014 de 2004, las normas que rigen los procedimientos y actuaciones en la función administrativa serán aplicables en las actuaciones contractuales y a falta de éstas, regirán las disposiciones del Código de </w:t>
      </w:r>
      <w:r w:rsidRPr="00982474">
        <w:rPr>
          <w:rFonts w:ascii="Arial Narrow" w:hAnsi="Arial Narrow" w:cs="Arial"/>
          <w:color w:val="000000"/>
        </w:rPr>
        <w:lastRenderedPageBreak/>
        <w:t>Procedimiento Civil.</w:t>
      </w:r>
    </w:p>
    <w:p w:rsidR="0092173A" w:rsidRPr="00982474" w:rsidRDefault="009217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Adicionalmente se tendrá en cuenta lo siguiente:</w:t>
      </w:r>
    </w:p>
    <w:p w:rsidR="00DF4E3A" w:rsidRPr="00982474" w:rsidRDefault="00DF4E3A" w:rsidP="00DF4E3A">
      <w:pPr>
        <w:widowControl w:val="0"/>
        <w:autoSpaceDE w:val="0"/>
        <w:autoSpaceDN w:val="0"/>
        <w:adjustRightInd w:val="0"/>
        <w:jc w:val="both"/>
        <w:rPr>
          <w:rFonts w:ascii="Arial Narrow" w:hAnsi="Arial Narrow" w:cs="Arial"/>
          <w:color w:val="FF0000"/>
        </w:rPr>
      </w:pPr>
    </w:p>
    <w:p w:rsidR="00DF4E3A" w:rsidRPr="00982474" w:rsidRDefault="00DF4E3A" w:rsidP="00603964">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spacing w:val="-3"/>
        </w:rPr>
        <w:t>Resolución de Rectoría Nº 482 de 2006 (Manual</w:t>
      </w:r>
      <w:r w:rsidRPr="00982474">
        <w:rPr>
          <w:rFonts w:ascii="Arial Narrow" w:hAnsi="Arial Narrow"/>
          <w:color w:val="000000"/>
        </w:rPr>
        <w:t xml:space="preserve"> de Interventoría y Supervisión de la Universidad Distrital Francisco José de Caldas).</w:t>
      </w:r>
    </w:p>
    <w:p w:rsidR="00592157" w:rsidRPr="00982474" w:rsidRDefault="00AE59B1" w:rsidP="00603964">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rPr>
        <w:t>Resolución de Rectoría  No. 011 (</w:t>
      </w:r>
      <w:r w:rsidR="00592157" w:rsidRPr="00982474">
        <w:rPr>
          <w:rFonts w:ascii="Arial Narrow" w:hAnsi="Arial Narrow"/>
          <w:color w:val="000000"/>
        </w:rPr>
        <w:t>Plan Anual de Contratación de la Universidad Distrital vigencia 2013</w:t>
      </w:r>
      <w:r w:rsidR="004E0D97" w:rsidRPr="00982474">
        <w:rPr>
          <w:rFonts w:ascii="Arial Narrow" w:hAnsi="Arial Narrow"/>
          <w:color w:val="000000"/>
        </w:rPr>
        <w:t>).</w:t>
      </w:r>
    </w:p>
    <w:p w:rsidR="0091780E" w:rsidRPr="00982474" w:rsidRDefault="0091780E" w:rsidP="0091780E">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rPr>
        <w:t xml:space="preserve">Igualmente se deben tener en cuenta los lineamientos establecidos por </w:t>
      </w:r>
      <w:r w:rsidRPr="00982474">
        <w:rPr>
          <w:rFonts w:ascii="Arial Narrow" w:hAnsi="Arial Narrow"/>
          <w:lang w:val="es-ES"/>
        </w:rPr>
        <w:t>El Plan Institucional de Gestión Ambiental -</w:t>
      </w:r>
      <w:r w:rsidRPr="00982474">
        <w:rPr>
          <w:rFonts w:ascii="Arial Narrow" w:hAnsi="Arial Narrow"/>
          <w:color w:val="000000"/>
        </w:rPr>
        <w:t xml:space="preserve"> PIGA de la Universidad, así como la normatividad que en materia de normas ambientales nacionales o distritales, se deban aplicar.</w:t>
      </w:r>
    </w:p>
    <w:p w:rsidR="0091780E" w:rsidRPr="00982474" w:rsidRDefault="0091780E" w:rsidP="0091780E">
      <w:pPr>
        <w:rPr>
          <w:rFonts w:ascii="Arial Narrow" w:hAnsi="Arial Narrow" w:cs="Arial"/>
        </w:rPr>
      </w:pPr>
    </w:p>
    <w:p w:rsidR="0091780E" w:rsidRPr="00982474" w:rsidRDefault="0091780E" w:rsidP="0091780E">
      <w:pPr>
        <w:ind w:left="720"/>
        <w:jc w:val="both"/>
        <w:rPr>
          <w:rFonts w:ascii="Arial Narrow" w:hAnsi="Arial Narrow" w:cs="Arial"/>
        </w:rPr>
      </w:pPr>
    </w:p>
    <w:p w:rsidR="0091780E" w:rsidRPr="00982474" w:rsidRDefault="0091780E" w:rsidP="0091780E">
      <w:pPr>
        <w:pStyle w:val="Textoindependiente"/>
        <w:jc w:val="both"/>
        <w:rPr>
          <w:rFonts w:ascii="Arial Narrow" w:hAnsi="Arial Narrow"/>
          <w:spacing w:val="-3"/>
        </w:rPr>
      </w:pPr>
      <w:r w:rsidRPr="00982474">
        <w:rPr>
          <w:rFonts w:ascii="Arial Narrow" w:hAnsi="Arial Narrow" w:cs="Arial"/>
          <w:b/>
        </w:rPr>
        <w:t>TIPO DE CONTRATO</w:t>
      </w:r>
      <w:r w:rsidRPr="00982474">
        <w:rPr>
          <w:rFonts w:ascii="Arial Narrow" w:hAnsi="Arial Narrow"/>
          <w:color w:val="000000"/>
          <w:spacing w:val="-3"/>
        </w:rPr>
        <w:t xml:space="preserve"> El contrato  que se deriven del proceso de selección será un contrato de</w:t>
      </w:r>
      <w:r w:rsidR="00B25399">
        <w:rPr>
          <w:rFonts w:ascii="Arial Narrow" w:hAnsi="Arial Narrow"/>
          <w:color w:val="000000"/>
          <w:spacing w:val="-3"/>
        </w:rPr>
        <w:t xml:space="preserve"> </w:t>
      </w:r>
      <w:r w:rsidR="00B25399">
        <w:rPr>
          <w:rFonts w:ascii="Arial Narrow" w:hAnsi="Arial Narrow"/>
          <w:b/>
          <w:i/>
          <w:spacing w:val="-3"/>
          <w:u w:val="single"/>
        </w:rPr>
        <w:t>Compraventa</w:t>
      </w:r>
    </w:p>
    <w:p w:rsidR="0091780E" w:rsidRPr="00982474" w:rsidRDefault="0091780E" w:rsidP="0091780E">
      <w:pPr>
        <w:ind w:left="720"/>
        <w:jc w:val="both"/>
        <w:rPr>
          <w:rFonts w:ascii="Arial Narrow" w:hAnsi="Arial Narrow" w:cs="Arial"/>
          <w:lang w:val="es-ES_tradnl"/>
        </w:rPr>
      </w:pPr>
    </w:p>
    <w:p w:rsidR="00E11897" w:rsidRPr="00982474" w:rsidRDefault="00E11897" w:rsidP="0055462E">
      <w:pPr>
        <w:jc w:val="both"/>
        <w:rPr>
          <w:rFonts w:ascii="Arial Narrow" w:hAnsi="Arial Narrow"/>
        </w:rPr>
      </w:pPr>
    </w:p>
    <w:p w:rsidR="006F5940" w:rsidRPr="00982474" w:rsidRDefault="0055462E" w:rsidP="00603964">
      <w:pPr>
        <w:numPr>
          <w:ilvl w:val="0"/>
          <w:numId w:val="2"/>
        </w:numPr>
        <w:jc w:val="both"/>
        <w:rPr>
          <w:rFonts w:ascii="Arial Narrow" w:hAnsi="Arial Narrow" w:cs="Arial"/>
        </w:rPr>
      </w:pPr>
      <w:r w:rsidRPr="00982474">
        <w:rPr>
          <w:rFonts w:ascii="Arial Narrow" w:hAnsi="Arial Narrow" w:cs="Arial"/>
          <w:b/>
        </w:rPr>
        <w:t>OBJETO  DEL CONTRATO</w:t>
      </w:r>
      <w:r w:rsidRPr="00982474">
        <w:rPr>
          <w:rFonts w:ascii="Arial Narrow" w:hAnsi="Arial Narrow" w:cs="Arial"/>
        </w:rPr>
        <w:t xml:space="preserve">: </w:t>
      </w:r>
    </w:p>
    <w:p w:rsidR="00820952" w:rsidRPr="00982474" w:rsidRDefault="00820952" w:rsidP="00820952">
      <w:pPr>
        <w:ind w:left="360"/>
        <w:jc w:val="both"/>
        <w:rPr>
          <w:rFonts w:ascii="Arial Narrow" w:hAnsi="Arial Narrow" w:cs="Arial"/>
        </w:rPr>
      </w:pPr>
    </w:p>
    <w:p w:rsidR="00982474" w:rsidRPr="00982474" w:rsidRDefault="00270E2A" w:rsidP="00982474">
      <w:pPr>
        <w:jc w:val="both"/>
        <w:rPr>
          <w:rFonts w:ascii="Arial Narrow" w:hAnsi="Arial Narrow" w:cs="Arial"/>
        </w:rPr>
      </w:pPr>
      <w:r w:rsidRPr="00982474">
        <w:rPr>
          <w:rFonts w:ascii="Arial Narrow" w:hAnsi="Arial Narrow" w:cs="Arial"/>
        </w:rPr>
        <w:t xml:space="preserve">La Universidad Distrital “Francisco José de Caldas” </w:t>
      </w:r>
      <w:r w:rsidR="00527900" w:rsidRPr="00982474">
        <w:rPr>
          <w:rFonts w:ascii="Arial Narrow" w:hAnsi="Arial Narrow" w:cs="Arial"/>
          <w:color w:val="000000"/>
        </w:rPr>
        <w:t xml:space="preserve">está </w:t>
      </w:r>
      <w:r w:rsidR="003C54A7" w:rsidRPr="00982474">
        <w:rPr>
          <w:rFonts w:ascii="Arial Narrow" w:hAnsi="Arial Narrow" w:cs="Arial"/>
          <w:color w:val="000000"/>
        </w:rPr>
        <w:t xml:space="preserve">interesada en recibir  ofertas </w:t>
      </w:r>
      <w:r w:rsidR="00766BFB">
        <w:rPr>
          <w:rFonts w:ascii="Arial Narrow" w:hAnsi="Arial Narrow" w:cs="Arial"/>
          <w:color w:val="000000"/>
        </w:rPr>
        <w:t xml:space="preserve">para  el </w:t>
      </w:r>
      <w:r w:rsidR="00766BFB" w:rsidRPr="00B25399">
        <w:rPr>
          <w:rFonts w:ascii="Arial Narrow" w:eastAsiaTheme="minorHAnsi" w:hAnsi="Arial Narrow" w:cs="Arial"/>
          <w:lang w:eastAsia="en-US"/>
        </w:rPr>
        <w:t xml:space="preserve">suministro de materiales de ferretería de primera calidad, por el sistema de precios unitarios fijos, sin formula de reajuste, con destino al mantenimiento de las diferentes sedes de la Universidad Distrital Francisco José </w:t>
      </w:r>
      <w:r w:rsidR="00766BFB">
        <w:rPr>
          <w:rFonts w:ascii="Arial Narrow" w:eastAsiaTheme="minorHAnsi" w:hAnsi="Arial Narrow" w:cs="Arial"/>
          <w:lang w:eastAsia="en-US"/>
        </w:rPr>
        <w:t>d</w:t>
      </w:r>
      <w:r w:rsidR="00766BFB" w:rsidRPr="00B25399">
        <w:rPr>
          <w:rFonts w:ascii="Arial Narrow" w:eastAsiaTheme="minorHAnsi" w:hAnsi="Arial Narrow" w:cs="Arial"/>
          <w:lang w:eastAsia="en-US"/>
        </w:rPr>
        <w:t>e Caldas; de acuerdo con las condiciones y especificaciones previstas en los términos de referencia.”</w:t>
      </w:r>
    </w:p>
    <w:p w:rsidR="00E11897" w:rsidRPr="00982474" w:rsidRDefault="00E11897" w:rsidP="00883FE5">
      <w:pPr>
        <w:pStyle w:val="Textoindependiente"/>
        <w:jc w:val="both"/>
        <w:rPr>
          <w:rFonts w:ascii="Arial Narrow" w:hAnsi="Arial Narrow" w:cs="Arial"/>
          <w:bCs/>
        </w:rPr>
      </w:pPr>
    </w:p>
    <w:p w:rsidR="00E11897" w:rsidRPr="00982474" w:rsidRDefault="00E11897" w:rsidP="0091780E">
      <w:pPr>
        <w:numPr>
          <w:ilvl w:val="0"/>
          <w:numId w:val="2"/>
        </w:numPr>
        <w:jc w:val="both"/>
        <w:rPr>
          <w:rFonts w:ascii="Arial Narrow" w:hAnsi="Arial Narrow" w:cs="Arial"/>
          <w:b/>
        </w:rPr>
      </w:pPr>
      <w:r w:rsidRPr="00982474">
        <w:rPr>
          <w:rFonts w:ascii="Arial Narrow" w:hAnsi="Arial Narrow" w:cs="Arial"/>
          <w:b/>
        </w:rPr>
        <w:t>ESPECIFICACIONES TECNICAS:</w:t>
      </w:r>
    </w:p>
    <w:p w:rsidR="00E11897" w:rsidRPr="00982474" w:rsidRDefault="00E11897" w:rsidP="00E11897">
      <w:pPr>
        <w:pStyle w:val="Prrafodelista"/>
        <w:ind w:left="0"/>
        <w:rPr>
          <w:rFonts w:ascii="Arial Narrow" w:hAnsi="Arial Narrow" w:cs="Helvetica"/>
          <w:szCs w:val="24"/>
          <w:lang w:val="es-CO" w:eastAsia="es-CO"/>
        </w:rPr>
      </w:pPr>
    </w:p>
    <w:p w:rsidR="004F1A35" w:rsidRDefault="004F1A35" w:rsidP="004F1A35">
      <w:pPr>
        <w:autoSpaceDE w:val="0"/>
        <w:autoSpaceDN w:val="0"/>
        <w:adjustRightInd w:val="0"/>
        <w:jc w:val="both"/>
        <w:rPr>
          <w:rFonts w:ascii="Arial Narrow" w:hAnsi="Arial Narrow" w:cs="Tahoma"/>
          <w:color w:val="000000"/>
          <w:lang w:val="es-ES"/>
        </w:rPr>
      </w:pPr>
      <w:r w:rsidRPr="00982474">
        <w:rPr>
          <w:rFonts w:ascii="Arial Narrow" w:hAnsi="Arial Narrow" w:cs="Tahoma"/>
          <w:color w:val="000000"/>
          <w:lang w:val="es-ES"/>
        </w:rPr>
        <w:t>El proponente deberá en su propuesta tener en cuenta y ofrecer como mínimo los siguientes elementos con las características aquí establecidas; características que serán parte integrante de las obligaciones que se pacten en el contrato respectivo, en el evento de que se seleccione</w:t>
      </w:r>
      <w:r w:rsidR="00982474">
        <w:rPr>
          <w:rFonts w:ascii="Arial Narrow" w:hAnsi="Arial Narrow" w:cs="Tahoma"/>
          <w:color w:val="000000"/>
          <w:lang w:val="es-ES"/>
        </w:rPr>
        <w:t>.</w:t>
      </w:r>
      <w:r w:rsidRPr="00982474">
        <w:rPr>
          <w:rFonts w:ascii="Arial Narrow" w:hAnsi="Arial Narrow" w:cs="Tahoma"/>
          <w:color w:val="000000"/>
          <w:lang w:val="es-ES"/>
        </w:rPr>
        <w:t xml:space="preserve"> </w:t>
      </w:r>
    </w:p>
    <w:p w:rsidR="00766BFB" w:rsidRDefault="00766BFB" w:rsidP="004F1A35">
      <w:pPr>
        <w:autoSpaceDE w:val="0"/>
        <w:autoSpaceDN w:val="0"/>
        <w:adjustRightInd w:val="0"/>
        <w:jc w:val="both"/>
        <w:rPr>
          <w:rFonts w:ascii="Arial Narrow" w:hAnsi="Arial Narrow" w:cs="Tahoma"/>
          <w:color w:val="000000"/>
          <w:lang w:val="es-ES"/>
        </w:rPr>
      </w:pPr>
    </w:p>
    <w:p w:rsidR="00766BFB" w:rsidRPr="00982474" w:rsidRDefault="00766BFB" w:rsidP="004F1A35">
      <w:pPr>
        <w:autoSpaceDE w:val="0"/>
        <w:autoSpaceDN w:val="0"/>
        <w:adjustRightInd w:val="0"/>
        <w:jc w:val="both"/>
        <w:rPr>
          <w:rFonts w:ascii="Arial Narrow" w:hAnsi="Arial Narrow" w:cs="Tahoma"/>
          <w:color w:val="000000"/>
          <w:lang w:val="es-ES"/>
        </w:rPr>
      </w:pPr>
    </w:p>
    <w:tbl>
      <w:tblPr>
        <w:tblStyle w:val="Tablaconcuadrcula"/>
        <w:tblW w:w="0" w:type="auto"/>
        <w:tblLook w:val="04A0" w:firstRow="1" w:lastRow="0" w:firstColumn="1" w:lastColumn="0" w:noHBand="0" w:noVBand="1"/>
      </w:tblPr>
      <w:tblGrid>
        <w:gridCol w:w="646"/>
        <w:gridCol w:w="3998"/>
        <w:gridCol w:w="1396"/>
        <w:gridCol w:w="1156"/>
      </w:tblGrid>
      <w:tr w:rsidR="00766BFB" w:rsidRPr="00487A6A" w:rsidTr="00766BFB">
        <w:trPr>
          <w:trHeight w:val="615"/>
        </w:trPr>
        <w:tc>
          <w:tcPr>
            <w:tcW w:w="646" w:type="dxa"/>
            <w:hideMark/>
          </w:tcPr>
          <w:p w:rsidR="00766BFB" w:rsidRPr="00487A6A" w:rsidRDefault="00766BFB" w:rsidP="00034620">
            <w:pPr>
              <w:jc w:val="center"/>
              <w:rPr>
                <w:rFonts w:cs="Arial"/>
                <w:b/>
                <w:bCs/>
                <w:sz w:val="18"/>
                <w:szCs w:val="18"/>
              </w:rPr>
            </w:pPr>
            <w:r w:rsidRPr="00487A6A">
              <w:rPr>
                <w:rFonts w:cs="Arial"/>
                <w:b/>
                <w:bCs/>
                <w:sz w:val="18"/>
                <w:szCs w:val="18"/>
              </w:rPr>
              <w:t>ITEM</w:t>
            </w:r>
          </w:p>
        </w:tc>
        <w:tc>
          <w:tcPr>
            <w:tcW w:w="3998" w:type="dxa"/>
            <w:hideMark/>
          </w:tcPr>
          <w:p w:rsidR="00766BFB" w:rsidRPr="00487A6A" w:rsidRDefault="00766BFB" w:rsidP="00034620">
            <w:pPr>
              <w:jc w:val="center"/>
              <w:rPr>
                <w:rFonts w:cs="Arial"/>
                <w:b/>
                <w:bCs/>
                <w:sz w:val="18"/>
                <w:szCs w:val="18"/>
              </w:rPr>
            </w:pPr>
            <w:r w:rsidRPr="00487A6A">
              <w:rPr>
                <w:rFonts w:cs="Arial"/>
                <w:b/>
                <w:bCs/>
                <w:sz w:val="18"/>
                <w:szCs w:val="18"/>
              </w:rPr>
              <w:t>DESCRIPCION</w:t>
            </w:r>
          </w:p>
        </w:tc>
        <w:tc>
          <w:tcPr>
            <w:tcW w:w="1396" w:type="dxa"/>
            <w:hideMark/>
          </w:tcPr>
          <w:p w:rsidR="00766BFB" w:rsidRPr="00487A6A" w:rsidRDefault="00766BFB" w:rsidP="00034620">
            <w:pPr>
              <w:jc w:val="center"/>
              <w:rPr>
                <w:rFonts w:cs="Arial"/>
                <w:b/>
                <w:bCs/>
                <w:sz w:val="18"/>
                <w:szCs w:val="18"/>
              </w:rPr>
            </w:pPr>
            <w:r w:rsidRPr="00487A6A">
              <w:rPr>
                <w:rFonts w:cs="Arial"/>
                <w:b/>
                <w:bCs/>
                <w:sz w:val="18"/>
                <w:szCs w:val="18"/>
              </w:rPr>
              <w:t>UNIDAD DE MEDIDA</w:t>
            </w:r>
          </w:p>
        </w:tc>
        <w:tc>
          <w:tcPr>
            <w:tcW w:w="1156" w:type="dxa"/>
            <w:hideMark/>
          </w:tcPr>
          <w:p w:rsidR="00766BFB" w:rsidRPr="00487A6A" w:rsidRDefault="00766BFB" w:rsidP="00034620">
            <w:pPr>
              <w:jc w:val="center"/>
              <w:rPr>
                <w:rFonts w:cs="Arial"/>
                <w:b/>
                <w:bCs/>
                <w:sz w:val="18"/>
                <w:szCs w:val="18"/>
              </w:rPr>
            </w:pPr>
            <w:r w:rsidRPr="00487A6A">
              <w:rPr>
                <w:rFonts w:cs="Arial"/>
                <w:b/>
                <w:bCs/>
                <w:sz w:val="18"/>
                <w:szCs w:val="18"/>
              </w:rPr>
              <w:t>CANTIDAD</w:t>
            </w:r>
          </w:p>
          <w:p w:rsidR="00766BFB" w:rsidRPr="00487A6A" w:rsidRDefault="00766BFB" w:rsidP="00034620">
            <w:pPr>
              <w:rPr>
                <w:rFonts w:cs="Arial"/>
                <w:sz w:val="18"/>
                <w:szCs w:val="18"/>
              </w:rPr>
            </w:pPr>
          </w:p>
          <w:p w:rsidR="00766BFB" w:rsidRPr="00487A6A" w:rsidRDefault="00766BFB" w:rsidP="00034620">
            <w:pPr>
              <w:rPr>
                <w:rFonts w:cs="Arial"/>
                <w:sz w:val="18"/>
                <w:szCs w:val="18"/>
              </w:rPr>
            </w:pP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Pintura vinilo tipo 2 </w:t>
            </w:r>
            <w:proofErr w:type="spellStart"/>
            <w:r w:rsidRPr="00487A6A">
              <w:rPr>
                <w:rFonts w:cs="Arial"/>
                <w:bCs/>
                <w:sz w:val="20"/>
                <w:szCs w:val="20"/>
              </w:rPr>
              <w:t>Philac</w:t>
            </w:r>
            <w:proofErr w:type="spellEnd"/>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Cuñete</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25</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2</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Chapa de Seguridad Yale 170 1/4</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Unidad</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15</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3</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Tubo </w:t>
            </w:r>
            <w:proofErr w:type="spellStart"/>
            <w:r w:rsidRPr="00487A6A">
              <w:rPr>
                <w:rFonts w:cs="Arial"/>
                <w:bCs/>
                <w:sz w:val="20"/>
                <w:szCs w:val="20"/>
              </w:rPr>
              <w:t>Fluorecente</w:t>
            </w:r>
            <w:proofErr w:type="spellEnd"/>
            <w:r w:rsidRPr="00487A6A">
              <w:rPr>
                <w:rFonts w:cs="Arial"/>
                <w:bCs/>
                <w:sz w:val="20"/>
                <w:szCs w:val="20"/>
              </w:rPr>
              <w:t xml:space="preserve"> 2x48</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Caja</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30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4</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Tubo T-8 de 17 Watt</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Caja</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20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5</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Tubo T8 de 17 Watt</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Caja</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20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6</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Cable </w:t>
            </w:r>
            <w:proofErr w:type="spellStart"/>
            <w:r w:rsidRPr="00487A6A">
              <w:rPr>
                <w:rFonts w:cs="Arial"/>
                <w:bCs/>
                <w:sz w:val="20"/>
                <w:szCs w:val="20"/>
              </w:rPr>
              <w:t>Duplex</w:t>
            </w:r>
            <w:proofErr w:type="spellEnd"/>
            <w:r w:rsidRPr="00487A6A">
              <w:rPr>
                <w:rFonts w:cs="Arial"/>
                <w:bCs/>
                <w:sz w:val="20"/>
                <w:szCs w:val="20"/>
              </w:rPr>
              <w:t xml:space="preserve"> 2x12</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Rollo</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8</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7</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Balastro T8 de 2x32 watt</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Caja</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12</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8</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Balastro T8 de 4x32 watt</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Caja</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12</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9</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Bombillo Ahorrador de 20 Watt</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Unidad</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50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10</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Esmalte Blanco</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Galón</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11</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Cable No 12 7 hilos</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Rollo</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6</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12</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Taco </w:t>
            </w:r>
            <w:proofErr w:type="spellStart"/>
            <w:r w:rsidRPr="00487A6A">
              <w:rPr>
                <w:rFonts w:cs="Arial"/>
                <w:bCs/>
                <w:sz w:val="20"/>
                <w:szCs w:val="20"/>
              </w:rPr>
              <w:t>Enchufable</w:t>
            </w:r>
            <w:proofErr w:type="spellEnd"/>
            <w:r w:rsidRPr="00487A6A">
              <w:rPr>
                <w:rFonts w:cs="Arial"/>
                <w:bCs/>
                <w:sz w:val="20"/>
                <w:szCs w:val="20"/>
              </w:rPr>
              <w:t xml:space="preserve"> de 20 AMP</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Unidad</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20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13</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Toma Doble </w:t>
            </w:r>
            <w:proofErr w:type="spellStart"/>
            <w:r w:rsidRPr="00487A6A">
              <w:rPr>
                <w:rFonts w:cs="Arial"/>
                <w:bCs/>
                <w:sz w:val="20"/>
                <w:szCs w:val="20"/>
              </w:rPr>
              <w:t>Levinton</w:t>
            </w:r>
            <w:proofErr w:type="spellEnd"/>
            <w:r w:rsidRPr="00487A6A">
              <w:rPr>
                <w:rFonts w:cs="Arial"/>
                <w:bCs/>
                <w:sz w:val="20"/>
                <w:szCs w:val="20"/>
              </w:rPr>
              <w:t xml:space="preserve"> con tapa</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Unidad</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20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14</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Clavija macho caucho con polo</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Unidad</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15</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Clavija Hembra caucho con polo</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Unidad</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10</w:t>
            </w:r>
          </w:p>
        </w:tc>
      </w:tr>
      <w:tr w:rsidR="00766BFB" w:rsidRPr="00487A6A" w:rsidTr="00766BFB">
        <w:trPr>
          <w:trHeight w:val="300"/>
        </w:trPr>
        <w:tc>
          <w:tcPr>
            <w:tcW w:w="646" w:type="dxa"/>
            <w:noWrap/>
            <w:hideMark/>
          </w:tcPr>
          <w:p w:rsidR="00766BFB" w:rsidRPr="00487A6A" w:rsidRDefault="00766BFB" w:rsidP="00034620">
            <w:pPr>
              <w:rPr>
                <w:rFonts w:cs="Arial"/>
                <w:bCs/>
                <w:sz w:val="20"/>
                <w:szCs w:val="20"/>
              </w:rPr>
            </w:pPr>
            <w:r w:rsidRPr="00487A6A">
              <w:rPr>
                <w:rFonts w:cs="Arial"/>
                <w:bCs/>
                <w:sz w:val="20"/>
                <w:szCs w:val="20"/>
              </w:rPr>
              <w:t>16</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Pintura vinilo gris basalto </w:t>
            </w:r>
            <w:proofErr w:type="spellStart"/>
            <w:r w:rsidRPr="00487A6A">
              <w:rPr>
                <w:rFonts w:cs="Arial"/>
                <w:bCs/>
                <w:sz w:val="20"/>
                <w:szCs w:val="20"/>
              </w:rPr>
              <w:t>Philac</w:t>
            </w:r>
            <w:proofErr w:type="spellEnd"/>
          </w:p>
        </w:tc>
        <w:tc>
          <w:tcPr>
            <w:tcW w:w="1396" w:type="dxa"/>
            <w:noWrap/>
            <w:hideMark/>
          </w:tcPr>
          <w:p w:rsidR="00766BFB" w:rsidRPr="00487A6A" w:rsidRDefault="00766BFB" w:rsidP="00034620">
            <w:pPr>
              <w:rPr>
                <w:rFonts w:cs="Arial"/>
                <w:bCs/>
                <w:sz w:val="20"/>
                <w:szCs w:val="20"/>
              </w:rPr>
            </w:pPr>
            <w:r w:rsidRPr="00487A6A">
              <w:rPr>
                <w:rFonts w:cs="Arial"/>
                <w:bCs/>
                <w:sz w:val="20"/>
                <w:szCs w:val="20"/>
              </w:rPr>
              <w:t>Cuñete</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10</w:t>
            </w:r>
          </w:p>
        </w:tc>
      </w:tr>
      <w:tr w:rsidR="00766BFB" w:rsidRPr="00487A6A" w:rsidTr="00766BFB">
        <w:trPr>
          <w:trHeight w:val="315"/>
        </w:trPr>
        <w:tc>
          <w:tcPr>
            <w:tcW w:w="646" w:type="dxa"/>
            <w:noWrap/>
            <w:hideMark/>
          </w:tcPr>
          <w:p w:rsidR="00766BFB" w:rsidRPr="00487A6A" w:rsidRDefault="00766BFB" w:rsidP="00034620">
            <w:pPr>
              <w:rPr>
                <w:rFonts w:cs="Arial"/>
                <w:bCs/>
                <w:sz w:val="20"/>
                <w:szCs w:val="20"/>
              </w:rPr>
            </w:pPr>
            <w:r w:rsidRPr="00487A6A">
              <w:rPr>
                <w:rFonts w:cs="Arial"/>
                <w:bCs/>
                <w:sz w:val="20"/>
                <w:szCs w:val="20"/>
              </w:rPr>
              <w:t>17</w:t>
            </w:r>
          </w:p>
        </w:tc>
        <w:tc>
          <w:tcPr>
            <w:tcW w:w="3998" w:type="dxa"/>
            <w:noWrap/>
            <w:hideMark/>
          </w:tcPr>
          <w:p w:rsidR="00766BFB" w:rsidRPr="00487A6A" w:rsidRDefault="00766BFB" w:rsidP="00034620">
            <w:pPr>
              <w:rPr>
                <w:rFonts w:cs="Arial"/>
                <w:bCs/>
                <w:sz w:val="20"/>
                <w:szCs w:val="20"/>
              </w:rPr>
            </w:pPr>
            <w:r w:rsidRPr="00487A6A">
              <w:rPr>
                <w:rFonts w:cs="Arial"/>
                <w:bCs/>
                <w:sz w:val="20"/>
                <w:szCs w:val="20"/>
              </w:rPr>
              <w:t xml:space="preserve">Tornillo </w:t>
            </w:r>
            <w:proofErr w:type="spellStart"/>
            <w:r w:rsidRPr="00487A6A">
              <w:rPr>
                <w:rFonts w:cs="Arial"/>
                <w:bCs/>
                <w:sz w:val="20"/>
                <w:szCs w:val="20"/>
              </w:rPr>
              <w:t>Drywall</w:t>
            </w:r>
            <w:proofErr w:type="spellEnd"/>
            <w:r w:rsidRPr="00487A6A">
              <w:rPr>
                <w:rFonts w:cs="Arial"/>
                <w:bCs/>
                <w:sz w:val="20"/>
                <w:szCs w:val="20"/>
              </w:rPr>
              <w:t xml:space="preserve"> de 1" x 100 unidades</w:t>
            </w:r>
          </w:p>
        </w:tc>
        <w:tc>
          <w:tcPr>
            <w:tcW w:w="1396" w:type="dxa"/>
            <w:noWrap/>
            <w:hideMark/>
          </w:tcPr>
          <w:p w:rsidR="00766BFB" w:rsidRPr="00487A6A" w:rsidRDefault="00766BFB" w:rsidP="00034620">
            <w:pPr>
              <w:rPr>
                <w:rFonts w:cs="Arial"/>
                <w:bCs/>
                <w:sz w:val="20"/>
                <w:szCs w:val="20"/>
              </w:rPr>
            </w:pPr>
            <w:r w:rsidRPr="00487A6A">
              <w:rPr>
                <w:rFonts w:cs="Arial"/>
                <w:bCs/>
                <w:sz w:val="20"/>
                <w:szCs w:val="20"/>
              </w:rPr>
              <w:t>Paquete</w:t>
            </w:r>
          </w:p>
        </w:tc>
        <w:tc>
          <w:tcPr>
            <w:tcW w:w="1156" w:type="dxa"/>
            <w:noWrap/>
            <w:hideMark/>
          </w:tcPr>
          <w:p w:rsidR="00766BFB" w:rsidRPr="00487A6A" w:rsidRDefault="00766BFB" w:rsidP="00034620">
            <w:pPr>
              <w:rPr>
                <w:rFonts w:cs="Arial"/>
                <w:bCs/>
                <w:sz w:val="20"/>
                <w:szCs w:val="20"/>
              </w:rPr>
            </w:pPr>
            <w:r w:rsidRPr="00487A6A">
              <w:rPr>
                <w:rFonts w:cs="Arial"/>
                <w:bCs/>
                <w:sz w:val="20"/>
                <w:szCs w:val="20"/>
              </w:rPr>
              <w:t>3</w:t>
            </w:r>
          </w:p>
        </w:tc>
      </w:tr>
    </w:tbl>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w:t>
      </w:r>
    </w:p>
    <w:p w:rsidR="00982474" w:rsidRDefault="00982474" w:rsidP="00982474">
      <w:pPr>
        <w:rPr>
          <w:rFonts w:ascii="Arial Narrow" w:hAnsi="Arial Narrow"/>
          <w:b/>
        </w:rPr>
      </w:pPr>
    </w:p>
    <w:p w:rsidR="00835041" w:rsidRPr="00982474" w:rsidRDefault="00835041" w:rsidP="00835041">
      <w:pPr>
        <w:ind w:left="720"/>
        <w:jc w:val="both"/>
        <w:rPr>
          <w:rFonts w:ascii="Arial Narrow" w:hAnsi="Arial Narrow" w:cs="Arial"/>
        </w:rPr>
      </w:pPr>
    </w:p>
    <w:p w:rsidR="004C03D2" w:rsidRPr="00982474" w:rsidRDefault="004C03D2" w:rsidP="00603964">
      <w:pPr>
        <w:numPr>
          <w:ilvl w:val="0"/>
          <w:numId w:val="1"/>
        </w:numPr>
        <w:jc w:val="both"/>
        <w:rPr>
          <w:rFonts w:ascii="Arial Narrow" w:hAnsi="Arial Narrow"/>
          <w:b/>
        </w:rPr>
      </w:pPr>
      <w:r w:rsidRPr="00982474">
        <w:rPr>
          <w:rFonts w:ascii="Arial Narrow" w:hAnsi="Arial Narrow"/>
          <w:b/>
        </w:rPr>
        <w:lastRenderedPageBreak/>
        <w:t>PROPUESTA ECONOMICA:</w:t>
      </w:r>
    </w:p>
    <w:p w:rsidR="00D618DA" w:rsidRPr="00982474" w:rsidRDefault="00D618DA" w:rsidP="004C03D2">
      <w:pPr>
        <w:jc w:val="both"/>
        <w:rPr>
          <w:rFonts w:ascii="Arial Narrow" w:hAnsi="Arial Narrow"/>
          <w:b/>
        </w:rPr>
      </w:pPr>
    </w:p>
    <w:p w:rsidR="00D618DA" w:rsidRPr="00982474" w:rsidRDefault="009876FE" w:rsidP="004C03D2">
      <w:pPr>
        <w:jc w:val="both"/>
        <w:rPr>
          <w:rFonts w:ascii="Arial Narrow" w:hAnsi="Arial Narrow"/>
        </w:rPr>
      </w:pPr>
      <w:r w:rsidRPr="00982474">
        <w:rPr>
          <w:rFonts w:ascii="Arial Narrow" w:hAnsi="Arial Narrow"/>
        </w:rPr>
        <w:t xml:space="preserve">El valor de la propuesta deberá expresarse en pesos colombiano, e incluirá todos los costos directos e indirectos en que incurra el proponente en desarrollo del objeto contractual; así como el pago de los impuestos a que haya lugar. El presupuesto disponible para esta ejecución es </w:t>
      </w:r>
      <w:r w:rsidR="00766BFB">
        <w:rPr>
          <w:rFonts w:ascii="Arial Narrow" w:hAnsi="Arial Narrow"/>
        </w:rPr>
        <w:t>de veinticinco millones de pesos</w:t>
      </w:r>
      <w:r w:rsidR="00FD6337" w:rsidRPr="00982474">
        <w:rPr>
          <w:rFonts w:ascii="Arial Narrow" w:hAnsi="Arial Narrow"/>
        </w:rPr>
        <w:t xml:space="preserve"> </w:t>
      </w:r>
      <w:r w:rsidR="00EC5CCD" w:rsidRPr="00982474">
        <w:rPr>
          <w:rFonts w:ascii="Arial Narrow" w:hAnsi="Arial Narrow"/>
        </w:rPr>
        <w:t xml:space="preserve"> </w:t>
      </w:r>
      <w:r w:rsidRPr="00982474">
        <w:rPr>
          <w:rFonts w:ascii="Arial Narrow" w:hAnsi="Arial Narrow"/>
        </w:rPr>
        <w:t>($</w:t>
      </w:r>
      <w:r w:rsidR="00766BFB">
        <w:rPr>
          <w:rFonts w:ascii="Arial Narrow" w:hAnsi="Arial Narrow"/>
        </w:rPr>
        <w:t>25</w:t>
      </w:r>
      <w:r w:rsidR="009B15FE" w:rsidRPr="00982474">
        <w:rPr>
          <w:rFonts w:ascii="Arial Narrow" w:hAnsi="Arial Narrow"/>
        </w:rPr>
        <w:t>.</w:t>
      </w:r>
      <w:r w:rsidR="00600A3C" w:rsidRPr="00982474">
        <w:rPr>
          <w:rFonts w:ascii="Arial Narrow" w:hAnsi="Arial Narrow"/>
        </w:rPr>
        <w:t>000.000</w:t>
      </w:r>
      <w:r w:rsidRPr="00982474">
        <w:rPr>
          <w:rFonts w:ascii="Arial Narrow" w:hAnsi="Arial Narrow"/>
        </w:rPr>
        <w:t>) m/</w:t>
      </w:r>
      <w:proofErr w:type="spellStart"/>
      <w:r w:rsidRPr="00982474">
        <w:rPr>
          <w:rFonts w:ascii="Arial Narrow" w:hAnsi="Arial Narrow"/>
        </w:rPr>
        <w:t>cte</w:t>
      </w:r>
      <w:proofErr w:type="spellEnd"/>
      <w:r w:rsidRPr="00982474">
        <w:rPr>
          <w:rFonts w:ascii="Arial Narrow" w:hAnsi="Arial Narrow"/>
        </w:rPr>
        <w:t xml:space="preserve"> soportados en la Disponibilidad Presupuestal No. </w:t>
      </w:r>
      <w:r w:rsidR="009B15FE" w:rsidRPr="00982474">
        <w:rPr>
          <w:rFonts w:ascii="Arial Narrow" w:hAnsi="Arial Narrow"/>
        </w:rPr>
        <w:t>3</w:t>
      </w:r>
      <w:r w:rsidR="00766BFB">
        <w:rPr>
          <w:rFonts w:ascii="Arial Narrow" w:hAnsi="Arial Narrow"/>
        </w:rPr>
        <w:t>943</w:t>
      </w:r>
      <w:r w:rsidR="009B15FE" w:rsidRPr="00982474">
        <w:rPr>
          <w:rFonts w:ascii="Arial Narrow" w:hAnsi="Arial Narrow"/>
        </w:rPr>
        <w:t xml:space="preserve"> </w:t>
      </w:r>
      <w:r w:rsidR="00EC5CCD" w:rsidRPr="00982474">
        <w:rPr>
          <w:rFonts w:ascii="Arial Narrow" w:hAnsi="Arial Narrow"/>
        </w:rPr>
        <w:t xml:space="preserve">expedida el </w:t>
      </w:r>
      <w:r w:rsidR="00766BFB">
        <w:rPr>
          <w:rFonts w:ascii="Arial Narrow" w:hAnsi="Arial Narrow"/>
        </w:rPr>
        <w:t>16</w:t>
      </w:r>
      <w:r w:rsidRPr="00982474">
        <w:rPr>
          <w:rFonts w:ascii="Arial Narrow" w:hAnsi="Arial Narrow"/>
        </w:rPr>
        <w:t xml:space="preserve"> de</w:t>
      </w:r>
      <w:r w:rsidR="004E0D97" w:rsidRPr="00982474">
        <w:rPr>
          <w:rFonts w:ascii="Arial Narrow" w:hAnsi="Arial Narrow"/>
        </w:rPr>
        <w:t xml:space="preserve"> </w:t>
      </w:r>
      <w:r w:rsidR="00766BFB">
        <w:rPr>
          <w:rFonts w:ascii="Arial Narrow" w:hAnsi="Arial Narrow"/>
        </w:rPr>
        <w:t>octubre</w:t>
      </w:r>
      <w:r w:rsidR="004E0D97" w:rsidRPr="00982474">
        <w:rPr>
          <w:rFonts w:ascii="Arial Narrow" w:hAnsi="Arial Narrow"/>
        </w:rPr>
        <w:t xml:space="preserve"> de 2013</w:t>
      </w:r>
    </w:p>
    <w:p w:rsidR="00C869CC" w:rsidRPr="00982474" w:rsidRDefault="00C869CC" w:rsidP="004C03D2">
      <w:pPr>
        <w:jc w:val="both"/>
        <w:rPr>
          <w:rFonts w:ascii="Arial Narrow" w:hAnsi="Arial Narrow"/>
        </w:rPr>
      </w:pPr>
    </w:p>
    <w:p w:rsidR="00C869CC" w:rsidRPr="00982474" w:rsidRDefault="00C869CC" w:rsidP="004C03D2">
      <w:pPr>
        <w:jc w:val="both"/>
        <w:rPr>
          <w:rFonts w:ascii="Arial Narrow" w:hAnsi="Arial Narrow"/>
        </w:rPr>
      </w:pPr>
      <w:r w:rsidRPr="00982474">
        <w:rPr>
          <w:rFonts w:ascii="Arial Narrow" w:hAnsi="Arial Narrow"/>
        </w:rPr>
        <w:t>Los costos totales deben incluir todos los costos y gastos necesarios para la ejecución de los trabajos, de acuerdo con el siguiente formato:</w:t>
      </w:r>
    </w:p>
    <w:p w:rsidR="0091780E" w:rsidRDefault="0091780E" w:rsidP="004C03D2">
      <w:pPr>
        <w:jc w:val="both"/>
        <w:rPr>
          <w:rFonts w:ascii="Arial Narrow" w:hAnsi="Arial Narrow"/>
        </w:rPr>
      </w:pPr>
    </w:p>
    <w:p w:rsidR="00982474" w:rsidRDefault="00982474" w:rsidP="004C03D2">
      <w:pPr>
        <w:jc w:val="both"/>
        <w:rPr>
          <w:rFonts w:ascii="Arial Narrow" w:hAnsi="Arial Narrow"/>
        </w:rPr>
      </w:pPr>
    </w:p>
    <w:tbl>
      <w:tblPr>
        <w:tblStyle w:val="Tablaconcuadrcula"/>
        <w:tblW w:w="0" w:type="auto"/>
        <w:tblLook w:val="04A0" w:firstRow="1" w:lastRow="0" w:firstColumn="1" w:lastColumn="0" w:noHBand="0" w:noVBand="1"/>
      </w:tblPr>
      <w:tblGrid>
        <w:gridCol w:w="586"/>
        <w:gridCol w:w="2895"/>
        <w:gridCol w:w="1000"/>
        <w:gridCol w:w="999"/>
        <w:gridCol w:w="999"/>
        <w:gridCol w:w="999"/>
        <w:gridCol w:w="999"/>
        <w:gridCol w:w="1143"/>
      </w:tblGrid>
      <w:tr w:rsidR="00766BFB" w:rsidRPr="00B62821" w:rsidTr="00034620">
        <w:trPr>
          <w:trHeight w:val="615"/>
        </w:trPr>
        <w:tc>
          <w:tcPr>
            <w:tcW w:w="680" w:type="dxa"/>
            <w:hideMark/>
          </w:tcPr>
          <w:p w:rsidR="00766BFB" w:rsidRPr="00766BFB" w:rsidRDefault="00766BFB" w:rsidP="00034620">
            <w:pPr>
              <w:jc w:val="center"/>
              <w:rPr>
                <w:rFonts w:cs="Arial"/>
                <w:b/>
                <w:bCs/>
                <w:sz w:val="16"/>
                <w:szCs w:val="16"/>
              </w:rPr>
            </w:pPr>
            <w:r w:rsidRPr="00766BFB">
              <w:rPr>
                <w:rFonts w:cs="Arial"/>
                <w:b/>
                <w:bCs/>
                <w:sz w:val="16"/>
                <w:szCs w:val="16"/>
              </w:rPr>
              <w:t>ITEM</w:t>
            </w:r>
          </w:p>
        </w:tc>
        <w:tc>
          <w:tcPr>
            <w:tcW w:w="3580" w:type="dxa"/>
            <w:hideMark/>
          </w:tcPr>
          <w:p w:rsidR="00766BFB" w:rsidRPr="00766BFB" w:rsidRDefault="00766BFB" w:rsidP="00034620">
            <w:pPr>
              <w:jc w:val="center"/>
              <w:rPr>
                <w:rFonts w:cs="Arial"/>
                <w:b/>
                <w:bCs/>
                <w:sz w:val="16"/>
                <w:szCs w:val="16"/>
              </w:rPr>
            </w:pPr>
            <w:r w:rsidRPr="00766BFB">
              <w:rPr>
                <w:rFonts w:cs="Arial"/>
                <w:b/>
                <w:bCs/>
                <w:sz w:val="16"/>
                <w:szCs w:val="16"/>
              </w:rPr>
              <w:t>DESCRIPCION</w:t>
            </w:r>
          </w:p>
        </w:tc>
        <w:tc>
          <w:tcPr>
            <w:tcW w:w="1200" w:type="dxa"/>
            <w:hideMark/>
          </w:tcPr>
          <w:p w:rsidR="00766BFB" w:rsidRPr="00766BFB" w:rsidRDefault="00766BFB" w:rsidP="00034620">
            <w:pPr>
              <w:jc w:val="center"/>
              <w:rPr>
                <w:rFonts w:cs="Arial"/>
                <w:b/>
                <w:bCs/>
                <w:sz w:val="16"/>
                <w:szCs w:val="16"/>
              </w:rPr>
            </w:pPr>
            <w:r w:rsidRPr="00766BFB">
              <w:rPr>
                <w:rFonts w:cs="Arial"/>
                <w:b/>
                <w:bCs/>
                <w:sz w:val="16"/>
                <w:szCs w:val="16"/>
              </w:rPr>
              <w:t>UNIDAD DE MEDIDA</w:t>
            </w:r>
          </w:p>
        </w:tc>
        <w:tc>
          <w:tcPr>
            <w:tcW w:w="1200" w:type="dxa"/>
            <w:hideMark/>
          </w:tcPr>
          <w:p w:rsidR="00766BFB" w:rsidRPr="00766BFB" w:rsidRDefault="00766BFB" w:rsidP="00034620">
            <w:pPr>
              <w:jc w:val="center"/>
              <w:rPr>
                <w:rFonts w:cs="Arial"/>
                <w:b/>
                <w:bCs/>
                <w:sz w:val="16"/>
                <w:szCs w:val="16"/>
              </w:rPr>
            </w:pPr>
            <w:r w:rsidRPr="00766BFB">
              <w:rPr>
                <w:rFonts w:cs="Arial"/>
                <w:b/>
                <w:bCs/>
                <w:sz w:val="16"/>
                <w:szCs w:val="16"/>
              </w:rPr>
              <w:t>CANTIDAD</w:t>
            </w:r>
          </w:p>
          <w:p w:rsidR="00766BFB" w:rsidRPr="00766BFB" w:rsidRDefault="00766BFB" w:rsidP="00034620">
            <w:pPr>
              <w:rPr>
                <w:rFonts w:cs="Arial"/>
                <w:sz w:val="16"/>
                <w:szCs w:val="16"/>
              </w:rPr>
            </w:pPr>
          </w:p>
          <w:p w:rsidR="00766BFB" w:rsidRPr="00766BFB" w:rsidRDefault="00766BFB" w:rsidP="00034620">
            <w:pPr>
              <w:rPr>
                <w:rFonts w:cs="Arial"/>
                <w:sz w:val="16"/>
                <w:szCs w:val="16"/>
              </w:rPr>
            </w:pPr>
          </w:p>
        </w:tc>
        <w:tc>
          <w:tcPr>
            <w:tcW w:w="1200" w:type="dxa"/>
            <w:hideMark/>
          </w:tcPr>
          <w:p w:rsidR="00766BFB" w:rsidRPr="00766BFB" w:rsidRDefault="00766BFB" w:rsidP="00034620">
            <w:pPr>
              <w:jc w:val="center"/>
              <w:rPr>
                <w:rFonts w:cs="Arial"/>
                <w:b/>
                <w:bCs/>
                <w:sz w:val="16"/>
                <w:szCs w:val="16"/>
              </w:rPr>
            </w:pPr>
            <w:r w:rsidRPr="00766BFB">
              <w:rPr>
                <w:rFonts w:cs="Arial"/>
                <w:b/>
                <w:bCs/>
                <w:sz w:val="16"/>
                <w:szCs w:val="16"/>
              </w:rPr>
              <w:t>VR UNIT SIN IVA</w:t>
            </w:r>
          </w:p>
        </w:tc>
        <w:tc>
          <w:tcPr>
            <w:tcW w:w="1200" w:type="dxa"/>
            <w:hideMark/>
          </w:tcPr>
          <w:p w:rsidR="00766BFB" w:rsidRPr="00766BFB" w:rsidRDefault="00766BFB" w:rsidP="00034620">
            <w:pPr>
              <w:jc w:val="center"/>
              <w:rPr>
                <w:rFonts w:cs="Arial"/>
                <w:b/>
                <w:bCs/>
                <w:sz w:val="16"/>
                <w:szCs w:val="16"/>
              </w:rPr>
            </w:pPr>
            <w:r w:rsidRPr="00766BFB">
              <w:rPr>
                <w:rFonts w:cs="Arial"/>
                <w:b/>
                <w:bCs/>
                <w:sz w:val="16"/>
                <w:szCs w:val="16"/>
              </w:rPr>
              <w:t>VR IVA UNIT</w:t>
            </w:r>
          </w:p>
        </w:tc>
        <w:tc>
          <w:tcPr>
            <w:tcW w:w="1200" w:type="dxa"/>
            <w:hideMark/>
          </w:tcPr>
          <w:p w:rsidR="00766BFB" w:rsidRPr="00766BFB" w:rsidRDefault="00766BFB" w:rsidP="00034620">
            <w:pPr>
              <w:jc w:val="center"/>
              <w:rPr>
                <w:rFonts w:cs="Arial"/>
                <w:b/>
                <w:bCs/>
                <w:sz w:val="16"/>
                <w:szCs w:val="16"/>
              </w:rPr>
            </w:pPr>
            <w:r w:rsidRPr="00766BFB">
              <w:rPr>
                <w:rFonts w:cs="Arial"/>
                <w:b/>
                <w:bCs/>
                <w:sz w:val="16"/>
                <w:szCs w:val="16"/>
              </w:rPr>
              <w:t>VR UNIT CON IVA</w:t>
            </w:r>
          </w:p>
        </w:tc>
        <w:tc>
          <w:tcPr>
            <w:tcW w:w="1380" w:type="dxa"/>
            <w:hideMark/>
          </w:tcPr>
          <w:p w:rsidR="00766BFB" w:rsidRPr="00766BFB" w:rsidRDefault="00766BFB" w:rsidP="00034620">
            <w:pPr>
              <w:jc w:val="center"/>
              <w:rPr>
                <w:rFonts w:cs="Arial"/>
                <w:b/>
                <w:bCs/>
                <w:sz w:val="16"/>
                <w:szCs w:val="16"/>
              </w:rPr>
            </w:pPr>
            <w:r w:rsidRPr="00766BFB">
              <w:rPr>
                <w:rFonts w:cs="Arial"/>
                <w:b/>
                <w:bCs/>
                <w:sz w:val="16"/>
                <w:szCs w:val="16"/>
              </w:rPr>
              <w:t>VR TOTAL CON IVA</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Pintura vinilo tipo 2 </w:t>
            </w:r>
            <w:proofErr w:type="spellStart"/>
            <w:r w:rsidRPr="00766BFB">
              <w:rPr>
                <w:rFonts w:cs="Arial"/>
                <w:bCs/>
                <w:sz w:val="16"/>
                <w:szCs w:val="16"/>
              </w:rPr>
              <w:t>Philac</w:t>
            </w:r>
            <w:proofErr w:type="spellEnd"/>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Cuñete</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25</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2</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Chapa de Seguridad Yale 170 1/4</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Unidad</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15</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3</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Tubo </w:t>
            </w:r>
            <w:proofErr w:type="spellStart"/>
            <w:r w:rsidRPr="00766BFB">
              <w:rPr>
                <w:rFonts w:cs="Arial"/>
                <w:bCs/>
                <w:sz w:val="16"/>
                <w:szCs w:val="16"/>
              </w:rPr>
              <w:t>Fluorecente</w:t>
            </w:r>
            <w:proofErr w:type="spellEnd"/>
            <w:r w:rsidRPr="00766BFB">
              <w:rPr>
                <w:rFonts w:cs="Arial"/>
                <w:bCs/>
                <w:sz w:val="16"/>
                <w:szCs w:val="16"/>
              </w:rPr>
              <w:t xml:space="preserve"> 2x48</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Caja</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30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4</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Tubo T-8 de 17 Watt</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Caja</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20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5</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Tubo T8 de 17 Watt</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Caja</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20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6</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Cable </w:t>
            </w:r>
            <w:proofErr w:type="spellStart"/>
            <w:r w:rsidRPr="00766BFB">
              <w:rPr>
                <w:rFonts w:cs="Arial"/>
                <w:bCs/>
                <w:sz w:val="16"/>
                <w:szCs w:val="16"/>
              </w:rPr>
              <w:t>Duplex</w:t>
            </w:r>
            <w:proofErr w:type="spellEnd"/>
            <w:r w:rsidRPr="00766BFB">
              <w:rPr>
                <w:rFonts w:cs="Arial"/>
                <w:bCs/>
                <w:sz w:val="16"/>
                <w:szCs w:val="16"/>
              </w:rPr>
              <w:t xml:space="preserve"> 2x12</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Rollo</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8</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7</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Balastro T8 de 2x32 watt</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Caja</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12</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8</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Balastro T8 de 4x32 watt</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Caja</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12</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9</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Bombillo Ahorrador de 20 Watt</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Unidad</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50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10</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Esmalte Blanco</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Galón</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11</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Cable No 12 7 hilos</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Rollo</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6</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12</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Taco </w:t>
            </w:r>
            <w:proofErr w:type="spellStart"/>
            <w:r w:rsidRPr="00766BFB">
              <w:rPr>
                <w:rFonts w:cs="Arial"/>
                <w:bCs/>
                <w:sz w:val="16"/>
                <w:szCs w:val="16"/>
              </w:rPr>
              <w:t>Enchufable</w:t>
            </w:r>
            <w:proofErr w:type="spellEnd"/>
            <w:r w:rsidRPr="00766BFB">
              <w:rPr>
                <w:rFonts w:cs="Arial"/>
                <w:bCs/>
                <w:sz w:val="16"/>
                <w:szCs w:val="16"/>
              </w:rPr>
              <w:t xml:space="preserve"> de 20 AMP</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Unidad</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20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13</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Toma Doble </w:t>
            </w:r>
            <w:proofErr w:type="spellStart"/>
            <w:r w:rsidRPr="00766BFB">
              <w:rPr>
                <w:rFonts w:cs="Arial"/>
                <w:bCs/>
                <w:sz w:val="16"/>
                <w:szCs w:val="16"/>
              </w:rPr>
              <w:t>Levinton</w:t>
            </w:r>
            <w:proofErr w:type="spellEnd"/>
            <w:r w:rsidRPr="00766BFB">
              <w:rPr>
                <w:rFonts w:cs="Arial"/>
                <w:bCs/>
                <w:sz w:val="16"/>
                <w:szCs w:val="16"/>
              </w:rPr>
              <w:t xml:space="preserve"> con tapa</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Unidad</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20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14</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Clavija macho caucho con polo</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Unidad</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15</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Clavija Hembra caucho con polo</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Unidad</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00"/>
        </w:trPr>
        <w:tc>
          <w:tcPr>
            <w:tcW w:w="680" w:type="dxa"/>
            <w:noWrap/>
            <w:hideMark/>
          </w:tcPr>
          <w:p w:rsidR="00766BFB" w:rsidRPr="00766BFB" w:rsidRDefault="00766BFB" w:rsidP="00034620">
            <w:pPr>
              <w:rPr>
                <w:rFonts w:cs="Arial"/>
                <w:bCs/>
                <w:sz w:val="16"/>
                <w:szCs w:val="16"/>
              </w:rPr>
            </w:pPr>
            <w:r w:rsidRPr="00766BFB">
              <w:rPr>
                <w:rFonts w:cs="Arial"/>
                <w:bCs/>
                <w:sz w:val="16"/>
                <w:szCs w:val="16"/>
              </w:rPr>
              <w:t>16</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Pintura vinilo gris basalto </w:t>
            </w:r>
            <w:proofErr w:type="spellStart"/>
            <w:r w:rsidRPr="00766BFB">
              <w:rPr>
                <w:rFonts w:cs="Arial"/>
                <w:bCs/>
                <w:sz w:val="16"/>
                <w:szCs w:val="16"/>
              </w:rPr>
              <w:t>Philac</w:t>
            </w:r>
            <w:proofErr w:type="spellEnd"/>
          </w:p>
        </w:tc>
        <w:tc>
          <w:tcPr>
            <w:tcW w:w="1200" w:type="dxa"/>
            <w:noWrap/>
            <w:hideMark/>
          </w:tcPr>
          <w:p w:rsidR="00766BFB" w:rsidRPr="00766BFB" w:rsidRDefault="00766BFB" w:rsidP="00034620">
            <w:pPr>
              <w:rPr>
                <w:rFonts w:cs="Arial"/>
                <w:bCs/>
                <w:sz w:val="16"/>
                <w:szCs w:val="16"/>
              </w:rPr>
            </w:pPr>
            <w:r w:rsidRPr="00766BFB">
              <w:rPr>
                <w:rFonts w:cs="Arial"/>
                <w:bCs/>
                <w:sz w:val="16"/>
                <w:szCs w:val="16"/>
              </w:rPr>
              <w:t>Cuñete</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10</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15"/>
        </w:trPr>
        <w:tc>
          <w:tcPr>
            <w:tcW w:w="680" w:type="dxa"/>
            <w:noWrap/>
            <w:hideMark/>
          </w:tcPr>
          <w:p w:rsidR="00766BFB" w:rsidRPr="00766BFB" w:rsidRDefault="00766BFB" w:rsidP="00034620">
            <w:pPr>
              <w:rPr>
                <w:rFonts w:cs="Arial"/>
                <w:bCs/>
                <w:sz w:val="16"/>
                <w:szCs w:val="16"/>
              </w:rPr>
            </w:pPr>
            <w:r w:rsidRPr="00766BFB">
              <w:rPr>
                <w:rFonts w:cs="Arial"/>
                <w:bCs/>
                <w:sz w:val="16"/>
                <w:szCs w:val="16"/>
              </w:rPr>
              <w:t>17</w:t>
            </w:r>
          </w:p>
        </w:tc>
        <w:tc>
          <w:tcPr>
            <w:tcW w:w="3580" w:type="dxa"/>
            <w:noWrap/>
            <w:hideMark/>
          </w:tcPr>
          <w:p w:rsidR="00766BFB" w:rsidRPr="00766BFB" w:rsidRDefault="00766BFB" w:rsidP="00034620">
            <w:pPr>
              <w:rPr>
                <w:rFonts w:cs="Arial"/>
                <w:bCs/>
                <w:sz w:val="16"/>
                <w:szCs w:val="16"/>
              </w:rPr>
            </w:pPr>
            <w:r w:rsidRPr="00766BFB">
              <w:rPr>
                <w:rFonts w:cs="Arial"/>
                <w:bCs/>
                <w:sz w:val="16"/>
                <w:szCs w:val="16"/>
              </w:rPr>
              <w:t xml:space="preserve">Tornillo </w:t>
            </w:r>
            <w:proofErr w:type="spellStart"/>
            <w:r w:rsidRPr="00766BFB">
              <w:rPr>
                <w:rFonts w:cs="Arial"/>
                <w:bCs/>
                <w:sz w:val="16"/>
                <w:szCs w:val="16"/>
              </w:rPr>
              <w:t>Drywall</w:t>
            </w:r>
            <w:proofErr w:type="spellEnd"/>
            <w:r w:rsidRPr="00766BFB">
              <w:rPr>
                <w:rFonts w:cs="Arial"/>
                <w:bCs/>
                <w:sz w:val="16"/>
                <w:szCs w:val="16"/>
              </w:rPr>
              <w:t xml:space="preserve"> de 1" x 100 unidades</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Paquete</w:t>
            </w:r>
          </w:p>
        </w:tc>
        <w:tc>
          <w:tcPr>
            <w:tcW w:w="1200" w:type="dxa"/>
            <w:noWrap/>
            <w:hideMark/>
          </w:tcPr>
          <w:p w:rsidR="00766BFB" w:rsidRPr="00766BFB" w:rsidRDefault="00766BFB" w:rsidP="00034620">
            <w:pPr>
              <w:rPr>
                <w:rFonts w:cs="Arial"/>
                <w:bCs/>
                <w:sz w:val="16"/>
                <w:szCs w:val="16"/>
              </w:rPr>
            </w:pPr>
            <w:r w:rsidRPr="00766BFB">
              <w:rPr>
                <w:rFonts w:cs="Arial"/>
                <w:bCs/>
                <w:sz w:val="16"/>
                <w:szCs w:val="16"/>
              </w:rPr>
              <w:t>3</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w:t>
            </w:r>
          </w:p>
        </w:tc>
        <w:tc>
          <w:tcPr>
            <w:tcW w:w="1380" w:type="dxa"/>
            <w:noWrap/>
            <w:hideMark/>
          </w:tcPr>
          <w:p w:rsidR="00766BFB" w:rsidRPr="00766BFB" w:rsidRDefault="00766BFB" w:rsidP="00034620">
            <w:pPr>
              <w:rPr>
                <w:rFonts w:cs="Arial"/>
                <w:b/>
                <w:bCs/>
                <w:sz w:val="16"/>
                <w:szCs w:val="16"/>
              </w:rPr>
            </w:pPr>
            <w:r w:rsidRPr="00766BFB">
              <w:rPr>
                <w:rFonts w:cs="Arial"/>
                <w:b/>
                <w:bCs/>
                <w:sz w:val="16"/>
                <w:szCs w:val="16"/>
              </w:rPr>
              <w:t xml:space="preserve">                        -   </w:t>
            </w:r>
          </w:p>
        </w:tc>
      </w:tr>
      <w:tr w:rsidR="00766BFB" w:rsidRPr="00B62821" w:rsidTr="00034620">
        <w:trPr>
          <w:trHeight w:val="315"/>
        </w:trPr>
        <w:tc>
          <w:tcPr>
            <w:tcW w:w="680" w:type="dxa"/>
            <w:noWrap/>
            <w:hideMark/>
          </w:tcPr>
          <w:p w:rsidR="00766BFB" w:rsidRPr="00766BFB" w:rsidRDefault="00766BFB" w:rsidP="00034620">
            <w:pPr>
              <w:rPr>
                <w:rFonts w:cs="Arial"/>
                <w:b/>
                <w:bCs/>
                <w:sz w:val="16"/>
                <w:szCs w:val="16"/>
              </w:rPr>
            </w:pPr>
          </w:p>
        </w:tc>
        <w:tc>
          <w:tcPr>
            <w:tcW w:w="3580" w:type="dxa"/>
            <w:noWrap/>
            <w:hideMark/>
          </w:tcPr>
          <w:p w:rsidR="00766BFB" w:rsidRPr="00766BFB" w:rsidRDefault="00766BFB" w:rsidP="00034620">
            <w:pPr>
              <w:rPr>
                <w:rFonts w:cs="Arial"/>
                <w:b/>
                <w:bCs/>
                <w:sz w:val="16"/>
                <w:szCs w:val="16"/>
              </w:rPr>
            </w:pPr>
          </w:p>
        </w:tc>
        <w:tc>
          <w:tcPr>
            <w:tcW w:w="1200" w:type="dxa"/>
            <w:noWrap/>
            <w:hideMark/>
          </w:tcPr>
          <w:p w:rsidR="00766BFB" w:rsidRPr="00766BFB" w:rsidRDefault="00766BFB" w:rsidP="00034620">
            <w:pPr>
              <w:rPr>
                <w:rFonts w:cs="Arial"/>
                <w:b/>
                <w:bCs/>
                <w:sz w:val="16"/>
                <w:szCs w:val="16"/>
              </w:rPr>
            </w:pPr>
          </w:p>
        </w:tc>
        <w:tc>
          <w:tcPr>
            <w:tcW w:w="1200" w:type="dxa"/>
            <w:noWrap/>
            <w:hideMark/>
          </w:tcPr>
          <w:p w:rsidR="00766BFB" w:rsidRPr="00766BFB" w:rsidRDefault="00766BFB" w:rsidP="00034620">
            <w:pPr>
              <w:rPr>
                <w:rFonts w:cs="Arial"/>
                <w:b/>
                <w:bCs/>
                <w:sz w:val="16"/>
                <w:szCs w:val="16"/>
              </w:rPr>
            </w:pPr>
          </w:p>
        </w:tc>
        <w:tc>
          <w:tcPr>
            <w:tcW w:w="1200" w:type="dxa"/>
            <w:noWrap/>
            <w:hideMark/>
          </w:tcPr>
          <w:p w:rsidR="00766BFB" w:rsidRPr="00766BFB" w:rsidRDefault="00766BFB" w:rsidP="00034620">
            <w:pPr>
              <w:rPr>
                <w:rFonts w:cs="Arial"/>
                <w:b/>
                <w:bCs/>
                <w:sz w:val="16"/>
                <w:szCs w:val="16"/>
              </w:rPr>
            </w:pPr>
          </w:p>
        </w:tc>
        <w:tc>
          <w:tcPr>
            <w:tcW w:w="1200" w:type="dxa"/>
            <w:noWrap/>
            <w:hideMark/>
          </w:tcPr>
          <w:p w:rsidR="00766BFB" w:rsidRPr="00766BFB" w:rsidRDefault="00766BFB" w:rsidP="00034620">
            <w:pPr>
              <w:rPr>
                <w:rFonts w:cs="Arial"/>
                <w:b/>
                <w:bCs/>
                <w:sz w:val="16"/>
                <w:szCs w:val="16"/>
              </w:rPr>
            </w:pPr>
          </w:p>
        </w:tc>
        <w:tc>
          <w:tcPr>
            <w:tcW w:w="1200" w:type="dxa"/>
            <w:noWrap/>
            <w:hideMark/>
          </w:tcPr>
          <w:p w:rsidR="00766BFB" w:rsidRPr="00766BFB" w:rsidRDefault="00766BFB" w:rsidP="00034620">
            <w:pPr>
              <w:rPr>
                <w:rFonts w:cs="Arial"/>
                <w:b/>
                <w:bCs/>
                <w:sz w:val="16"/>
                <w:szCs w:val="16"/>
              </w:rPr>
            </w:pPr>
            <w:r w:rsidRPr="00766BFB">
              <w:rPr>
                <w:rFonts w:cs="Arial"/>
                <w:b/>
                <w:bCs/>
                <w:sz w:val="16"/>
                <w:szCs w:val="16"/>
              </w:rPr>
              <w:t xml:space="preserve"> TOTAL </w:t>
            </w:r>
          </w:p>
        </w:tc>
        <w:tc>
          <w:tcPr>
            <w:tcW w:w="1380" w:type="dxa"/>
            <w:noWrap/>
            <w:hideMark/>
          </w:tcPr>
          <w:p w:rsidR="00766BFB" w:rsidRPr="00766BFB" w:rsidRDefault="00766BFB" w:rsidP="00034620">
            <w:pPr>
              <w:rPr>
                <w:rFonts w:cs="Arial"/>
                <w:b/>
                <w:bCs/>
                <w:sz w:val="16"/>
                <w:szCs w:val="16"/>
              </w:rPr>
            </w:pPr>
          </w:p>
        </w:tc>
      </w:tr>
    </w:tbl>
    <w:p w:rsidR="00982474" w:rsidRDefault="00982474" w:rsidP="004C03D2">
      <w:pPr>
        <w:jc w:val="both"/>
        <w:rPr>
          <w:rFonts w:ascii="Arial Narrow" w:hAnsi="Arial Narrow"/>
        </w:rPr>
      </w:pPr>
    </w:p>
    <w:p w:rsidR="00B918B5" w:rsidRPr="00982474" w:rsidRDefault="00B918B5" w:rsidP="004C03D2">
      <w:pPr>
        <w:jc w:val="both"/>
        <w:rPr>
          <w:rFonts w:ascii="Arial Narrow" w:hAnsi="Arial Narrow"/>
        </w:rPr>
      </w:pPr>
    </w:p>
    <w:p w:rsidR="004C03D2" w:rsidRPr="00982474" w:rsidRDefault="004C03D2" w:rsidP="00603964">
      <w:pPr>
        <w:numPr>
          <w:ilvl w:val="0"/>
          <w:numId w:val="1"/>
        </w:numPr>
        <w:jc w:val="both"/>
        <w:rPr>
          <w:rFonts w:ascii="Arial Narrow" w:hAnsi="Arial Narrow"/>
          <w:b/>
        </w:rPr>
      </w:pPr>
      <w:r w:rsidRPr="00982474">
        <w:rPr>
          <w:rFonts w:ascii="Arial Narrow" w:hAnsi="Arial Narrow"/>
          <w:b/>
        </w:rPr>
        <w:t>FORMA DE PAGO</w:t>
      </w:r>
      <w:r w:rsidR="006F5940" w:rsidRPr="00982474">
        <w:rPr>
          <w:rFonts w:ascii="Arial Narrow" w:hAnsi="Arial Narrow"/>
          <w:b/>
        </w:rPr>
        <w:t>:</w:t>
      </w:r>
    </w:p>
    <w:p w:rsidR="006F5940" w:rsidRPr="00982474" w:rsidRDefault="006F5940" w:rsidP="006F5940">
      <w:pPr>
        <w:jc w:val="both"/>
        <w:rPr>
          <w:rFonts w:ascii="Arial Narrow" w:hAnsi="Arial Narrow" w:cs="Arial"/>
          <w:b/>
        </w:rPr>
      </w:pPr>
    </w:p>
    <w:p w:rsidR="00275C80" w:rsidRPr="00982474" w:rsidRDefault="00275C80" w:rsidP="00275C80">
      <w:pPr>
        <w:widowControl w:val="0"/>
        <w:autoSpaceDE w:val="0"/>
        <w:autoSpaceDN w:val="0"/>
        <w:adjustRightInd w:val="0"/>
        <w:jc w:val="both"/>
        <w:rPr>
          <w:rFonts w:ascii="Arial Narrow" w:hAnsi="Arial Narrow" w:cs="Arial"/>
          <w:b/>
          <w:color w:val="000000"/>
        </w:rPr>
      </w:pPr>
      <w:r w:rsidRPr="00982474">
        <w:rPr>
          <w:rFonts w:ascii="Arial Narrow" w:hAnsi="Arial Narrow" w:cs="Arial"/>
        </w:rPr>
        <w:t xml:space="preserve">El valor del contrato será hasta </w:t>
      </w:r>
      <w:r w:rsidR="0070516E" w:rsidRPr="00982474">
        <w:rPr>
          <w:rFonts w:ascii="Arial Narrow" w:hAnsi="Arial Narrow" w:cs="Arial"/>
        </w:rPr>
        <w:t xml:space="preserve">de </w:t>
      </w:r>
      <w:r w:rsidR="00766BFB">
        <w:rPr>
          <w:rFonts w:ascii="Arial Narrow" w:hAnsi="Arial Narrow"/>
        </w:rPr>
        <w:t>veinticinco millones de pesos</w:t>
      </w:r>
      <w:r w:rsidR="00BD203E" w:rsidRPr="00982474">
        <w:rPr>
          <w:rFonts w:ascii="Arial Narrow" w:hAnsi="Arial Narrow"/>
        </w:rPr>
        <w:t xml:space="preserve">  ($</w:t>
      </w:r>
      <w:r w:rsidR="00766BFB">
        <w:rPr>
          <w:rFonts w:ascii="Arial Narrow" w:hAnsi="Arial Narrow"/>
        </w:rPr>
        <w:t>25</w:t>
      </w:r>
      <w:r w:rsidR="00BD203E" w:rsidRPr="00982474">
        <w:rPr>
          <w:rFonts w:ascii="Arial Narrow" w:hAnsi="Arial Narrow"/>
        </w:rPr>
        <w:t>.000.000) m/</w:t>
      </w:r>
      <w:proofErr w:type="spellStart"/>
      <w:r w:rsidR="00BD203E" w:rsidRPr="00982474">
        <w:rPr>
          <w:rFonts w:ascii="Arial Narrow" w:hAnsi="Arial Narrow"/>
        </w:rPr>
        <w:t>cte</w:t>
      </w:r>
      <w:proofErr w:type="spellEnd"/>
      <w:r w:rsidR="00FD6337" w:rsidRPr="00982474">
        <w:rPr>
          <w:rFonts w:ascii="Arial Narrow" w:hAnsi="Arial Narrow" w:cs="Arial"/>
          <w:b/>
          <w:color w:val="000000"/>
        </w:rPr>
        <w:t xml:space="preserve"> </w:t>
      </w:r>
      <w:r w:rsidRPr="00982474">
        <w:rPr>
          <w:rFonts w:ascii="Arial Narrow" w:hAnsi="Arial Narrow" w:cs="Arial"/>
          <w:b/>
          <w:color w:val="000000"/>
        </w:rPr>
        <w:t>INCLUIDO IVA</w:t>
      </w:r>
      <w:r w:rsidRPr="00982474">
        <w:rPr>
          <w:rFonts w:ascii="Arial Narrow" w:hAnsi="Arial Narrow" w:cs="Arial"/>
        </w:rPr>
        <w:t>.</w:t>
      </w:r>
      <w:r w:rsidRPr="00982474">
        <w:rPr>
          <w:rFonts w:ascii="Arial Narrow" w:hAnsi="Arial Narrow" w:cs="Arial"/>
          <w:color w:val="000000"/>
          <w:spacing w:val="-3"/>
        </w:rPr>
        <w:t xml:space="preserve"> y demás Impuestos Nacionales y Distritales.</w:t>
      </w:r>
      <w:r w:rsidRPr="00982474">
        <w:rPr>
          <w:rFonts w:ascii="Arial Narrow" w:hAnsi="Arial Narrow" w:cs="Arial"/>
        </w:rPr>
        <w:t xml:space="preserve"> </w:t>
      </w:r>
    </w:p>
    <w:p w:rsidR="00275C80" w:rsidRPr="00982474" w:rsidRDefault="00275C80" w:rsidP="00275C80">
      <w:pPr>
        <w:jc w:val="both"/>
        <w:rPr>
          <w:rFonts w:ascii="Arial Narrow" w:hAnsi="Arial Narrow" w:cs="Arial"/>
        </w:rPr>
      </w:pPr>
    </w:p>
    <w:p w:rsidR="00275C80" w:rsidRPr="00982474" w:rsidRDefault="00275C80" w:rsidP="00275C80">
      <w:pPr>
        <w:autoSpaceDE w:val="0"/>
        <w:autoSpaceDN w:val="0"/>
        <w:adjustRightInd w:val="0"/>
        <w:rPr>
          <w:rFonts w:ascii="Arial Narrow" w:hAnsi="Arial Narrow" w:cs="Arial"/>
          <w:color w:val="000000"/>
        </w:rPr>
      </w:pPr>
      <w:r w:rsidRPr="00982474">
        <w:rPr>
          <w:rFonts w:ascii="Arial Narrow" w:hAnsi="Arial Narrow" w:cs="Arial"/>
          <w:color w:val="000000"/>
        </w:rPr>
        <w:t>El valor del contrato que se suscriba, se pagará así:</w:t>
      </w:r>
    </w:p>
    <w:p w:rsidR="00275C80" w:rsidRPr="00982474" w:rsidRDefault="00275C80" w:rsidP="00275C80">
      <w:pPr>
        <w:autoSpaceDE w:val="0"/>
        <w:autoSpaceDN w:val="0"/>
        <w:adjustRightInd w:val="0"/>
        <w:ind w:left="426"/>
        <w:rPr>
          <w:rFonts w:ascii="Arial Narrow" w:hAnsi="Arial Narrow" w:cs="Arial"/>
          <w:color w:val="000000"/>
        </w:rPr>
      </w:pPr>
    </w:p>
    <w:p w:rsidR="00275C80" w:rsidRPr="00982474" w:rsidRDefault="00275C80" w:rsidP="00275C80">
      <w:pPr>
        <w:jc w:val="both"/>
        <w:rPr>
          <w:rFonts w:ascii="Arial Narrow" w:hAnsi="Arial Narrow"/>
        </w:rPr>
      </w:pPr>
      <w:smartTag w:uri="urn:schemas-microsoft-com:office:smarttags" w:element="PersonName">
        <w:smartTagPr>
          <w:attr w:name="ProductID" w:val="la Universidad"/>
        </w:smartTagPr>
        <w:r w:rsidRPr="00982474">
          <w:rPr>
            <w:rFonts w:ascii="Arial Narrow" w:hAnsi="Arial Narrow" w:cs="Arial"/>
          </w:rPr>
          <w:t>La Universidad</w:t>
        </w:r>
      </w:smartTag>
      <w:r w:rsidR="0070516E" w:rsidRPr="00982474">
        <w:rPr>
          <w:rFonts w:ascii="Arial Narrow" w:hAnsi="Arial Narrow" w:cs="Arial"/>
        </w:rPr>
        <w:t xml:space="preserve"> pagará </w:t>
      </w:r>
      <w:r w:rsidRPr="00982474">
        <w:rPr>
          <w:rFonts w:ascii="Arial Narrow" w:hAnsi="Arial Narrow" w:cs="Arial"/>
        </w:rPr>
        <w:t>el valor</w:t>
      </w:r>
      <w:r w:rsidR="00A84FBC" w:rsidRPr="00982474">
        <w:rPr>
          <w:rFonts w:ascii="Arial Narrow" w:hAnsi="Arial Narrow" w:cs="Arial"/>
        </w:rPr>
        <w:t xml:space="preserve"> </w:t>
      </w:r>
      <w:r w:rsidRPr="00982474">
        <w:rPr>
          <w:rFonts w:ascii="Arial Narrow" w:hAnsi="Arial Narrow" w:cs="Arial"/>
        </w:rPr>
        <w:t xml:space="preserve"> del contrato</w:t>
      </w:r>
      <w:r w:rsidR="0070516E" w:rsidRPr="00982474">
        <w:rPr>
          <w:rFonts w:ascii="Arial Narrow" w:hAnsi="Arial Narrow" w:cs="Arial"/>
        </w:rPr>
        <w:t xml:space="preserve"> parcial a medida que el contratista entregue los bienes y servicios contratados </w:t>
      </w:r>
      <w:r w:rsidRPr="00982474">
        <w:rPr>
          <w:rFonts w:ascii="Arial Narrow" w:hAnsi="Arial Narrow" w:cs="Arial"/>
        </w:rPr>
        <w:t>con corte a los treinta (30) días calendario, contados a partir de la radicación de la correspondiente</w:t>
      </w:r>
      <w:r w:rsidR="0070516E" w:rsidRPr="00982474">
        <w:rPr>
          <w:rFonts w:ascii="Arial Narrow" w:hAnsi="Arial Narrow" w:cs="Arial"/>
        </w:rPr>
        <w:t xml:space="preserve"> factura</w:t>
      </w:r>
      <w:r w:rsidRPr="00982474">
        <w:rPr>
          <w:rFonts w:ascii="Arial Narrow" w:hAnsi="Arial Narrow" w:cs="Arial"/>
        </w:rPr>
        <w:t xml:space="preserve">, </w:t>
      </w:r>
      <w:r w:rsidRPr="00982474">
        <w:rPr>
          <w:rFonts w:ascii="Arial Narrow" w:hAnsi="Arial Narrow"/>
        </w:rPr>
        <w:t xml:space="preserve">acompañado del certificado de cumplimiento de aportes parafiscales, certificación del cumplimiento expedida por el supervisor del contrato. </w:t>
      </w:r>
    </w:p>
    <w:p w:rsidR="00275C80" w:rsidRPr="00982474" w:rsidRDefault="00275C80" w:rsidP="00275C80">
      <w:pPr>
        <w:pStyle w:val="BodyText21"/>
        <w:ind w:left="360"/>
        <w:rPr>
          <w:rFonts w:ascii="Arial Narrow" w:hAnsi="Arial Narrow" w:cs="Arial"/>
          <w:sz w:val="24"/>
          <w:szCs w:val="24"/>
          <w:lang w:val="es-CO"/>
        </w:rPr>
      </w:pPr>
    </w:p>
    <w:p w:rsidR="00275C80" w:rsidRPr="00982474" w:rsidRDefault="00275C80" w:rsidP="00275C80">
      <w:pPr>
        <w:pStyle w:val="BodyText21"/>
        <w:rPr>
          <w:rFonts w:ascii="Arial Narrow" w:hAnsi="Arial Narrow" w:cs="Arial"/>
          <w:sz w:val="24"/>
          <w:szCs w:val="24"/>
          <w:lang w:val="es-CO"/>
        </w:rPr>
      </w:pPr>
      <w:r w:rsidRPr="00982474">
        <w:rPr>
          <w:rFonts w:ascii="Arial Narrow" w:hAnsi="Arial Narrow"/>
          <w:sz w:val="24"/>
          <w:szCs w:val="24"/>
        </w:rPr>
        <w:t>El contratista asumirá todos los impuestos, tasas o similares, que se deriven de la ejecución del mismo, de conformidad con las normas vigentes en la materia.</w:t>
      </w:r>
    </w:p>
    <w:p w:rsidR="00275C80" w:rsidRPr="00982474" w:rsidRDefault="00275C80" w:rsidP="00275C80">
      <w:pPr>
        <w:jc w:val="both"/>
        <w:rPr>
          <w:rFonts w:ascii="Arial Narrow" w:hAnsi="Arial Narrow" w:cs="Arial"/>
        </w:rPr>
      </w:pPr>
    </w:p>
    <w:p w:rsidR="00FE78D5" w:rsidRPr="00982474" w:rsidRDefault="00FE78D5" w:rsidP="00275C80">
      <w:pPr>
        <w:jc w:val="both"/>
        <w:rPr>
          <w:rFonts w:ascii="Arial Narrow" w:hAnsi="Arial Narrow" w:cs="Arial"/>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lastRenderedPageBreak/>
        <w:t>TERMINOS DE EJECUCION</w:t>
      </w:r>
    </w:p>
    <w:p w:rsidR="00275C80" w:rsidRPr="00982474" w:rsidRDefault="00275C80" w:rsidP="00275C80">
      <w:pPr>
        <w:jc w:val="both"/>
        <w:rPr>
          <w:rFonts w:ascii="Arial Narrow" w:hAnsi="Arial Narrow" w:cs="Arial"/>
          <w:b/>
        </w:rPr>
      </w:pPr>
    </w:p>
    <w:p w:rsidR="007B4C1E" w:rsidRPr="00982474" w:rsidRDefault="00275C80" w:rsidP="00275C80">
      <w:pPr>
        <w:autoSpaceDE w:val="0"/>
        <w:autoSpaceDN w:val="0"/>
        <w:adjustRightInd w:val="0"/>
        <w:jc w:val="both"/>
        <w:rPr>
          <w:rFonts w:ascii="Arial Narrow" w:eastAsia="Calibri" w:hAnsi="Arial Narrow" w:cs="Tahoma"/>
          <w:lang w:eastAsia="en-US"/>
        </w:rPr>
      </w:pPr>
      <w:r w:rsidRPr="00982474">
        <w:rPr>
          <w:rFonts w:ascii="Arial Narrow" w:hAnsi="Arial Narrow"/>
          <w:color w:val="000000"/>
          <w:spacing w:val="-3"/>
        </w:rPr>
        <w:t>El plazo de ejecución del contrato es de</w:t>
      </w:r>
      <w:r w:rsidR="006D3D12" w:rsidRPr="00982474">
        <w:rPr>
          <w:rFonts w:ascii="Arial Narrow" w:hAnsi="Arial Narrow"/>
          <w:color w:val="000000"/>
          <w:spacing w:val="-3"/>
        </w:rPr>
        <w:t xml:space="preserve"> </w:t>
      </w:r>
      <w:r w:rsidR="00766BFB">
        <w:rPr>
          <w:rFonts w:ascii="Arial Narrow" w:hAnsi="Arial Narrow"/>
          <w:color w:val="000000"/>
          <w:spacing w:val="-3"/>
        </w:rPr>
        <w:t>quince</w:t>
      </w:r>
      <w:r w:rsidRPr="00982474">
        <w:rPr>
          <w:rFonts w:ascii="Arial Narrow" w:hAnsi="Arial Narrow"/>
          <w:color w:val="000000"/>
          <w:spacing w:val="-3"/>
        </w:rPr>
        <w:t xml:space="preserve"> (</w:t>
      </w:r>
      <w:r w:rsidR="00766BFB">
        <w:rPr>
          <w:rFonts w:ascii="Arial Narrow" w:hAnsi="Arial Narrow"/>
          <w:color w:val="000000"/>
          <w:spacing w:val="-3"/>
        </w:rPr>
        <w:t>15</w:t>
      </w:r>
      <w:r w:rsidRPr="00982474">
        <w:rPr>
          <w:rFonts w:ascii="Arial Narrow" w:hAnsi="Arial Narrow"/>
          <w:color w:val="000000"/>
          <w:spacing w:val="-3"/>
        </w:rPr>
        <w:t xml:space="preserve">) </w:t>
      </w:r>
      <w:r w:rsidR="009B15FE" w:rsidRPr="00982474">
        <w:rPr>
          <w:rFonts w:ascii="Arial Narrow" w:hAnsi="Arial Narrow"/>
          <w:color w:val="000000"/>
          <w:spacing w:val="-3"/>
        </w:rPr>
        <w:t>días</w:t>
      </w:r>
      <w:r w:rsidR="006D3D12" w:rsidRPr="00982474">
        <w:rPr>
          <w:rFonts w:ascii="Arial Narrow" w:hAnsi="Arial Narrow"/>
          <w:color w:val="000000"/>
          <w:spacing w:val="-3"/>
        </w:rPr>
        <w:t xml:space="preserve"> o hasta agotar registro presupuestal</w:t>
      </w:r>
      <w:r w:rsidRPr="00982474">
        <w:rPr>
          <w:rFonts w:ascii="Arial Narrow" w:hAnsi="Arial Narrow"/>
          <w:color w:val="000000"/>
          <w:spacing w:val="-3"/>
        </w:rPr>
        <w:t xml:space="preserve">, </w:t>
      </w:r>
      <w:r w:rsidRPr="00982474">
        <w:rPr>
          <w:rFonts w:ascii="Arial Narrow" w:eastAsia="Calibri" w:hAnsi="Arial Narrow" w:cs="Tahoma"/>
          <w:lang w:eastAsia="en-US"/>
        </w:rPr>
        <w:t>contados a partir del acta de inicio y previa aprobación de las garantías contractuales</w:t>
      </w:r>
      <w:r w:rsidR="007B4C1E" w:rsidRPr="00982474">
        <w:rPr>
          <w:rFonts w:ascii="Arial Narrow" w:eastAsia="Calibri" w:hAnsi="Arial Narrow" w:cs="Tahoma"/>
          <w:lang w:eastAsia="en-US"/>
        </w:rPr>
        <w:t>.</w:t>
      </w:r>
    </w:p>
    <w:p w:rsidR="00835041" w:rsidRPr="00982474" w:rsidRDefault="00835041" w:rsidP="00275C80">
      <w:pPr>
        <w:ind w:left="360"/>
        <w:jc w:val="both"/>
        <w:rPr>
          <w:rFonts w:ascii="Arial Narrow" w:hAnsi="Arial Narrow"/>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CRITERIOS DE SELECCIÓN</w:t>
      </w:r>
    </w:p>
    <w:p w:rsidR="00275C80" w:rsidRPr="00982474" w:rsidRDefault="00275C80" w:rsidP="00275C80">
      <w:pPr>
        <w:suppressAutoHyphens/>
        <w:ind w:left="360"/>
        <w:jc w:val="both"/>
        <w:rPr>
          <w:rFonts w:ascii="Arial Narrow" w:hAnsi="Arial Narrow" w:cs="Arial"/>
          <w:b/>
        </w:rPr>
      </w:pPr>
    </w:p>
    <w:p w:rsidR="00275C80" w:rsidRPr="00982474" w:rsidRDefault="00275C80" w:rsidP="00275C80">
      <w:pPr>
        <w:autoSpaceDE w:val="0"/>
        <w:autoSpaceDN w:val="0"/>
        <w:adjustRightInd w:val="0"/>
        <w:jc w:val="both"/>
        <w:rPr>
          <w:rFonts w:ascii="Arial Narrow" w:hAnsi="Arial Narrow" w:cs="Arial"/>
          <w:bCs/>
          <w:color w:val="000000"/>
        </w:rPr>
      </w:pPr>
      <w:r w:rsidRPr="00982474">
        <w:rPr>
          <w:rFonts w:ascii="Arial Narrow" w:hAnsi="Arial Narrow" w:cs="Arial"/>
          <w:bCs/>
          <w:color w:val="000000"/>
        </w:rPr>
        <w:t xml:space="preserve">Se evaluarán los Documentos Técnicos y el cumplimiento </w:t>
      </w:r>
      <w:proofErr w:type="spellStart"/>
      <w:r w:rsidRPr="00982474">
        <w:rPr>
          <w:rFonts w:ascii="Arial Narrow" w:hAnsi="Arial Narrow" w:cs="Arial"/>
          <w:bCs/>
          <w:color w:val="000000"/>
        </w:rPr>
        <w:t>del</w:t>
      </w:r>
      <w:proofErr w:type="spellEnd"/>
      <w:r w:rsidRPr="00982474">
        <w:rPr>
          <w:rFonts w:ascii="Arial Narrow" w:hAnsi="Arial Narrow" w:cs="Arial"/>
          <w:bCs/>
          <w:color w:val="000000"/>
        </w:rPr>
        <w:t xml:space="preserve"> las especificaciones técnicas de los presentes términos de referencia. </w:t>
      </w:r>
      <w:r w:rsidRPr="00982474">
        <w:rPr>
          <w:rFonts w:ascii="Arial Narrow" w:hAnsi="Arial Narrow" w:cs="Arial"/>
        </w:rPr>
        <w:t xml:space="preserve">El resultado de la evaluación será </w:t>
      </w:r>
      <w:r w:rsidRPr="00982474">
        <w:rPr>
          <w:rFonts w:ascii="Arial Narrow" w:hAnsi="Arial Narrow" w:cs="Arial"/>
          <w:b/>
        </w:rPr>
        <w:t>ADMISIBLE O NO ADMISIBLE.</w:t>
      </w:r>
    </w:p>
    <w:p w:rsidR="00275C80" w:rsidRPr="00982474" w:rsidRDefault="00275C80" w:rsidP="00275C80">
      <w:pPr>
        <w:autoSpaceDE w:val="0"/>
        <w:autoSpaceDN w:val="0"/>
        <w:adjustRightInd w:val="0"/>
        <w:jc w:val="both"/>
        <w:rPr>
          <w:rFonts w:ascii="Arial Narrow" w:hAnsi="Arial Narrow" w:cs="Arial"/>
          <w:b/>
          <w:bCs/>
          <w:color w:val="000000"/>
        </w:rPr>
      </w:pPr>
    </w:p>
    <w:p w:rsidR="00275C80" w:rsidRPr="00982474" w:rsidRDefault="00275C80" w:rsidP="00275C80">
      <w:pPr>
        <w:suppressAutoHyphens/>
        <w:jc w:val="both"/>
        <w:rPr>
          <w:rFonts w:ascii="Arial Narrow" w:hAnsi="Arial Narrow" w:cs="Arial"/>
          <w:b/>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275C80" w:rsidRPr="00982474" w:rsidTr="00603964">
        <w:tc>
          <w:tcPr>
            <w:tcW w:w="5791" w:type="dxa"/>
            <w:shd w:val="clear" w:color="auto" w:fill="D9D9D9"/>
            <w:vAlign w:val="center"/>
          </w:tcPr>
          <w:p w:rsidR="00275C80" w:rsidRPr="00982474" w:rsidRDefault="00275C80" w:rsidP="00603964">
            <w:pPr>
              <w:pStyle w:val="Textoindependiente"/>
              <w:jc w:val="center"/>
              <w:rPr>
                <w:rFonts w:ascii="Arial Narrow" w:hAnsi="Arial Narrow"/>
                <w:b/>
                <w:bCs/>
                <w:spacing w:val="-3"/>
              </w:rPr>
            </w:pPr>
            <w:r w:rsidRPr="00982474">
              <w:rPr>
                <w:rFonts w:ascii="Arial Narrow" w:hAnsi="Arial Narrow"/>
                <w:b/>
                <w:bCs/>
                <w:spacing w:val="-3"/>
              </w:rPr>
              <w:t>ASPECTOS A EVALUAR</w:t>
            </w:r>
          </w:p>
        </w:tc>
        <w:tc>
          <w:tcPr>
            <w:tcW w:w="3507" w:type="dxa"/>
            <w:shd w:val="clear" w:color="auto" w:fill="D9D9D9"/>
            <w:vAlign w:val="center"/>
          </w:tcPr>
          <w:p w:rsidR="00275C80" w:rsidRPr="00982474" w:rsidRDefault="00275C80" w:rsidP="00603964">
            <w:pPr>
              <w:pStyle w:val="Textoindependiente"/>
              <w:jc w:val="center"/>
              <w:rPr>
                <w:rFonts w:ascii="Arial Narrow" w:hAnsi="Arial Narrow"/>
                <w:b/>
                <w:bCs/>
                <w:spacing w:val="-3"/>
              </w:rPr>
            </w:pPr>
            <w:r w:rsidRPr="00982474">
              <w:rPr>
                <w:rFonts w:ascii="Arial Narrow" w:hAnsi="Arial Narrow"/>
                <w:b/>
                <w:bCs/>
                <w:spacing w:val="-3"/>
              </w:rPr>
              <w:t>CALIFICACION</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ESTUDIO JURIDICO</w:t>
            </w:r>
          </w:p>
        </w:tc>
        <w:tc>
          <w:tcPr>
            <w:tcW w:w="3507"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ADMISIBLE O NO ADMISIBLE</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CALIFICACIÓN TÉCNICA (Requerimientos Técnicos)</w:t>
            </w:r>
          </w:p>
        </w:tc>
        <w:tc>
          <w:tcPr>
            <w:tcW w:w="3507"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ADMISIBLE O NO ADMISIBLE</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rPr>
              <w:t xml:space="preserve">PRECIO </w:t>
            </w:r>
          </w:p>
        </w:tc>
        <w:tc>
          <w:tcPr>
            <w:tcW w:w="3507" w:type="dxa"/>
            <w:vAlign w:val="center"/>
          </w:tcPr>
          <w:p w:rsidR="00275C80" w:rsidRPr="00982474" w:rsidRDefault="00275C80" w:rsidP="00603964">
            <w:pPr>
              <w:pStyle w:val="Textoindependiente"/>
              <w:jc w:val="center"/>
              <w:rPr>
                <w:rFonts w:ascii="Arial Narrow" w:hAnsi="Arial Narrow"/>
                <w:b/>
                <w:spacing w:val="-3"/>
              </w:rPr>
            </w:pPr>
            <w:r w:rsidRPr="00982474">
              <w:rPr>
                <w:rFonts w:ascii="Arial Narrow" w:hAnsi="Arial Narrow"/>
              </w:rPr>
              <w:t>MENOR PRECIO</w:t>
            </w:r>
          </w:p>
        </w:tc>
      </w:tr>
    </w:tbl>
    <w:p w:rsidR="00275C80" w:rsidRPr="00982474" w:rsidRDefault="00275C80" w:rsidP="00275C80">
      <w:pPr>
        <w:jc w:val="both"/>
        <w:rPr>
          <w:rFonts w:ascii="Arial Narrow" w:hAnsi="Arial Narrow"/>
          <w:b/>
        </w:rPr>
      </w:pPr>
    </w:p>
    <w:p w:rsidR="00CC5419" w:rsidRPr="00982474" w:rsidRDefault="00CC5419" w:rsidP="00275C80">
      <w:pPr>
        <w:jc w:val="both"/>
        <w:rPr>
          <w:rFonts w:ascii="Arial Narrow" w:hAnsi="Arial Narrow"/>
          <w:b/>
        </w:rPr>
      </w:pPr>
    </w:p>
    <w:p w:rsidR="00CC5419" w:rsidRPr="00982474" w:rsidRDefault="00CC5419" w:rsidP="00CC5419">
      <w:pPr>
        <w:jc w:val="both"/>
        <w:rPr>
          <w:rFonts w:ascii="Arial Narrow" w:hAnsi="Arial Narrow" w:cs="Arial"/>
        </w:rPr>
      </w:pPr>
      <w:r w:rsidRPr="00982474">
        <w:rPr>
          <w:rFonts w:ascii="Arial Narrow" w:hAnsi="Arial Narrow" w:cs="Arial"/>
        </w:rPr>
        <w:t xml:space="preserve">Todas  las  propuestas  presentadas  válidamente  en  la Convocatoria  las  analizará  la Universidad  Distrital Francisco José de Caldas, aplicando los mismos criterios  para todas ellas, en cumplimiento de lo dispuesto en el Estatuto General de Contratación de la Universidad, garantizando una selección objetiva que permita asegurar la elección de la propuesta más favorable para la entidad y la realización de los fines que se buscan con la convocatoria.  </w:t>
      </w:r>
    </w:p>
    <w:p w:rsidR="00CC5419" w:rsidRPr="00982474" w:rsidRDefault="00CC5419" w:rsidP="00CC5419">
      <w:pPr>
        <w:jc w:val="both"/>
        <w:rPr>
          <w:rFonts w:ascii="Arial Narrow" w:hAnsi="Arial Narrow" w:cs="Arial"/>
        </w:rPr>
      </w:pPr>
    </w:p>
    <w:p w:rsidR="00363D5B" w:rsidRPr="00766BFB" w:rsidRDefault="00571112" w:rsidP="00363D5B">
      <w:pPr>
        <w:numPr>
          <w:ilvl w:val="0"/>
          <w:numId w:val="36"/>
        </w:numPr>
        <w:tabs>
          <w:tab w:val="clear" w:pos="720"/>
          <w:tab w:val="num" w:pos="284"/>
        </w:tabs>
        <w:autoSpaceDE w:val="0"/>
        <w:autoSpaceDN w:val="0"/>
        <w:adjustRightInd w:val="0"/>
        <w:ind w:left="284" w:hanging="284"/>
        <w:jc w:val="both"/>
        <w:rPr>
          <w:rFonts w:ascii="Arial Narrow" w:hAnsi="Arial Narrow" w:cs="Arial"/>
          <w:spacing w:val="-3"/>
        </w:rPr>
      </w:pPr>
      <w:r w:rsidRPr="00766BFB">
        <w:rPr>
          <w:rFonts w:ascii="Arial Narrow" w:hAnsi="Arial Narrow" w:cs="Arial"/>
          <w:bCs/>
        </w:rPr>
        <w:t xml:space="preserve">El PROPONENTE para efectos del registro de las certificaciones  deberá  diligenciar el siguiente cuadro como Anexo 1. La sumatoria de las </w:t>
      </w:r>
      <w:r w:rsidR="00363D5B" w:rsidRPr="00766BFB">
        <w:rPr>
          <w:rFonts w:ascii="Arial Narrow" w:hAnsi="Arial Narrow" w:cs="Arial"/>
          <w:bCs/>
        </w:rPr>
        <w:t>dos</w:t>
      </w:r>
      <w:r w:rsidRPr="00766BFB">
        <w:rPr>
          <w:rFonts w:ascii="Arial Narrow" w:hAnsi="Arial Narrow" w:cs="Arial"/>
          <w:bCs/>
        </w:rPr>
        <w:t xml:space="preserve"> (</w:t>
      </w:r>
      <w:r w:rsidR="00363D5B" w:rsidRPr="00766BFB">
        <w:rPr>
          <w:rFonts w:ascii="Arial Narrow" w:hAnsi="Arial Narrow" w:cs="Arial"/>
          <w:bCs/>
        </w:rPr>
        <w:t>2</w:t>
      </w:r>
      <w:r w:rsidRPr="00766BFB">
        <w:rPr>
          <w:rFonts w:ascii="Arial Narrow" w:hAnsi="Arial Narrow" w:cs="Arial"/>
          <w:bCs/>
        </w:rPr>
        <w:t xml:space="preserve">) certificaciones debe ser igual o superior al valor de la oferta presentada por el proponente,  cuyo objeto principal sea </w:t>
      </w:r>
      <w:r w:rsidR="00766BFB">
        <w:rPr>
          <w:rFonts w:ascii="Arial Narrow" w:hAnsi="Arial Narrow" w:cs="Arial"/>
          <w:spacing w:val="-3"/>
        </w:rPr>
        <w:t xml:space="preserve">compra venta de elementos de ferretería. </w:t>
      </w:r>
    </w:p>
    <w:p w:rsidR="00363D5B" w:rsidRPr="00982474" w:rsidRDefault="00363D5B" w:rsidP="00363D5B">
      <w:pPr>
        <w:autoSpaceDE w:val="0"/>
        <w:autoSpaceDN w:val="0"/>
        <w:adjustRightInd w:val="0"/>
        <w:jc w:val="both"/>
        <w:rPr>
          <w:rFonts w:ascii="Arial Narrow" w:hAnsi="Arial Narrow" w:cs="Arial"/>
          <w:spacing w:val="-3"/>
        </w:rPr>
      </w:pPr>
    </w:p>
    <w:p w:rsidR="00CC5419" w:rsidRPr="00982474" w:rsidRDefault="00CC5419" w:rsidP="00CC5419">
      <w:pPr>
        <w:jc w:val="both"/>
        <w:rPr>
          <w:rFonts w:ascii="Arial Narrow" w:hAnsi="Arial Narrow" w:cs="Arial"/>
          <w:bCs/>
        </w:rPr>
      </w:pPr>
      <w:r w:rsidRPr="00982474">
        <w:rPr>
          <w:rFonts w:ascii="Arial Narrow" w:hAnsi="Arial Narrow" w:cs="Arial"/>
          <w:bCs/>
        </w:rPr>
        <w:t xml:space="preserve">Se evaluarán los Documentos Técnicos y el cumplimiento </w:t>
      </w:r>
      <w:r w:rsidR="00766BFB" w:rsidRPr="00982474">
        <w:rPr>
          <w:rFonts w:ascii="Arial Narrow" w:hAnsi="Arial Narrow" w:cs="Arial"/>
          <w:bCs/>
        </w:rPr>
        <w:t>de</w:t>
      </w:r>
      <w:r w:rsidRPr="00982474">
        <w:rPr>
          <w:rFonts w:ascii="Arial Narrow" w:hAnsi="Arial Narrow" w:cs="Arial"/>
          <w:bCs/>
        </w:rPr>
        <w:t xml:space="preserve"> las especificaciones técnicas de La Orden de Servicio. </w:t>
      </w:r>
      <w:r w:rsidRPr="00982474">
        <w:rPr>
          <w:rFonts w:ascii="Arial Narrow" w:hAnsi="Arial Narrow" w:cs="Arial"/>
        </w:rPr>
        <w:t xml:space="preserve">El resultado de la evaluación será </w:t>
      </w:r>
      <w:r w:rsidRPr="00982474">
        <w:rPr>
          <w:rFonts w:ascii="Arial Narrow" w:hAnsi="Arial Narrow" w:cs="Arial"/>
          <w:b/>
        </w:rPr>
        <w:t>ADMISIBLE O NO ADMISIBLE.</w:t>
      </w:r>
    </w:p>
    <w:p w:rsidR="00CC5419" w:rsidRPr="00982474" w:rsidRDefault="00CC5419" w:rsidP="00CC5419">
      <w:pPr>
        <w:jc w:val="both"/>
        <w:rPr>
          <w:rFonts w:ascii="Arial Narrow" w:hAnsi="Arial Narrow" w:cs="Arial"/>
          <w:b/>
          <w:bCs/>
        </w:rPr>
      </w:pPr>
    </w:p>
    <w:p w:rsidR="00CC5419" w:rsidRPr="00982474" w:rsidRDefault="00CC5419" w:rsidP="00CC5419">
      <w:pPr>
        <w:jc w:val="both"/>
        <w:rPr>
          <w:rFonts w:ascii="Arial Narrow" w:hAnsi="Arial Narrow" w:cs="Arial"/>
        </w:rPr>
      </w:pPr>
      <w:r w:rsidRPr="00982474">
        <w:rPr>
          <w:rFonts w:ascii="Arial Narrow" w:hAnsi="Arial Narrow" w:cs="Arial"/>
        </w:rPr>
        <w:t>Se seleccionará al proponente que cumpla con los requisitos de la Orden de Servicio y ofrezca el menor valor.</w:t>
      </w:r>
    </w:p>
    <w:p w:rsidR="00CC5419" w:rsidRPr="00982474" w:rsidRDefault="00CC5419" w:rsidP="00CC5419">
      <w:pPr>
        <w:jc w:val="both"/>
        <w:rPr>
          <w:rFonts w:ascii="Arial Narrow" w:hAnsi="Arial Narrow" w:cs="Arial"/>
          <w:b/>
        </w:rPr>
      </w:pPr>
    </w:p>
    <w:p w:rsidR="00363D5B" w:rsidRPr="00982474" w:rsidRDefault="00363D5B" w:rsidP="00571112">
      <w:pPr>
        <w:rPr>
          <w:rFonts w:ascii="Arial Narrow" w:hAnsi="Arial Narrow" w:cs="Arial"/>
        </w:rPr>
      </w:pPr>
    </w:p>
    <w:p w:rsidR="00275C80" w:rsidRPr="00982474" w:rsidRDefault="00275C80" w:rsidP="00CC5419">
      <w:pPr>
        <w:numPr>
          <w:ilvl w:val="0"/>
          <w:numId w:val="1"/>
        </w:numPr>
        <w:jc w:val="both"/>
        <w:rPr>
          <w:rFonts w:ascii="Arial Narrow" w:hAnsi="Arial Narrow" w:cs="Arial"/>
          <w:b/>
        </w:rPr>
      </w:pPr>
      <w:r w:rsidRPr="00982474">
        <w:rPr>
          <w:rFonts w:ascii="Arial Narrow" w:hAnsi="Arial Narrow" w:cs="Arial"/>
          <w:b/>
        </w:rPr>
        <w:t>SUPERVISION DEL CONTRATO</w:t>
      </w:r>
    </w:p>
    <w:p w:rsidR="00275C80" w:rsidRPr="00982474" w:rsidRDefault="00275C80" w:rsidP="00275C80">
      <w:pPr>
        <w:ind w:left="360"/>
        <w:jc w:val="both"/>
        <w:rPr>
          <w:rFonts w:ascii="Arial Narrow" w:hAnsi="Arial Narrow" w:cs="Arial"/>
        </w:rPr>
      </w:pPr>
    </w:p>
    <w:p w:rsidR="000D3055" w:rsidRPr="00982474" w:rsidRDefault="000D3055" w:rsidP="000D3055">
      <w:pPr>
        <w:pStyle w:val="Textoindependiente"/>
        <w:jc w:val="both"/>
        <w:rPr>
          <w:rFonts w:ascii="Arial Narrow" w:hAnsi="Arial Narrow"/>
          <w:spacing w:val="-3"/>
        </w:rPr>
      </w:pPr>
      <w:smartTag w:uri="urn:schemas-microsoft-com:office:smarttags" w:element="PersonName">
        <w:smartTagPr>
          <w:attr w:name="ProductID" w:val="La Supervisi￳n"/>
        </w:smartTagPr>
        <w:r w:rsidRPr="00982474">
          <w:rPr>
            <w:rFonts w:ascii="Arial Narrow" w:hAnsi="Arial Narrow"/>
            <w:spacing w:val="-3"/>
          </w:rPr>
          <w:t>La Supervisión</w:t>
        </w:r>
      </w:smartTag>
      <w:r w:rsidRPr="00982474">
        <w:rPr>
          <w:rFonts w:ascii="Arial Narrow" w:hAnsi="Arial Narrow"/>
          <w:spacing w:val="-3"/>
        </w:rPr>
        <w:t xml:space="preserve"> del  contrato derivado del  proceso de selección estará a cargo de </w:t>
      </w:r>
      <w:smartTag w:uri="urn:schemas-microsoft-com:office:smarttags" w:element="PersonName">
        <w:smartTagPr>
          <w:attr w:name="ProductID" w:val="LA UNIVERSIDAD DISTRITAL"/>
        </w:smartTagPr>
        <w:r w:rsidRPr="00982474">
          <w:rPr>
            <w:rFonts w:ascii="Arial Narrow" w:hAnsi="Arial Narrow"/>
            <w:spacing w:val="-3"/>
          </w:rPr>
          <w:t>la Universidad Distrital</w:t>
        </w:r>
      </w:smartTag>
      <w:r w:rsidR="00BD203E" w:rsidRPr="00982474">
        <w:rPr>
          <w:rFonts w:ascii="Arial Narrow" w:hAnsi="Arial Narrow"/>
          <w:spacing w:val="-3"/>
        </w:rPr>
        <w:t xml:space="preserve"> a través del J</w:t>
      </w:r>
      <w:r w:rsidRPr="00982474">
        <w:rPr>
          <w:rFonts w:ascii="Arial Narrow" w:hAnsi="Arial Narrow"/>
          <w:spacing w:val="-3"/>
        </w:rPr>
        <w:t xml:space="preserve">efe de </w:t>
      </w:r>
      <w:smartTag w:uri="urn:schemas-microsoft-com:office:smarttags" w:element="PersonName">
        <w:smartTagPr>
          <w:attr w:name="ProductID" w:val="la Divisi￳n"/>
        </w:smartTagPr>
        <w:r w:rsidRPr="00982474">
          <w:rPr>
            <w:rFonts w:ascii="Arial Narrow" w:hAnsi="Arial Narrow"/>
            <w:spacing w:val="-3"/>
          </w:rPr>
          <w:t>la División</w:t>
        </w:r>
      </w:smartTag>
      <w:r w:rsidRPr="00982474">
        <w:rPr>
          <w:rFonts w:ascii="Arial Narrow" w:hAnsi="Arial Narrow"/>
          <w:spacing w:val="-3"/>
        </w:rPr>
        <w:t xml:space="preserve"> de Recursos Físicos, el cual  coordinará, supervisará y exigirá el cumplimiento de las obligaciones asumidas por el Contratista; acorde con el “Manual de Interventoría y Supervisión de </w:t>
      </w:r>
      <w:smartTag w:uri="urn:schemas-microsoft-com:office:smarttags" w:element="PersonName">
        <w:smartTagPr>
          <w:attr w:name="ProductID" w:val="LA UNIVERSIDAD DISTRITAL"/>
        </w:smartTagPr>
        <w:r w:rsidRPr="00982474">
          <w:rPr>
            <w:rFonts w:ascii="Arial Narrow" w:hAnsi="Arial Narrow"/>
            <w:spacing w:val="-3"/>
          </w:rPr>
          <w:t>la Universidad Distrital</w:t>
        </w:r>
      </w:smartTag>
      <w:r w:rsidRPr="00982474">
        <w:rPr>
          <w:rFonts w:ascii="Arial Narrow" w:hAnsi="Arial Narrow"/>
          <w:spacing w:val="-3"/>
        </w:rPr>
        <w:t xml:space="preserve"> Francisco José de Caldas” (Resolución 482 de 2006) así como; con el Acuerdo No 08 de 2003 (Artículos 30° y 31°) , y con los lineamientos establecidos en los Términos de Referencia.</w:t>
      </w:r>
    </w:p>
    <w:p w:rsidR="00835041" w:rsidRPr="00982474" w:rsidRDefault="00835041" w:rsidP="000D3055">
      <w:pPr>
        <w:widowControl w:val="0"/>
        <w:autoSpaceDE w:val="0"/>
        <w:autoSpaceDN w:val="0"/>
        <w:adjustRightInd w:val="0"/>
        <w:jc w:val="both"/>
        <w:rPr>
          <w:rFonts w:ascii="Arial Narrow" w:hAnsi="Arial Narrow" w:cs="Arial"/>
          <w:color w:val="000000"/>
          <w:lang w:val="es-ES_tradnl"/>
        </w:rPr>
      </w:pPr>
    </w:p>
    <w:p w:rsidR="00275C80" w:rsidRPr="00982474" w:rsidRDefault="00275C80" w:rsidP="00CC5419">
      <w:pPr>
        <w:numPr>
          <w:ilvl w:val="0"/>
          <w:numId w:val="1"/>
        </w:numPr>
        <w:jc w:val="both"/>
        <w:rPr>
          <w:rFonts w:ascii="Arial Narrow" w:hAnsi="Arial Narrow" w:cs="Arial"/>
          <w:b/>
        </w:rPr>
      </w:pPr>
      <w:r w:rsidRPr="00982474">
        <w:rPr>
          <w:rFonts w:ascii="Arial Narrow" w:hAnsi="Arial Narrow" w:cs="Arial"/>
          <w:b/>
        </w:rPr>
        <w:t>GARANTÍAS CONTRACTUALES</w:t>
      </w:r>
    </w:p>
    <w:p w:rsidR="00275C80" w:rsidRPr="00982474" w:rsidRDefault="00275C80" w:rsidP="00275C80">
      <w:pPr>
        <w:jc w:val="both"/>
        <w:rPr>
          <w:rFonts w:ascii="Arial Narrow" w:hAnsi="Arial Narrow" w:cs="Arial"/>
        </w:rPr>
      </w:pPr>
    </w:p>
    <w:p w:rsidR="00275C80" w:rsidRPr="00982474" w:rsidRDefault="00275C80" w:rsidP="00275C80">
      <w:pPr>
        <w:pStyle w:val="Textoindependiente"/>
        <w:jc w:val="both"/>
        <w:rPr>
          <w:rFonts w:ascii="Arial Narrow" w:hAnsi="Arial Narrow"/>
          <w:spacing w:val="-3"/>
        </w:rPr>
      </w:pPr>
      <w:r w:rsidRPr="00982474">
        <w:rPr>
          <w:rFonts w:ascii="Arial Narrow" w:hAnsi="Arial Narrow"/>
          <w:spacing w:val="-3"/>
        </w:rPr>
        <w:t xml:space="preserve">El contratista ganador del presente proceso de selección adjudicado se obliga a constituir a favor de la Universidad Distrital Francisco José de Caldas, las siguientes garantías: </w:t>
      </w:r>
    </w:p>
    <w:p w:rsidR="00275C80" w:rsidRPr="00982474" w:rsidRDefault="00275C80" w:rsidP="00275C80">
      <w:pPr>
        <w:widowControl w:val="0"/>
        <w:autoSpaceDE w:val="0"/>
        <w:autoSpaceDN w:val="0"/>
        <w:adjustRightInd w:val="0"/>
        <w:jc w:val="both"/>
        <w:rPr>
          <w:rFonts w:ascii="Arial Narrow" w:hAnsi="Arial Narrow" w:cs="Arial"/>
          <w:color w:val="000000"/>
        </w:rPr>
      </w:pPr>
    </w:p>
    <w:p w:rsidR="00275C80" w:rsidRPr="00982474" w:rsidRDefault="00275C80" w:rsidP="00275C80">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Una GARANTÍA ÚNICA expedida por una entidad Bancaria o por una compañía de seguros legalmente establecida en Colombia y cuya póliza matriz haya sido aprobada por la Superintendencia Financiera; que ampere los siguientes riesgos:</w:t>
      </w:r>
    </w:p>
    <w:p w:rsidR="00275C80" w:rsidRPr="00982474" w:rsidRDefault="00275C80" w:rsidP="00275C80">
      <w:pPr>
        <w:autoSpaceDE w:val="0"/>
        <w:autoSpaceDN w:val="0"/>
        <w:adjustRightInd w:val="0"/>
        <w:jc w:val="both"/>
        <w:rPr>
          <w:rFonts w:ascii="Arial Narrow" w:eastAsia="SimSun" w:hAnsi="Arial Narrow" w:cs="Arial"/>
          <w:lang w:eastAsia="zh-CN"/>
        </w:rPr>
      </w:pPr>
    </w:p>
    <w:p w:rsidR="008011CD" w:rsidRPr="00982474" w:rsidRDefault="008011CD" w:rsidP="00847D25">
      <w:pPr>
        <w:numPr>
          <w:ilvl w:val="0"/>
          <w:numId w:val="8"/>
        </w:numPr>
        <w:autoSpaceDE w:val="0"/>
        <w:autoSpaceDN w:val="0"/>
        <w:adjustRightInd w:val="0"/>
        <w:rPr>
          <w:rFonts w:ascii="Arial Narrow" w:hAnsi="Arial Narrow" w:cs="Arial Narrow"/>
        </w:rPr>
      </w:pPr>
      <w:r w:rsidRPr="00982474">
        <w:rPr>
          <w:rFonts w:ascii="Arial Narrow" w:hAnsi="Arial Narrow"/>
          <w:b/>
          <w:spacing w:val="-3"/>
        </w:rPr>
        <w:t>DE CUMPLIMIENTO DEL CONTRATO:</w:t>
      </w:r>
      <w:r w:rsidRPr="00982474">
        <w:rPr>
          <w:rFonts w:ascii="Arial Narrow" w:hAnsi="Arial Narrow"/>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982474">
        <w:rPr>
          <w:rFonts w:ascii="Arial Narrow" w:hAnsi="Arial Narrow" w:cs="Arial Narrow"/>
        </w:rPr>
        <w:t xml:space="preserve"> tres (3) meses más.</w:t>
      </w:r>
    </w:p>
    <w:p w:rsidR="008011CD" w:rsidRPr="00982474" w:rsidRDefault="008011CD" w:rsidP="008011CD">
      <w:pPr>
        <w:autoSpaceDE w:val="0"/>
        <w:autoSpaceDN w:val="0"/>
        <w:adjustRightInd w:val="0"/>
        <w:rPr>
          <w:rFonts w:ascii="Arial Narrow" w:hAnsi="Arial Narrow" w:cs="Arial Narrow"/>
        </w:rPr>
      </w:pPr>
    </w:p>
    <w:p w:rsidR="008011CD" w:rsidRPr="00982474" w:rsidRDefault="008011CD" w:rsidP="00847D25">
      <w:pPr>
        <w:numPr>
          <w:ilvl w:val="0"/>
          <w:numId w:val="9"/>
        </w:numPr>
        <w:autoSpaceDE w:val="0"/>
        <w:autoSpaceDN w:val="0"/>
        <w:adjustRightInd w:val="0"/>
        <w:rPr>
          <w:rFonts w:ascii="Arial Narrow" w:hAnsi="Arial Narrow" w:cs="Arial Narrow"/>
        </w:rPr>
      </w:pPr>
      <w:r w:rsidRPr="00982474">
        <w:rPr>
          <w:rFonts w:ascii="Arial Narrow" w:hAnsi="Arial Narrow" w:cs="Arial Narrow"/>
          <w:b/>
        </w:rPr>
        <w:t>CALIDAD Y CORRECTO FUNCIONAMIENTO</w:t>
      </w:r>
      <w:r w:rsidRPr="00982474">
        <w:rPr>
          <w:rFonts w:ascii="Arial Narrow" w:hAnsi="Arial Narrow" w:cs="Arial Narrow"/>
        </w:rPr>
        <w:t>: Deberá garantizar la ejecución del CONTRATO de acuerdo con las especificaciones y requisitos mínimos de la propuesta y del contrato, por el veinte por ciento (20%) del valor del contrato,  y su vigencia  igual al plazo del contrato y un (1) años más, contados desde el acta de recibo a satisfacción y puesta en funcionamiento de los mismos.</w:t>
      </w:r>
    </w:p>
    <w:p w:rsidR="008011CD" w:rsidRPr="00982474" w:rsidRDefault="008011CD" w:rsidP="008011CD">
      <w:pPr>
        <w:autoSpaceDE w:val="0"/>
        <w:autoSpaceDN w:val="0"/>
        <w:adjustRightInd w:val="0"/>
        <w:ind w:left="360"/>
        <w:rPr>
          <w:rFonts w:ascii="Arial Narrow" w:hAnsi="Arial Narrow" w:cs="Arial Narrow"/>
        </w:rPr>
      </w:pPr>
    </w:p>
    <w:p w:rsidR="00600A3C" w:rsidRPr="00982474" w:rsidRDefault="0070516E" w:rsidP="00CC5419">
      <w:pPr>
        <w:widowControl w:val="0"/>
        <w:numPr>
          <w:ilvl w:val="0"/>
          <w:numId w:val="1"/>
        </w:numPr>
        <w:autoSpaceDE w:val="0"/>
        <w:autoSpaceDN w:val="0"/>
        <w:adjustRightInd w:val="0"/>
        <w:jc w:val="both"/>
        <w:rPr>
          <w:rFonts w:ascii="Arial Narrow" w:hAnsi="Arial Narrow" w:cs="Arial"/>
          <w:b/>
          <w:color w:val="000000"/>
        </w:rPr>
      </w:pPr>
      <w:r w:rsidRPr="00982474">
        <w:rPr>
          <w:rFonts w:ascii="Arial Narrow" w:hAnsi="Arial Narrow" w:cs="Arial"/>
          <w:b/>
          <w:color w:val="000000"/>
        </w:rPr>
        <w:t>LIQUIDACIÓN</w:t>
      </w:r>
    </w:p>
    <w:p w:rsidR="00600A3C" w:rsidRPr="00982474" w:rsidRDefault="00600A3C" w:rsidP="0070516E">
      <w:pPr>
        <w:widowControl w:val="0"/>
        <w:autoSpaceDE w:val="0"/>
        <w:autoSpaceDN w:val="0"/>
        <w:adjustRightInd w:val="0"/>
        <w:ind w:left="360"/>
        <w:jc w:val="both"/>
        <w:rPr>
          <w:rFonts w:ascii="Arial Narrow" w:hAnsi="Arial Narrow" w:cs="Arial"/>
          <w:b/>
          <w:color w:val="000000"/>
        </w:rPr>
      </w:pPr>
    </w:p>
    <w:p w:rsidR="00600A3C" w:rsidRPr="00982474" w:rsidRDefault="00600A3C" w:rsidP="0070516E">
      <w:pPr>
        <w:widowControl w:val="0"/>
        <w:autoSpaceDE w:val="0"/>
        <w:autoSpaceDN w:val="0"/>
        <w:adjustRightInd w:val="0"/>
        <w:ind w:left="360"/>
        <w:jc w:val="both"/>
        <w:rPr>
          <w:rFonts w:ascii="Arial Narrow" w:hAnsi="Arial Narrow" w:cs="Arial"/>
          <w:color w:val="000000"/>
        </w:rPr>
      </w:pPr>
      <w:r w:rsidRPr="00982474">
        <w:rPr>
          <w:rFonts w:ascii="Arial Narrow" w:hAnsi="Arial Narrow" w:cs="Arial"/>
          <w:color w:val="000000"/>
        </w:rPr>
        <w:t xml:space="preserve">Terminada la ejecución del contrato el Interventor de </w:t>
      </w:r>
      <w:smartTag w:uri="urn:schemas-microsoft-com:office:smarttags" w:element="PersonName">
        <w:smartTagPr>
          <w:attr w:name="ProductID" w:val="la Universidad"/>
        </w:smartTagPr>
        <w:r w:rsidRPr="00982474">
          <w:rPr>
            <w:rFonts w:ascii="Arial Narrow" w:hAnsi="Arial Narrow" w:cs="Arial"/>
            <w:color w:val="000000"/>
          </w:rPr>
          <w:t>la UNIVERSIDAD</w:t>
        </w:r>
      </w:smartTag>
      <w:r w:rsidRPr="00982474">
        <w:rPr>
          <w:rFonts w:ascii="Arial Narrow" w:hAnsi="Arial Narrow" w:cs="Arial"/>
          <w:color w:val="000000"/>
        </w:rPr>
        <w:t>, proyectará su liquidación  dentro de los tres meses siguientes a la finalización del contrato.</w:t>
      </w:r>
    </w:p>
    <w:p w:rsidR="00275C80" w:rsidRPr="00982474" w:rsidRDefault="00275C80" w:rsidP="00275C80">
      <w:pPr>
        <w:autoSpaceDE w:val="0"/>
        <w:autoSpaceDN w:val="0"/>
        <w:adjustRightInd w:val="0"/>
        <w:ind w:left="360"/>
        <w:rPr>
          <w:rFonts w:ascii="Arial Narrow" w:hAnsi="Arial Narrow" w:cs="Arial Narrow"/>
        </w:rPr>
      </w:pPr>
    </w:p>
    <w:p w:rsidR="00275C80" w:rsidRPr="00982474" w:rsidRDefault="00275C80" w:rsidP="00275C80">
      <w:pPr>
        <w:autoSpaceDE w:val="0"/>
        <w:autoSpaceDN w:val="0"/>
        <w:adjustRightInd w:val="0"/>
        <w:ind w:left="360"/>
        <w:rPr>
          <w:rFonts w:ascii="Arial Narrow" w:hAnsi="Arial Narrow" w:cs="Arial Narrow"/>
        </w:rPr>
      </w:pPr>
    </w:p>
    <w:p w:rsidR="00275C80" w:rsidRPr="00982474" w:rsidRDefault="00275C80" w:rsidP="00CC5419">
      <w:pPr>
        <w:pStyle w:val="Prrafodelista"/>
        <w:numPr>
          <w:ilvl w:val="0"/>
          <w:numId w:val="1"/>
        </w:numPr>
        <w:suppressAutoHyphens/>
        <w:jc w:val="both"/>
        <w:rPr>
          <w:rFonts w:ascii="Arial Narrow" w:hAnsi="Arial Narrow"/>
          <w:b/>
          <w:szCs w:val="24"/>
        </w:rPr>
      </w:pPr>
      <w:r w:rsidRPr="00982474">
        <w:rPr>
          <w:rFonts w:ascii="Arial Narrow" w:hAnsi="Arial Narrow"/>
          <w:b/>
          <w:snapToGrid w:val="0"/>
          <w:color w:val="000000"/>
          <w:spacing w:val="-3"/>
          <w:szCs w:val="24"/>
          <w:lang w:eastAsia="ar-SA"/>
        </w:rPr>
        <w:t>CRITERIOS DE DESEMPATE</w:t>
      </w:r>
      <w:r w:rsidRPr="00982474">
        <w:rPr>
          <w:rFonts w:ascii="Arial Narrow" w:hAnsi="Arial Narrow"/>
          <w:snapToGrid w:val="0"/>
          <w:color w:val="000000"/>
          <w:spacing w:val="-3"/>
          <w:szCs w:val="24"/>
          <w:lang w:eastAsia="ar-SA"/>
        </w:rPr>
        <w:t xml:space="preserve">.  </w:t>
      </w:r>
    </w:p>
    <w:p w:rsidR="00275C80" w:rsidRPr="00982474" w:rsidRDefault="00275C80" w:rsidP="00275C80">
      <w:pPr>
        <w:pStyle w:val="Prrafodelista"/>
        <w:suppressAutoHyphens/>
        <w:jc w:val="both"/>
        <w:rPr>
          <w:rFonts w:ascii="Arial Narrow" w:hAnsi="Arial Narrow"/>
          <w:b/>
          <w:szCs w:val="24"/>
        </w:rPr>
      </w:pPr>
    </w:p>
    <w:p w:rsidR="00275C80" w:rsidRPr="00982474" w:rsidRDefault="00275C80" w:rsidP="00275C80">
      <w:pPr>
        <w:suppressAutoHyphens/>
        <w:autoSpaceDE w:val="0"/>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En el evento de presentarse empate entre dos (2) o más ofertas, la universidad actuará así: </w:t>
      </w:r>
    </w:p>
    <w:p w:rsidR="00275C80" w:rsidRPr="00982474" w:rsidRDefault="00275C80" w:rsidP="00275C80">
      <w:pPr>
        <w:suppressAutoHyphens/>
        <w:autoSpaceDE w:val="0"/>
        <w:jc w:val="both"/>
        <w:rPr>
          <w:rFonts w:ascii="Arial Narrow" w:hAnsi="Arial Narrow"/>
          <w:snapToGrid w:val="0"/>
          <w:color w:val="000000"/>
          <w:spacing w:val="-3"/>
          <w:lang w:eastAsia="ar-SA"/>
        </w:rPr>
      </w:pPr>
    </w:p>
    <w:p w:rsidR="00275C80" w:rsidRPr="00982474" w:rsidRDefault="00275C80" w:rsidP="00847D25">
      <w:pPr>
        <w:numPr>
          <w:ilvl w:val="0"/>
          <w:numId w:val="11"/>
        </w:numPr>
        <w:autoSpaceDE w:val="0"/>
        <w:autoSpaceDN w:val="0"/>
        <w:adjustRightInd w:val="0"/>
        <w:jc w:val="both"/>
        <w:rPr>
          <w:rFonts w:ascii="Arial Narrow" w:hAnsi="Arial Narrow" w:cs="Arial"/>
          <w:color w:val="000000"/>
        </w:rPr>
      </w:pPr>
      <w:r w:rsidRPr="00982474">
        <w:rPr>
          <w:rFonts w:ascii="Arial Narrow" w:hAnsi="Arial Narrow" w:cs="Arial"/>
        </w:rPr>
        <w:t>Se acudirá a un sorteo por balotas.</w:t>
      </w:r>
    </w:p>
    <w:p w:rsidR="00275C80" w:rsidRPr="00982474" w:rsidRDefault="00275C80" w:rsidP="00275C80">
      <w:pPr>
        <w:jc w:val="both"/>
        <w:rPr>
          <w:rFonts w:ascii="Arial Narrow" w:hAnsi="Arial Narrow" w:cs="Arial"/>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VIGENCIA Y FECHA DE PRESENTACION DE COTIZACIONES:</w:t>
      </w:r>
    </w:p>
    <w:p w:rsidR="00275C80" w:rsidRPr="00982474" w:rsidRDefault="00275C80" w:rsidP="00275C80">
      <w:pPr>
        <w:suppressAutoHyphens/>
        <w:ind w:left="360"/>
        <w:jc w:val="both"/>
        <w:rPr>
          <w:rFonts w:ascii="Arial Narrow" w:hAnsi="Arial Narrow" w:cs="Arial"/>
          <w:b/>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La cotización debe presentarse en sobre sellado y foliado, identificado con el número del presente término de referencia (0</w:t>
      </w:r>
      <w:r w:rsidR="00766BFB">
        <w:rPr>
          <w:rFonts w:ascii="Arial Narrow" w:hAnsi="Arial Narrow" w:cs="Arial"/>
          <w:bCs/>
        </w:rPr>
        <w:t>39</w:t>
      </w:r>
      <w:r w:rsidRPr="00982474">
        <w:rPr>
          <w:rFonts w:ascii="Arial Narrow" w:hAnsi="Arial Narrow" w:cs="Arial"/>
          <w:bCs/>
        </w:rPr>
        <w:t>), el nombre y la dirección del proponente hasta  las</w:t>
      </w:r>
      <w:r w:rsidR="00766BFB">
        <w:rPr>
          <w:rFonts w:ascii="Arial Narrow" w:hAnsi="Arial Narrow" w:cs="Arial"/>
          <w:bCs/>
        </w:rPr>
        <w:t xml:space="preserve"> 8</w:t>
      </w:r>
      <w:r w:rsidRPr="00982474">
        <w:rPr>
          <w:rFonts w:ascii="Arial Narrow" w:hAnsi="Arial Narrow" w:cs="Arial"/>
          <w:bCs/>
        </w:rPr>
        <w:t xml:space="preserve">:00 </w:t>
      </w:r>
      <w:r w:rsidR="006B20A2">
        <w:rPr>
          <w:rFonts w:ascii="Arial Narrow" w:hAnsi="Arial Narrow" w:cs="Arial"/>
          <w:bCs/>
        </w:rPr>
        <w:t>a</w:t>
      </w:r>
      <w:r w:rsidRPr="00982474">
        <w:rPr>
          <w:rFonts w:ascii="Arial Narrow" w:hAnsi="Arial Narrow" w:cs="Arial"/>
          <w:bCs/>
        </w:rPr>
        <w:t>m.</w:t>
      </w:r>
      <w:r w:rsidR="00E90BC4" w:rsidRPr="00982474">
        <w:rPr>
          <w:rFonts w:ascii="Arial Narrow" w:hAnsi="Arial Narrow" w:cs="Arial"/>
          <w:bCs/>
        </w:rPr>
        <w:t>,</w:t>
      </w:r>
      <w:r w:rsidR="00422641" w:rsidRPr="00982474">
        <w:rPr>
          <w:rFonts w:ascii="Arial Narrow" w:hAnsi="Arial Narrow" w:cs="Arial"/>
          <w:bCs/>
        </w:rPr>
        <w:t xml:space="preserve"> </w:t>
      </w:r>
      <w:r w:rsidR="001750DC" w:rsidRPr="00982474">
        <w:rPr>
          <w:rFonts w:ascii="Arial Narrow" w:hAnsi="Arial Narrow" w:cs="Arial"/>
          <w:bCs/>
        </w:rPr>
        <w:t xml:space="preserve">del </w:t>
      </w:r>
      <w:r w:rsidR="00A84FBC" w:rsidRPr="00982474">
        <w:rPr>
          <w:rFonts w:ascii="Arial Narrow" w:hAnsi="Arial Narrow" w:cs="Arial"/>
          <w:bCs/>
        </w:rPr>
        <w:t xml:space="preserve">viernes </w:t>
      </w:r>
      <w:r w:rsidR="00BA4933">
        <w:rPr>
          <w:rFonts w:ascii="Arial Narrow" w:hAnsi="Arial Narrow" w:cs="Arial"/>
          <w:bCs/>
        </w:rPr>
        <w:t>25</w:t>
      </w:r>
      <w:r w:rsidR="00A84FBC" w:rsidRPr="00982474">
        <w:rPr>
          <w:rFonts w:ascii="Arial Narrow" w:hAnsi="Arial Narrow" w:cs="Arial"/>
          <w:bCs/>
        </w:rPr>
        <w:t xml:space="preserve"> </w:t>
      </w:r>
      <w:r w:rsidR="00E11897" w:rsidRPr="00982474">
        <w:rPr>
          <w:rFonts w:ascii="Arial Narrow" w:hAnsi="Arial Narrow" w:cs="Arial"/>
          <w:bCs/>
        </w:rPr>
        <w:t xml:space="preserve"> </w:t>
      </w:r>
      <w:r w:rsidR="00E90BC4" w:rsidRPr="00982474">
        <w:rPr>
          <w:rFonts w:ascii="Arial Narrow" w:hAnsi="Arial Narrow" w:cs="Arial"/>
          <w:bCs/>
        </w:rPr>
        <w:t xml:space="preserve">de </w:t>
      </w:r>
      <w:r w:rsidR="006B20A2">
        <w:rPr>
          <w:rFonts w:ascii="Arial Narrow" w:hAnsi="Arial Narrow" w:cs="Arial"/>
          <w:bCs/>
        </w:rPr>
        <w:t>octubre</w:t>
      </w:r>
      <w:r w:rsidRPr="00982474">
        <w:rPr>
          <w:rFonts w:ascii="Arial Narrow" w:hAnsi="Arial Narrow" w:cs="Arial"/>
          <w:bCs/>
        </w:rPr>
        <w:t xml:space="preserve"> de 201</w:t>
      </w:r>
      <w:r w:rsidR="00BD203E" w:rsidRPr="00982474">
        <w:rPr>
          <w:rFonts w:ascii="Arial Narrow" w:hAnsi="Arial Narrow" w:cs="Arial"/>
          <w:bCs/>
        </w:rPr>
        <w:t>3</w:t>
      </w:r>
      <w:r w:rsidRPr="00982474">
        <w:rPr>
          <w:rFonts w:ascii="Arial Narrow" w:hAnsi="Arial Narrow" w:cs="Arial"/>
          <w:bCs/>
        </w:rPr>
        <w:t>, en la Sección de Compras ubicado en la Carrera 7 No. 40</w:t>
      </w:r>
      <w:r w:rsidR="00BD203E" w:rsidRPr="00982474">
        <w:rPr>
          <w:rFonts w:ascii="Arial Narrow" w:hAnsi="Arial Narrow" w:cs="Arial"/>
          <w:bCs/>
        </w:rPr>
        <w:t>B</w:t>
      </w:r>
      <w:r w:rsidRPr="00982474">
        <w:rPr>
          <w:rFonts w:ascii="Arial Narrow" w:hAnsi="Arial Narrow" w:cs="Arial"/>
          <w:bCs/>
        </w:rPr>
        <w:t>-53 piso séptimo (7) en la ciudad de Bogotá D.C.</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autoSpaceDN w:val="0"/>
        <w:adjustRightInd w:val="0"/>
        <w:jc w:val="both"/>
        <w:rPr>
          <w:rFonts w:ascii="Arial Narrow" w:eastAsia="Arial Unicode MS" w:hAnsi="Arial Narrow" w:cs="Arial Unicode MS"/>
          <w:color w:val="000000"/>
          <w:lang w:eastAsia="es-CO"/>
        </w:rPr>
      </w:pPr>
      <w:r w:rsidRPr="00982474">
        <w:rPr>
          <w:rFonts w:ascii="Arial Narrow" w:eastAsia="Arial Unicode MS" w:hAnsi="Arial Narrow" w:cs="Arial Unicode MS"/>
          <w:color w:val="000000"/>
          <w:lang w:eastAsia="es-CO"/>
        </w:rPr>
        <w:t>Para el estudio y evaluación técnica  de las propuestas estas serán remitidas  a la dependencia que realizó la solicitud para su revisión y luego ser llevadas al Comité de Compras para su respectiva aprobación.</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 xml:space="preserve">Si la cotización es enviada por correo, se entenderá por fecha y hora de presentación la que aparezca en el sello o escrito en el sobre por </w:t>
      </w:r>
      <w:smartTag w:uri="urn:schemas-microsoft-com:office:smarttags" w:element="PersonName">
        <w:smartTagPr>
          <w:attr w:name="ProductID" w:val="la Oficina"/>
        </w:smartTagPr>
        <w:r w:rsidRPr="00982474">
          <w:rPr>
            <w:rFonts w:ascii="Arial Narrow" w:hAnsi="Arial Narrow" w:cs="Arial"/>
            <w:bCs/>
          </w:rPr>
          <w:t>la Oficina</w:t>
        </w:r>
      </w:smartTag>
      <w:r w:rsidRPr="00982474">
        <w:rPr>
          <w:rFonts w:ascii="Arial Narrow" w:hAnsi="Arial Narrow" w:cs="Arial"/>
          <w:bCs/>
        </w:rPr>
        <w:t xml:space="preserve"> de Correspondencia.</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jc w:val="both"/>
        <w:rPr>
          <w:rFonts w:ascii="Arial Narrow" w:hAnsi="Arial Narrow" w:cs="Arial"/>
          <w:bCs/>
        </w:rPr>
      </w:pPr>
    </w:p>
    <w:p w:rsidR="00275C80" w:rsidRPr="00982474" w:rsidRDefault="00275C80" w:rsidP="00CC5419">
      <w:pPr>
        <w:pStyle w:val="Default"/>
        <w:numPr>
          <w:ilvl w:val="0"/>
          <w:numId w:val="1"/>
        </w:numPr>
        <w:rPr>
          <w:rFonts w:ascii="Arial Narrow" w:hAnsi="Arial Narrow"/>
        </w:rPr>
      </w:pPr>
      <w:r w:rsidRPr="00982474">
        <w:rPr>
          <w:rFonts w:ascii="Arial Narrow" w:hAnsi="Arial Narrow"/>
          <w:b/>
          <w:bCs/>
        </w:rPr>
        <w:t xml:space="preserve">ACLARACIONES </w:t>
      </w:r>
    </w:p>
    <w:p w:rsidR="00275C80" w:rsidRPr="00982474" w:rsidRDefault="00275C80" w:rsidP="00275C80">
      <w:pPr>
        <w:pStyle w:val="Default"/>
        <w:ind w:left="360"/>
        <w:rPr>
          <w:rFonts w:ascii="Arial Narrow" w:hAnsi="Arial Narrow"/>
        </w:rPr>
      </w:pPr>
    </w:p>
    <w:p w:rsidR="00275C80" w:rsidRPr="00982474" w:rsidRDefault="00275C80" w:rsidP="00275C80">
      <w:pPr>
        <w:autoSpaceDE w:val="0"/>
        <w:jc w:val="both"/>
        <w:rPr>
          <w:rFonts w:ascii="Arial Narrow" w:hAnsi="Arial Narrow"/>
        </w:rPr>
      </w:pPr>
      <w:r w:rsidRPr="00982474">
        <w:rPr>
          <w:rFonts w:ascii="Arial Narrow" w:hAnsi="Arial Narrow"/>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el </w:t>
      </w:r>
      <w:r w:rsidR="004F1A35" w:rsidRPr="00982474">
        <w:rPr>
          <w:rFonts w:ascii="Arial Narrow" w:hAnsi="Arial Narrow"/>
        </w:rPr>
        <w:t>proponente</w:t>
      </w:r>
      <w:r w:rsidRPr="00982474">
        <w:rPr>
          <w:rFonts w:ascii="Arial Narrow" w:hAnsi="Arial Narrow"/>
        </w:rPr>
        <w:t xml:space="preserve"> presentada de forma escrita en la Sección de Compras, dentro del día hábil siguiente a la solicitud por parte de la Entidad.</w:t>
      </w:r>
    </w:p>
    <w:p w:rsidR="00275C80" w:rsidRPr="00982474" w:rsidRDefault="00275C80" w:rsidP="00275C80">
      <w:pPr>
        <w:autoSpaceDE w:val="0"/>
        <w:jc w:val="both"/>
        <w:rPr>
          <w:rFonts w:ascii="Arial Narrow" w:hAnsi="Arial Narrow" w:cs="Arial"/>
          <w:bCs/>
          <w:lang w:val="es-ES"/>
        </w:rPr>
      </w:pPr>
    </w:p>
    <w:p w:rsidR="00E90BC4" w:rsidRPr="00982474" w:rsidRDefault="00E90BC4" w:rsidP="00275C80">
      <w:pPr>
        <w:autoSpaceDE w:val="0"/>
        <w:jc w:val="both"/>
        <w:rPr>
          <w:rFonts w:ascii="Arial Narrow" w:hAnsi="Arial Narrow" w:cs="Arial"/>
          <w:bCs/>
          <w:lang w:val="es-ES"/>
        </w:rPr>
      </w:pPr>
    </w:p>
    <w:p w:rsidR="00835041" w:rsidRPr="00982474" w:rsidRDefault="00835041" w:rsidP="00275C80">
      <w:pPr>
        <w:autoSpaceDE w:val="0"/>
        <w:jc w:val="both"/>
        <w:rPr>
          <w:rFonts w:ascii="Arial Narrow" w:hAnsi="Arial Narrow" w:cs="Arial"/>
          <w:bCs/>
          <w:lang w:val="es-ES"/>
        </w:rPr>
      </w:pPr>
    </w:p>
    <w:p w:rsidR="00275C80" w:rsidRPr="00982474" w:rsidRDefault="00275C80" w:rsidP="00CC5419">
      <w:pPr>
        <w:pStyle w:val="DefaultText"/>
        <w:numPr>
          <w:ilvl w:val="0"/>
          <w:numId w:val="1"/>
        </w:numPr>
        <w:rPr>
          <w:rFonts w:ascii="Arial Narrow" w:hAnsi="Arial Narrow" w:cs="Arial"/>
          <w:b/>
          <w:szCs w:val="24"/>
          <w:lang w:val="es-ES"/>
        </w:rPr>
      </w:pPr>
      <w:r w:rsidRPr="00982474">
        <w:rPr>
          <w:rFonts w:ascii="Arial Narrow" w:hAnsi="Arial Narrow" w:cs="Arial"/>
          <w:b/>
          <w:szCs w:val="24"/>
          <w:lang w:val="es-ES"/>
        </w:rPr>
        <w:t>CAUSALES DE RECHAZO</w:t>
      </w:r>
    </w:p>
    <w:p w:rsidR="00275C80" w:rsidRPr="00982474" w:rsidRDefault="00275C80" w:rsidP="00275C80">
      <w:pPr>
        <w:pStyle w:val="DefaultText"/>
        <w:rPr>
          <w:rFonts w:ascii="Arial Narrow" w:hAnsi="Arial Narrow" w:cs="Arial"/>
          <w:szCs w:val="24"/>
          <w:lang w:val="es-ES"/>
        </w:rPr>
      </w:pPr>
    </w:p>
    <w:p w:rsidR="00275C80" w:rsidRPr="00982474" w:rsidRDefault="00275C80" w:rsidP="00275C80">
      <w:pPr>
        <w:pStyle w:val="DefaultText"/>
        <w:rPr>
          <w:rFonts w:ascii="Arial Narrow" w:hAnsi="Arial Narrow" w:cs="Arial"/>
          <w:szCs w:val="24"/>
          <w:lang w:val="es-ES"/>
        </w:rPr>
      </w:pPr>
      <w:r w:rsidRPr="00982474">
        <w:rPr>
          <w:rFonts w:ascii="Arial Narrow" w:hAnsi="Arial Narrow" w:cs="Arial"/>
          <w:szCs w:val="24"/>
          <w:lang w:val="es-ES"/>
        </w:rPr>
        <w:t>Se consideran inelegibles las cotizaciones que se encuentren incursas en una o varias de las siguientes causales:</w:t>
      </w:r>
    </w:p>
    <w:p w:rsidR="00275C80" w:rsidRPr="00982474" w:rsidRDefault="00275C80" w:rsidP="00275C80">
      <w:pPr>
        <w:pStyle w:val="DefaultText"/>
        <w:rPr>
          <w:rFonts w:ascii="Arial Narrow" w:hAnsi="Arial Narrow" w:cs="Arial"/>
          <w:szCs w:val="24"/>
          <w:lang w:val="es-ES"/>
        </w:rPr>
      </w:pP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el proponente no aclara o no responde de forma satisfactoria los requerimientos de la Universidad, dentro del término concedido.</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se comprueba dentro del proceso de contratación, que la información y documentos que hacen parte de la cotización, no son veraces, es decir, no correspondan a la realidad de lo afirmado por el PROPONENTE.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no se presentan los documentos necesarios para la comparación objetiva de las cotizaciones, siempre que estos determinen la asignación de puntaje.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lastRenderedPageBreak/>
        <w:t>Si la cotización se presenta subordinada al cumplimiento de cualquier condición o modalidad.</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la cotización se presenta en forma extemporánea o en un lugar diferente al establecido en estos TÉRMINOS DE REFERENCIA.</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 xml:space="preserve">Cuando el proponente se encuentre incurso en alguna de las causales de inhabilidad o incompatibilidad establecida en </w:t>
      </w:r>
      <w:smartTag w:uri="urn:schemas-microsoft-com:office:smarttags" w:element="PersonName">
        <w:smartTagPr>
          <w:attr w:name="ProductID" w:val="la Ley"/>
        </w:smartTagPr>
        <w:r w:rsidRPr="00982474">
          <w:rPr>
            <w:rFonts w:ascii="Arial Narrow" w:hAnsi="Arial Narrow" w:cs="Arial"/>
            <w:szCs w:val="24"/>
            <w:lang w:val="es-ES"/>
          </w:rPr>
          <w:t>la Ley</w:t>
        </w:r>
      </w:smartTag>
      <w:r w:rsidRPr="00982474">
        <w:rPr>
          <w:rFonts w:ascii="Arial Narrow" w:hAnsi="Arial Narrow" w:cs="Arial"/>
          <w:szCs w:val="24"/>
          <w:lang w:val="es-ES"/>
        </w:rPr>
        <w:t xml:space="preserve"> 80 de 1993, así como en las demás disposiciones legales vigentes.</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Cuando el valor de la cotización supere el valor del presupuesto disponible para contratar o presente precios artificialmente bajos que no se sustenten debidamente.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Cuando la cotización sea presentada por personas que carezcan de capacidad legal para obligarse, o que no cumplan todas las calidades y condiciones de participación indicadas en estos TÉRMINOS DE REFERENCIA.</w:t>
      </w:r>
    </w:p>
    <w:p w:rsidR="00275C80" w:rsidRPr="00982474" w:rsidRDefault="00275C80" w:rsidP="00275C80">
      <w:pPr>
        <w:pStyle w:val="Prrafodelista"/>
        <w:rPr>
          <w:rFonts w:ascii="Arial Narrow" w:hAnsi="Arial Narrow" w:cs="Arial"/>
          <w:szCs w:val="24"/>
          <w:lang w:val="es-CO"/>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Los demás casos expresamente establecidos en los presentes TÉRMINOS DE REFERENCIA como causales de rechazo.</w:t>
      </w:r>
    </w:p>
    <w:p w:rsidR="00275C80" w:rsidRPr="00982474" w:rsidRDefault="00275C80" w:rsidP="00275C80">
      <w:pPr>
        <w:pStyle w:val="Prrafodelista"/>
        <w:rPr>
          <w:rFonts w:ascii="Arial Narrow" w:hAnsi="Arial Narrow" w:cs="Arial"/>
          <w:szCs w:val="24"/>
          <w:lang w:val="es-ES"/>
        </w:rPr>
      </w:pPr>
    </w:p>
    <w:p w:rsidR="00275C80" w:rsidRPr="00982474" w:rsidRDefault="00275C80" w:rsidP="00CC5419">
      <w:pPr>
        <w:pStyle w:val="Ttulo2"/>
        <w:numPr>
          <w:ilvl w:val="0"/>
          <w:numId w:val="1"/>
        </w:numPr>
        <w:tabs>
          <w:tab w:val="clear" w:pos="1890"/>
        </w:tabs>
        <w:spacing w:before="240" w:after="60"/>
        <w:jc w:val="left"/>
        <w:rPr>
          <w:rFonts w:ascii="Arial Narrow" w:hAnsi="Arial Narrow"/>
          <w:color w:val="000000"/>
          <w:spacing w:val="-3"/>
          <w:sz w:val="24"/>
          <w:szCs w:val="24"/>
        </w:rPr>
      </w:pPr>
      <w:bookmarkStart w:id="0" w:name="_Toc198689031"/>
      <w:bookmarkStart w:id="1" w:name="_Toc209328999"/>
      <w:r w:rsidRPr="00982474">
        <w:rPr>
          <w:rFonts w:ascii="Arial Narrow" w:hAnsi="Arial Narrow"/>
          <w:snapToGrid w:val="0"/>
          <w:color w:val="000000"/>
          <w:spacing w:val="-3"/>
          <w:sz w:val="24"/>
          <w:szCs w:val="24"/>
        </w:rPr>
        <w:t>ESTAMPILLA U. D. F. J. C., PRO CULTURA Y ADULTO MAYOR</w:t>
      </w:r>
      <w:bookmarkEnd w:id="0"/>
      <w:bookmarkEnd w:id="1"/>
    </w:p>
    <w:p w:rsidR="00275C80" w:rsidRPr="00982474" w:rsidRDefault="00275C80" w:rsidP="00275C80">
      <w:pPr>
        <w:pStyle w:val="Textoindependiente"/>
        <w:jc w:val="both"/>
        <w:rPr>
          <w:rFonts w:ascii="Arial Narrow" w:hAnsi="Arial Narrow"/>
          <w:snapToGrid w:val="0"/>
          <w:color w:val="000000"/>
          <w:spacing w:val="-3"/>
          <w:lang w:val="es-ES"/>
        </w:rPr>
      </w:pP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De conformidad con lo dispuesto en el Acuerdo 53 del 10 de enero de 2002 del Concejo de Bogotá D. C., y en el Decreto 093 del 4 de mayo de 2003, del valor bruto del contrato y de sus adicionales, si las hubiere, se retendrá el 1% por concepto de la estampilla Universidad Distrital Francisco José de Caldas 50 años.</w:t>
      </w: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982474">
          <w:rPr>
            <w:rFonts w:ascii="Arial Narrow" w:hAnsi="Arial Narrow"/>
            <w:snapToGrid w:val="0"/>
            <w:color w:val="000000"/>
            <w:spacing w:val="-3"/>
          </w:rPr>
          <w:t>la Estampilla</w:t>
        </w:r>
      </w:smartTag>
      <w:r w:rsidRPr="00982474">
        <w:rPr>
          <w:rFonts w:ascii="Arial Narrow" w:hAnsi="Arial Narrow"/>
          <w:snapToGrid w:val="0"/>
          <w:color w:val="000000"/>
          <w:spacing w:val="-3"/>
        </w:rPr>
        <w:t xml:space="preserve"> pro-Cultura.</w:t>
      </w: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 xml:space="preserve">De conformidad con lo dispuesto en el Acuerdo 188 del 20 de diciembre de 2005 del Concejo de Bogotá D.C. del valor bruto del contrato y de sus adicionales, si las hubiere, se retendrá el 0.5% por concepto de </w:t>
      </w:r>
      <w:smartTag w:uri="urn:schemas-microsoft-com:office:smarttags" w:element="PersonName">
        <w:smartTagPr>
          <w:attr w:name="ProductID" w:val="la Estampilla Adulto"/>
        </w:smartTagPr>
        <w:r w:rsidRPr="00982474">
          <w:rPr>
            <w:rFonts w:ascii="Arial Narrow" w:hAnsi="Arial Narrow"/>
            <w:snapToGrid w:val="0"/>
            <w:color w:val="000000"/>
            <w:spacing w:val="-3"/>
          </w:rPr>
          <w:t>la Estampilla Adulto</w:t>
        </w:r>
      </w:smartTag>
      <w:r w:rsidRPr="00982474">
        <w:rPr>
          <w:rFonts w:ascii="Arial Narrow" w:hAnsi="Arial Narrow"/>
          <w:snapToGrid w:val="0"/>
          <w:color w:val="000000"/>
          <w:spacing w:val="-3"/>
        </w:rPr>
        <w:t xml:space="preserve"> Mayor.</w:t>
      </w:r>
    </w:p>
    <w:p w:rsidR="00600A3C" w:rsidRPr="00982474" w:rsidRDefault="00600A3C" w:rsidP="00275C80">
      <w:pPr>
        <w:pStyle w:val="Textoindependiente"/>
        <w:jc w:val="both"/>
        <w:rPr>
          <w:rFonts w:ascii="Arial Narrow" w:hAnsi="Arial Narrow"/>
          <w:snapToGrid w:val="0"/>
          <w:color w:val="000000"/>
          <w:spacing w:val="-3"/>
        </w:rPr>
      </w:pPr>
    </w:p>
    <w:p w:rsidR="004175FD" w:rsidRPr="00982474" w:rsidRDefault="004175FD" w:rsidP="00275C80">
      <w:pPr>
        <w:suppressAutoHyphens/>
        <w:jc w:val="both"/>
        <w:rPr>
          <w:rFonts w:ascii="Arial Narrow" w:hAnsi="Arial Narrow" w:cs="Arial"/>
        </w:rPr>
      </w:pPr>
    </w:p>
    <w:p w:rsidR="004175FD" w:rsidRPr="00982474" w:rsidRDefault="004175FD" w:rsidP="00275C80">
      <w:pPr>
        <w:suppressAutoHyphens/>
        <w:jc w:val="both"/>
        <w:rPr>
          <w:rFonts w:ascii="Arial Narrow" w:hAnsi="Arial Narrow" w:cs="Arial"/>
        </w:rPr>
      </w:pPr>
    </w:p>
    <w:p w:rsidR="00275C80" w:rsidRPr="00982474" w:rsidRDefault="00275C80" w:rsidP="00CC5419">
      <w:pPr>
        <w:pStyle w:val="Prrafodelista"/>
        <w:numPr>
          <w:ilvl w:val="0"/>
          <w:numId w:val="1"/>
        </w:numPr>
        <w:suppressAutoHyphens/>
        <w:jc w:val="both"/>
        <w:rPr>
          <w:rFonts w:ascii="Arial Narrow" w:hAnsi="Arial Narrow"/>
          <w:b/>
          <w:szCs w:val="24"/>
        </w:rPr>
      </w:pPr>
      <w:r w:rsidRPr="00982474">
        <w:rPr>
          <w:rFonts w:ascii="Arial Narrow" w:hAnsi="Arial Narrow"/>
          <w:b/>
          <w:szCs w:val="24"/>
        </w:rPr>
        <w:t>DOCUMENTOS QUE SE DEBEN ANEXAR A LA COTIZACIÓN:</w:t>
      </w:r>
    </w:p>
    <w:p w:rsidR="00275C80" w:rsidRPr="00982474" w:rsidRDefault="00275C80" w:rsidP="00275C80">
      <w:pPr>
        <w:jc w:val="both"/>
        <w:rPr>
          <w:rFonts w:ascii="Arial Narrow" w:hAnsi="Arial Narrow"/>
          <w:lang w:val="es-ES_tradnl"/>
        </w:rPr>
      </w:pPr>
    </w:p>
    <w:p w:rsidR="002865E1" w:rsidRPr="00982474" w:rsidRDefault="002865E1" w:rsidP="00847D25">
      <w:pPr>
        <w:pStyle w:val="Textoindependiente"/>
        <w:numPr>
          <w:ilvl w:val="0"/>
          <w:numId w:val="12"/>
        </w:numPr>
        <w:tabs>
          <w:tab w:val="left" w:pos="709"/>
        </w:tabs>
        <w:suppressAutoHyphens/>
        <w:spacing w:after="0"/>
        <w:rPr>
          <w:rFonts w:ascii="Arial Narrow" w:hAnsi="Arial Narrow"/>
        </w:rPr>
      </w:pPr>
      <w:r w:rsidRPr="00982474">
        <w:rPr>
          <w:rFonts w:ascii="Arial Narrow" w:hAnsi="Arial Narrow"/>
        </w:rPr>
        <w:t xml:space="preserve">El proponente deberá discriminar el IVA, si es responsable de acuerdo con el RUT. </w:t>
      </w:r>
    </w:p>
    <w:p w:rsidR="002865E1" w:rsidRPr="00982474" w:rsidRDefault="002865E1" w:rsidP="00847D25">
      <w:pPr>
        <w:pStyle w:val="Textoindependiente"/>
        <w:numPr>
          <w:ilvl w:val="0"/>
          <w:numId w:val="12"/>
        </w:numPr>
        <w:suppressAutoHyphens/>
        <w:autoSpaceDE w:val="0"/>
        <w:spacing w:after="0"/>
        <w:jc w:val="both"/>
        <w:rPr>
          <w:rFonts w:ascii="Arial Narrow" w:hAnsi="Arial Narrow" w:cs="Arial"/>
        </w:rPr>
      </w:pPr>
      <w:r w:rsidRPr="00982474">
        <w:rPr>
          <w:rFonts w:ascii="Arial Narrow" w:hAnsi="Arial Narrow"/>
        </w:rPr>
        <w:t>El proponente debe diligenciar el cuadro No. 1 PROPUESTA ECONOMICA.</w:t>
      </w:r>
    </w:p>
    <w:p w:rsidR="0017720D" w:rsidRPr="00982474" w:rsidRDefault="00C37C03" w:rsidP="0017720D">
      <w:pPr>
        <w:numPr>
          <w:ilvl w:val="0"/>
          <w:numId w:val="12"/>
        </w:numPr>
        <w:jc w:val="both"/>
        <w:rPr>
          <w:rFonts w:ascii="Arial Narrow" w:hAnsi="Arial Narrow" w:cs="Helvetica"/>
          <w:bCs/>
          <w:lang w:eastAsia="es-CO"/>
        </w:rPr>
      </w:pPr>
      <w:r w:rsidRPr="00982474">
        <w:rPr>
          <w:rFonts w:ascii="Arial Narrow" w:hAnsi="Arial Narrow" w:cs="Helvetica"/>
          <w:lang w:eastAsia="es-CO"/>
        </w:rPr>
        <w:t xml:space="preserve">Dos (2) </w:t>
      </w:r>
      <w:r w:rsidR="0017720D" w:rsidRPr="00982474">
        <w:rPr>
          <w:rFonts w:ascii="Arial Narrow" w:hAnsi="Arial Narrow" w:cs="Helvetica"/>
          <w:lang w:eastAsia="es-CO"/>
        </w:rPr>
        <w:t xml:space="preserve">certificaciones de contratos ejecutados que acrediten una experiencia durante los últimos tres (3) años, cuyo objeto principal sea </w:t>
      </w:r>
      <w:r w:rsidRPr="00982474">
        <w:rPr>
          <w:rFonts w:ascii="Arial Narrow" w:hAnsi="Arial Narrow" w:cs="Helvetica"/>
          <w:lang w:eastAsia="es-CO"/>
        </w:rPr>
        <w:t>el objeto de esta invitación</w:t>
      </w:r>
      <w:r w:rsidR="0017720D" w:rsidRPr="00982474">
        <w:rPr>
          <w:rFonts w:ascii="Arial Narrow" w:hAnsi="Arial Narrow" w:cs="Helvetica"/>
          <w:lang w:eastAsia="es-CO"/>
        </w:rPr>
        <w:t>.</w:t>
      </w:r>
    </w:p>
    <w:p w:rsidR="001750DC" w:rsidRPr="00982474" w:rsidRDefault="001750DC" w:rsidP="001750DC">
      <w:pPr>
        <w:jc w:val="both"/>
        <w:rPr>
          <w:rFonts w:ascii="Arial Narrow" w:hAnsi="Arial Narrow" w:cs="Helvetica"/>
          <w:lang w:eastAsia="es-CO"/>
        </w:rPr>
      </w:pPr>
    </w:p>
    <w:p w:rsidR="001750DC" w:rsidRPr="00982474" w:rsidRDefault="001750DC" w:rsidP="001750DC">
      <w:pPr>
        <w:jc w:val="both"/>
        <w:rPr>
          <w:rFonts w:ascii="Arial Narrow" w:hAnsi="Arial Narrow" w:cs="Helvetica"/>
          <w:lang w:eastAsia="es-CO"/>
        </w:rPr>
      </w:pPr>
      <w:r w:rsidRPr="00982474">
        <w:rPr>
          <w:rFonts w:ascii="Arial Narrow" w:hAnsi="Arial Narrow" w:cs="Helvetica"/>
          <w:lang w:eastAsia="es-CO"/>
        </w:rPr>
        <w:t xml:space="preserve">Las Certificaciones de Contratos deberán ser expedidas por la entidad con la cual se </w:t>
      </w:r>
      <w:r w:rsidR="00356BE1" w:rsidRPr="00982474">
        <w:rPr>
          <w:rFonts w:ascii="Arial Narrow" w:hAnsi="Arial Narrow" w:cs="Helvetica"/>
          <w:lang w:eastAsia="es-CO"/>
        </w:rPr>
        <w:t>firmó</w:t>
      </w:r>
      <w:r w:rsidRPr="00982474">
        <w:rPr>
          <w:rFonts w:ascii="Arial Narrow" w:hAnsi="Arial Narrow" w:cs="Helvetica"/>
          <w:lang w:eastAsia="es-CO"/>
        </w:rPr>
        <w:t xml:space="preserve"> el contrato, estas deben indicar:</w:t>
      </w:r>
    </w:p>
    <w:p w:rsidR="001750DC" w:rsidRPr="00982474" w:rsidRDefault="001750DC" w:rsidP="001750DC">
      <w:pPr>
        <w:jc w:val="both"/>
        <w:rPr>
          <w:rFonts w:ascii="Arial Narrow" w:hAnsi="Arial Narrow" w:cs="Helvetica"/>
          <w:lang w:eastAsia="es-CO"/>
        </w:rPr>
      </w:pP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Nombre de la entidad contratante.</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Certificación del cumplimiento del contrato a satisfacción </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Especificación del término del contrato, y la fecha de inicio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Objeto del contrato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Porcentaje de participación,  solo para uniones temporales o consorcios.  </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Valor del contrato.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Para el caso de certificados de contratos que correspondan a un  consorcio o de una unión temporal, el integrante informará únicamente el valor correspondiente al porcentaje de su participación.</w:t>
      </w:r>
    </w:p>
    <w:p w:rsidR="00275C80" w:rsidRPr="00982474" w:rsidRDefault="00275C80" w:rsidP="00275C80">
      <w:pPr>
        <w:pStyle w:val="Prrafodelista"/>
        <w:rPr>
          <w:rFonts w:ascii="Arial Narrow" w:hAnsi="Arial Narrow"/>
          <w:szCs w:val="24"/>
          <w:lang w:val="es-ES"/>
        </w:rPr>
      </w:pPr>
      <w:r w:rsidRPr="00982474">
        <w:rPr>
          <w:rFonts w:ascii="Arial Narrow" w:hAnsi="Arial Narrow" w:cs="Arial"/>
          <w:szCs w:val="24"/>
          <w:u w:val="single"/>
        </w:rPr>
        <w:t xml:space="preserve">La no presentación de estos documentos </w:t>
      </w:r>
      <w:r w:rsidRPr="00982474">
        <w:rPr>
          <w:rFonts w:ascii="Arial Narrow" w:hAnsi="Arial Narrow" w:cs="Arial"/>
          <w:b/>
          <w:szCs w:val="24"/>
          <w:u w:val="single"/>
        </w:rPr>
        <w:t>genera rechazo de la oferta</w:t>
      </w:r>
      <w:r w:rsidR="003B31E3" w:rsidRPr="00982474">
        <w:rPr>
          <w:rFonts w:ascii="Arial Narrow" w:hAnsi="Arial Narrow" w:cs="Arial"/>
          <w:b/>
          <w:szCs w:val="24"/>
          <w:u w:val="single"/>
        </w:rPr>
        <w:t>.</w:t>
      </w:r>
    </w:p>
    <w:p w:rsidR="00275C80" w:rsidRPr="00982474" w:rsidRDefault="00275C80" w:rsidP="00275C80">
      <w:pPr>
        <w:pStyle w:val="Textoindependiente"/>
        <w:autoSpaceDE w:val="0"/>
        <w:spacing w:after="0"/>
        <w:ind w:left="360"/>
        <w:jc w:val="both"/>
        <w:rPr>
          <w:rFonts w:ascii="Arial Narrow" w:hAnsi="Arial Narrow" w:cs="Arial"/>
          <w:lang w:val="es-E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lastRenderedPageBreak/>
        <w:t>Persona Jurídica</w:t>
      </w:r>
    </w:p>
    <w:p w:rsidR="00275C80" w:rsidRPr="00982474" w:rsidRDefault="00E90BC4" w:rsidP="00847D25">
      <w:pPr>
        <w:numPr>
          <w:ilvl w:val="0"/>
          <w:numId w:val="13"/>
        </w:numPr>
        <w:suppressAutoHyphens/>
        <w:autoSpaceDE w:val="0"/>
        <w:rPr>
          <w:rFonts w:ascii="Arial Narrow" w:hAnsi="Arial Narrow" w:cs="Arial"/>
          <w:lang w:val="es-ES"/>
        </w:rPr>
      </w:pPr>
      <w:r w:rsidRPr="00982474">
        <w:rPr>
          <w:rFonts w:ascii="Arial Narrow" w:hAnsi="Arial Narrow" w:cs="Arial"/>
        </w:rPr>
        <w:t>Cámara de Comercio el c</w:t>
      </w:r>
      <w:r w:rsidR="00275C80" w:rsidRPr="00982474">
        <w:rPr>
          <w:rFonts w:ascii="Arial Narrow" w:hAnsi="Arial Narrow" w:cs="Arial"/>
        </w:rPr>
        <w:t xml:space="preserve">ertificado de existencia y representación legal, </w:t>
      </w:r>
      <w:r w:rsidRPr="00982474">
        <w:rPr>
          <w:rFonts w:ascii="Arial Narrow" w:hAnsi="Arial Narrow" w:cs="Arial"/>
        </w:rPr>
        <w:t xml:space="preserve"> </w:t>
      </w:r>
      <w:r w:rsidR="00275C80" w:rsidRPr="00982474">
        <w:rPr>
          <w:rFonts w:ascii="Arial Narrow" w:hAnsi="Arial Narrow" w:cs="Arial"/>
        </w:rPr>
        <w:t xml:space="preserve">cuyo objeto social comprenda los servicios solicitados en la presente invitación a cotizar, cuya vigencia de expedición no supere los treinta (30) </w:t>
      </w:r>
      <w:r w:rsidR="00275C80" w:rsidRPr="00982474">
        <w:rPr>
          <w:rFonts w:ascii="Arial Narrow" w:hAnsi="Arial Narrow" w:cs="Arial"/>
          <w:lang w:val="es-ES"/>
        </w:rPr>
        <w:t>días calendario, contados a partir de la fecha de recibo de la presente Contratación Directa</w:t>
      </w:r>
    </w:p>
    <w:p w:rsidR="00275C80" w:rsidRPr="00982474" w:rsidRDefault="00275C80" w:rsidP="00847D25">
      <w:pPr>
        <w:numPr>
          <w:ilvl w:val="0"/>
          <w:numId w:val="13"/>
        </w:numPr>
        <w:suppressAutoHyphens/>
        <w:autoSpaceDE w:val="0"/>
        <w:jc w:val="both"/>
        <w:rPr>
          <w:rFonts w:ascii="Arial Narrow" w:hAnsi="Arial Narrow" w:cs="Arial"/>
        </w:rPr>
      </w:pPr>
      <w:r w:rsidRPr="00982474">
        <w:rPr>
          <w:rFonts w:ascii="Arial Narrow" w:hAnsi="Arial Narrow" w:cs="Arial"/>
        </w:rPr>
        <w:t>Registro Único Tributario.</w:t>
      </w:r>
      <w:r w:rsidR="00356BE1">
        <w:rPr>
          <w:rFonts w:ascii="Arial Narrow" w:hAnsi="Arial Narrow" w:cs="Arial"/>
        </w:rPr>
        <w:t xml:space="preserve"> Actualizado 2013</w:t>
      </w:r>
    </w:p>
    <w:p w:rsidR="00275C80" w:rsidRPr="00982474" w:rsidRDefault="00275C80" w:rsidP="00847D25">
      <w:pPr>
        <w:numPr>
          <w:ilvl w:val="0"/>
          <w:numId w:val="13"/>
        </w:numPr>
        <w:suppressAutoHyphens/>
        <w:autoSpaceDE w:val="0"/>
        <w:jc w:val="both"/>
        <w:rPr>
          <w:rFonts w:ascii="Arial Narrow" w:hAnsi="Arial Narrow" w:cs="Arial"/>
        </w:rPr>
      </w:pPr>
      <w:r w:rsidRPr="00982474">
        <w:rPr>
          <w:rFonts w:ascii="Arial Narrow" w:hAnsi="Arial Narrow" w:cs="Arial"/>
        </w:rPr>
        <w:t>Certificación de pagos al sistema de seguridad social y aportes parafiscales.</w:t>
      </w:r>
    </w:p>
    <w:p w:rsidR="00275C80" w:rsidRPr="00982474" w:rsidRDefault="00275C80" w:rsidP="00847D25">
      <w:pPr>
        <w:pStyle w:val="Textoindependiente"/>
        <w:numPr>
          <w:ilvl w:val="0"/>
          <w:numId w:val="13"/>
        </w:numPr>
        <w:spacing w:after="0"/>
        <w:jc w:val="both"/>
        <w:rPr>
          <w:rFonts w:ascii="Arial Narrow" w:hAnsi="Arial Narrow" w:cs="Arial"/>
          <w:lang w:val="es-ES"/>
        </w:rPr>
      </w:pPr>
      <w:r w:rsidRPr="00982474">
        <w:rPr>
          <w:rFonts w:ascii="Arial Narrow" w:hAnsi="Arial Narrow" w:cs="Arial"/>
        </w:rPr>
        <w:t>Fotocopia de la cédula de ciudadanía del representante legal</w:t>
      </w:r>
      <w:r w:rsidRPr="00982474">
        <w:rPr>
          <w:rFonts w:ascii="Arial Narrow" w:hAnsi="Arial Narrow" w:cs="Arial"/>
          <w:lang w:val="es-ES"/>
        </w:rPr>
        <w:t>.</w:t>
      </w:r>
    </w:p>
    <w:p w:rsidR="00275C80" w:rsidRPr="00982474" w:rsidRDefault="00275C80" w:rsidP="00847D25">
      <w:pPr>
        <w:pStyle w:val="Textoindependiente"/>
        <w:numPr>
          <w:ilvl w:val="0"/>
          <w:numId w:val="13"/>
        </w:numPr>
        <w:autoSpaceDE w:val="0"/>
        <w:autoSpaceDN w:val="0"/>
        <w:adjustRightInd w:val="0"/>
        <w:spacing w:after="0"/>
        <w:jc w:val="both"/>
        <w:rPr>
          <w:rFonts w:ascii="Arial Narrow" w:hAnsi="Arial Narrow" w:cs="Arial"/>
          <w:lang w:val="es-ES"/>
        </w:rPr>
      </w:pPr>
      <w:r w:rsidRPr="00982474">
        <w:rPr>
          <w:rFonts w:ascii="Arial Narrow" w:hAnsi="Arial Narrow" w:cs="Arial"/>
          <w:lang w:val="es-ES"/>
        </w:rPr>
        <w:t>Registro Único de Proponentes (RUP)</w:t>
      </w:r>
      <w:r w:rsidR="00346F24" w:rsidRPr="00982474">
        <w:rPr>
          <w:rFonts w:ascii="Arial Narrow" w:hAnsi="Arial Narrow" w:cs="Arial"/>
          <w:lang w:val="es-ES"/>
        </w:rPr>
        <w:t xml:space="preserve">. </w:t>
      </w:r>
    </w:p>
    <w:p w:rsidR="00E6005E" w:rsidRPr="00982474" w:rsidRDefault="00E6005E" w:rsidP="00E6005E">
      <w:pPr>
        <w:pStyle w:val="Textoindependiente"/>
        <w:autoSpaceDE w:val="0"/>
        <w:autoSpaceDN w:val="0"/>
        <w:adjustRightInd w:val="0"/>
        <w:spacing w:after="0"/>
        <w:jc w:val="both"/>
        <w:rPr>
          <w:rFonts w:ascii="Arial Narrow" w:hAnsi="Arial Narrow" w:cs="Arial"/>
          <w:lang w:val="es-E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Persona Natural</w:t>
      </w:r>
    </w:p>
    <w:p w:rsidR="00356BE1" w:rsidRPr="00982474" w:rsidRDefault="00356BE1" w:rsidP="00356BE1">
      <w:pPr>
        <w:numPr>
          <w:ilvl w:val="0"/>
          <w:numId w:val="5"/>
        </w:numPr>
        <w:suppressAutoHyphens/>
        <w:autoSpaceDE w:val="0"/>
        <w:rPr>
          <w:rFonts w:ascii="Arial Narrow" w:hAnsi="Arial Narrow" w:cs="Arial"/>
          <w:lang w:val="es-ES"/>
        </w:rPr>
      </w:pPr>
      <w:r w:rsidRPr="00982474">
        <w:rPr>
          <w:rFonts w:ascii="Arial Narrow" w:hAnsi="Arial Narrow" w:cs="Arial"/>
        </w:rPr>
        <w:t xml:space="preserve">Cámara de Comercio el certificado de existencia y representación legal,  cuyo objeto social comprenda los servicios solicitados en la presente invitación a cotizar, cuya vigencia de expedición no supere los treinta (30) </w:t>
      </w:r>
      <w:r w:rsidRPr="00982474">
        <w:rPr>
          <w:rFonts w:ascii="Arial Narrow" w:hAnsi="Arial Narrow" w:cs="Arial"/>
          <w:lang w:val="es-ES"/>
        </w:rPr>
        <w:t>días calendario, contados a partir de la fecha de recibo de la presente Contratación Directa</w:t>
      </w:r>
    </w:p>
    <w:p w:rsidR="00275C80" w:rsidRPr="00982474" w:rsidRDefault="00275C80" w:rsidP="00603964">
      <w:pPr>
        <w:pStyle w:val="Textoindependiente"/>
        <w:numPr>
          <w:ilvl w:val="0"/>
          <w:numId w:val="5"/>
        </w:numPr>
        <w:spacing w:after="0"/>
        <w:jc w:val="both"/>
        <w:rPr>
          <w:rFonts w:ascii="Arial Narrow" w:hAnsi="Arial Narrow" w:cs="Arial"/>
          <w:lang w:val="es-ES"/>
        </w:rPr>
      </w:pPr>
      <w:r w:rsidRPr="00982474">
        <w:rPr>
          <w:rFonts w:ascii="Arial Narrow" w:hAnsi="Arial Narrow" w:cs="Arial"/>
        </w:rPr>
        <w:t>Fotocopia de la cédula de ciudadanía del representante legal</w:t>
      </w:r>
    </w:p>
    <w:p w:rsidR="00275C80" w:rsidRPr="00982474" w:rsidRDefault="00275C80" w:rsidP="00603964">
      <w:pPr>
        <w:numPr>
          <w:ilvl w:val="0"/>
          <w:numId w:val="5"/>
        </w:numPr>
        <w:suppressAutoHyphens/>
        <w:autoSpaceDE w:val="0"/>
        <w:jc w:val="both"/>
        <w:rPr>
          <w:rFonts w:ascii="Arial Narrow" w:hAnsi="Arial Narrow" w:cs="Arial"/>
        </w:rPr>
      </w:pPr>
      <w:r w:rsidRPr="00982474">
        <w:rPr>
          <w:rFonts w:ascii="Arial Narrow" w:hAnsi="Arial Narrow" w:cs="Arial"/>
        </w:rPr>
        <w:t xml:space="preserve">Declaración Juramentada de pagos al sistema de seguridad social y aportes parafiscales. </w:t>
      </w:r>
    </w:p>
    <w:p w:rsidR="00275C80" w:rsidRPr="00982474" w:rsidRDefault="00275C80" w:rsidP="00603964">
      <w:pPr>
        <w:numPr>
          <w:ilvl w:val="0"/>
          <w:numId w:val="5"/>
        </w:numPr>
        <w:suppressAutoHyphens/>
        <w:autoSpaceDE w:val="0"/>
        <w:jc w:val="both"/>
        <w:rPr>
          <w:rFonts w:ascii="Arial Narrow" w:hAnsi="Arial Narrow" w:cs="Arial"/>
        </w:rPr>
      </w:pPr>
      <w:r w:rsidRPr="00982474">
        <w:rPr>
          <w:rFonts w:ascii="Arial Narrow" w:hAnsi="Arial Narrow" w:cs="Arial"/>
        </w:rPr>
        <w:t>Registro Único Tributario</w:t>
      </w:r>
      <w:r w:rsidR="00356BE1">
        <w:rPr>
          <w:rFonts w:ascii="Arial Narrow" w:hAnsi="Arial Narrow" w:cs="Arial"/>
        </w:rPr>
        <w:t xml:space="preserve"> actualizado 2013</w:t>
      </w:r>
    </w:p>
    <w:p w:rsidR="00E6005E" w:rsidRDefault="00E6005E" w:rsidP="00E6005E">
      <w:pPr>
        <w:numPr>
          <w:ilvl w:val="0"/>
          <w:numId w:val="5"/>
        </w:numPr>
        <w:suppressAutoHyphens/>
        <w:autoSpaceDE w:val="0"/>
        <w:jc w:val="both"/>
        <w:rPr>
          <w:rFonts w:ascii="Arial Narrow" w:hAnsi="Arial Narrow" w:cs="Arial"/>
        </w:rPr>
      </w:pPr>
      <w:r w:rsidRPr="00982474">
        <w:rPr>
          <w:rFonts w:ascii="Arial Narrow" w:hAnsi="Arial Narrow" w:cs="Arial"/>
        </w:rPr>
        <w:t>Certificación de pagos al sistema de seguridad social y aportes parafiscales.</w:t>
      </w:r>
    </w:p>
    <w:p w:rsidR="00356BE1" w:rsidRPr="00982474" w:rsidRDefault="00356BE1" w:rsidP="00356BE1">
      <w:pPr>
        <w:pStyle w:val="Textoindependiente"/>
        <w:numPr>
          <w:ilvl w:val="0"/>
          <w:numId w:val="5"/>
        </w:numPr>
        <w:autoSpaceDE w:val="0"/>
        <w:autoSpaceDN w:val="0"/>
        <w:adjustRightInd w:val="0"/>
        <w:spacing w:after="0"/>
        <w:jc w:val="both"/>
        <w:rPr>
          <w:rFonts w:ascii="Arial Narrow" w:hAnsi="Arial Narrow" w:cs="Arial"/>
          <w:lang w:val="es-ES"/>
        </w:rPr>
      </w:pPr>
      <w:r w:rsidRPr="00982474">
        <w:rPr>
          <w:rFonts w:ascii="Arial Narrow" w:hAnsi="Arial Narrow" w:cs="Arial"/>
          <w:lang w:val="es-ES"/>
        </w:rPr>
        <w:t xml:space="preserve">Registro Único de Proponentes (RUP). </w:t>
      </w:r>
    </w:p>
    <w:p w:rsidR="00E6005E" w:rsidRPr="00356BE1" w:rsidRDefault="00E6005E" w:rsidP="00E6005E">
      <w:pPr>
        <w:suppressAutoHyphens/>
        <w:autoSpaceDE w:val="0"/>
        <w:ind w:left="360"/>
        <w:jc w:val="both"/>
        <w:rPr>
          <w:rFonts w:ascii="Arial Narrow" w:hAnsi="Arial Narrow" w:cs="Arial"/>
          <w:lang w:val="es-ES"/>
        </w:rPr>
      </w:pPr>
    </w:p>
    <w:p w:rsidR="00275C80" w:rsidRPr="00982474" w:rsidRDefault="00275C80" w:rsidP="00275C80">
      <w:pPr>
        <w:widowControl w:val="0"/>
        <w:autoSpaceDE w:val="0"/>
        <w:jc w:val="both"/>
        <w:rPr>
          <w:rFonts w:ascii="Arial Narrow" w:hAnsi="Arial Narrow" w:cs="Arial"/>
          <w:b/>
          <w:color w:val="000000"/>
        </w:rPr>
      </w:pPr>
      <w:r w:rsidRPr="00982474">
        <w:rPr>
          <w:rFonts w:ascii="Arial Narrow" w:hAnsi="Arial Narrow" w:cs="Arial"/>
          <w:b/>
          <w:color w:val="000000"/>
        </w:rPr>
        <w:t xml:space="preserve">La UNIVERSIDAD DISTRITAL declarará desierta </w:t>
      </w:r>
      <w:smartTag w:uri="urn:schemas-microsoft-com:office:smarttags" w:element="PersonName">
        <w:smartTagPr>
          <w:attr w:name="ProductID" w:val="LA INVITACION"/>
        </w:smartTagPr>
        <w:r w:rsidRPr="00982474">
          <w:rPr>
            <w:rFonts w:ascii="Arial Narrow" w:hAnsi="Arial Narrow" w:cs="Arial"/>
            <w:b/>
            <w:color w:val="000000"/>
          </w:rPr>
          <w:t>la INVITACION</w:t>
        </w:r>
      </w:smartTag>
      <w:r w:rsidRPr="00982474">
        <w:rPr>
          <w:rFonts w:ascii="Arial Narrow" w:hAnsi="Arial Narrow" w:cs="Arial"/>
          <w:b/>
          <w:color w:val="000000"/>
        </w:rPr>
        <w:t xml:space="preserve"> en los siguientes casos:</w:t>
      </w:r>
    </w:p>
    <w:p w:rsidR="00275C80" w:rsidRPr="00982474" w:rsidRDefault="00275C80" w:rsidP="00275C80">
      <w:pPr>
        <w:autoSpaceDE w:val="0"/>
        <w:jc w:val="both"/>
        <w:rPr>
          <w:rFonts w:ascii="Arial Narrow" w:hAnsi="Arial Narrow" w:cs="Arial"/>
        </w:rPr>
      </w:pPr>
    </w:p>
    <w:p w:rsidR="00275C80" w:rsidRPr="00982474" w:rsidRDefault="00275C80" w:rsidP="00847D25">
      <w:pPr>
        <w:widowControl w:val="0"/>
        <w:numPr>
          <w:ilvl w:val="0"/>
          <w:numId w:val="7"/>
        </w:numPr>
        <w:suppressAutoHyphens/>
        <w:autoSpaceDE w:val="0"/>
        <w:jc w:val="both"/>
        <w:rPr>
          <w:rFonts w:ascii="Arial Narrow" w:hAnsi="Arial Narrow" w:cs="Arial"/>
          <w:color w:val="000000"/>
        </w:rPr>
      </w:pPr>
      <w:r w:rsidRPr="00982474">
        <w:rPr>
          <w:rFonts w:ascii="Arial Narrow" w:hAnsi="Arial Narrow" w:cs="Arial"/>
          <w:color w:val="000000"/>
        </w:rPr>
        <w:t>Cuando no se presente cotización alguna o ninguna cotización se ajuste a los TERMINOS DE REFERENCIA.</w:t>
      </w:r>
    </w:p>
    <w:p w:rsidR="00275C80" w:rsidRPr="00982474" w:rsidRDefault="00275C80" w:rsidP="00847D25">
      <w:pPr>
        <w:widowControl w:val="0"/>
        <w:numPr>
          <w:ilvl w:val="0"/>
          <w:numId w:val="7"/>
        </w:numPr>
        <w:suppressAutoHyphens/>
        <w:autoSpaceDE w:val="0"/>
        <w:jc w:val="both"/>
        <w:rPr>
          <w:rFonts w:ascii="Arial Narrow" w:hAnsi="Arial Narrow" w:cs="Arial"/>
          <w:color w:val="000000"/>
        </w:rPr>
      </w:pPr>
      <w:r w:rsidRPr="00982474">
        <w:rPr>
          <w:rFonts w:ascii="Arial Narrow" w:hAnsi="Arial Narrow" w:cs="Arial"/>
          <w:color w:val="000000"/>
        </w:rPr>
        <w:t>Cuando se presenten causas que impidan la escogencia objetiva de los proponentes</w:t>
      </w:r>
    </w:p>
    <w:p w:rsidR="00275C80" w:rsidRPr="00982474" w:rsidRDefault="00275C80" w:rsidP="00275C80">
      <w:pPr>
        <w:ind w:left="360"/>
        <w:jc w:val="both"/>
        <w:rPr>
          <w:rFonts w:ascii="Arial Narrow" w:hAnsi="Arial Narrow" w:cs="Arial"/>
        </w:rPr>
      </w:pPr>
    </w:p>
    <w:p w:rsidR="00275C80" w:rsidRPr="00982474" w:rsidRDefault="00275C80" w:rsidP="00275C80">
      <w:pPr>
        <w:ind w:left="360"/>
        <w:jc w:val="both"/>
        <w:rPr>
          <w:rFonts w:ascii="Arial Narrow" w:hAnsi="Arial Narrow" w:cs="Arial"/>
        </w:rPr>
      </w:pPr>
      <w:r w:rsidRPr="00982474">
        <w:rPr>
          <w:rFonts w:ascii="Arial Narrow" w:hAnsi="Arial Narrow" w:cs="Arial"/>
        </w:rPr>
        <w:t>En caso de observaciones e inquietudes  deben formularse por escrito a la carrera 7 No. 40</w:t>
      </w:r>
      <w:r w:rsidR="00BA4933">
        <w:rPr>
          <w:rFonts w:ascii="Arial Narrow" w:hAnsi="Arial Narrow" w:cs="Arial"/>
        </w:rPr>
        <w:t>B</w:t>
      </w:r>
      <w:r w:rsidRPr="00982474">
        <w:rPr>
          <w:rFonts w:ascii="Arial Narrow" w:hAnsi="Arial Narrow" w:cs="Arial"/>
        </w:rPr>
        <w:t xml:space="preserve">-53 piso 7  o vía correo electrónico  </w:t>
      </w:r>
      <w:hyperlink r:id="rId10" w:history="1">
        <w:r w:rsidRPr="00982474">
          <w:rPr>
            <w:rStyle w:val="Hipervnculo"/>
            <w:rFonts w:ascii="Arial Narrow" w:hAnsi="Arial Narrow" w:cs="Arial"/>
          </w:rPr>
          <w:t>compras@udistrital.edu.co</w:t>
        </w:r>
      </w:hyperlink>
      <w:r w:rsidRPr="00982474">
        <w:rPr>
          <w:rFonts w:ascii="Arial Narrow" w:hAnsi="Arial Narrow" w:cs="Arial"/>
        </w:rPr>
        <w:t xml:space="preserve"> - </w:t>
      </w:r>
      <w:hyperlink r:id="rId11" w:history="1">
        <w:r w:rsidRPr="00982474">
          <w:rPr>
            <w:rStyle w:val="Hipervnculo"/>
            <w:rFonts w:ascii="Arial Narrow" w:hAnsi="Arial Narrow" w:cs="Arial"/>
          </w:rPr>
          <w:t>ximenam@udistrital.edu.co</w:t>
        </w:r>
      </w:hyperlink>
      <w:r w:rsidRPr="00982474">
        <w:rPr>
          <w:rFonts w:ascii="Arial Narrow" w:hAnsi="Arial Narrow" w:cs="Arial"/>
        </w:rPr>
        <w:t xml:space="preserve">. </w:t>
      </w:r>
    </w:p>
    <w:p w:rsidR="00275C80" w:rsidRPr="00982474" w:rsidRDefault="00275C80" w:rsidP="00275C80">
      <w:pPr>
        <w:jc w:val="both"/>
        <w:rPr>
          <w:rFonts w:ascii="Arial Narrow" w:hAnsi="Arial Narrow" w:cs="Arial"/>
        </w:rPr>
      </w:pPr>
    </w:p>
    <w:p w:rsidR="00275C80" w:rsidRDefault="00275C80" w:rsidP="00275C80">
      <w:pPr>
        <w:jc w:val="both"/>
        <w:rPr>
          <w:rFonts w:ascii="Arial Narrow" w:hAnsi="Arial Narrow" w:cs="Arial"/>
          <w:b/>
        </w:rPr>
      </w:pPr>
    </w:p>
    <w:p w:rsidR="00356BE1" w:rsidRDefault="00356BE1" w:rsidP="00275C80">
      <w:pPr>
        <w:jc w:val="both"/>
        <w:rPr>
          <w:rFonts w:ascii="Arial Narrow" w:hAnsi="Arial Narrow" w:cs="Arial"/>
          <w:b/>
        </w:rPr>
      </w:pPr>
    </w:p>
    <w:p w:rsidR="00356BE1" w:rsidRPr="00982474" w:rsidRDefault="00356BE1" w:rsidP="00275C80">
      <w:pPr>
        <w:jc w:val="both"/>
        <w:rPr>
          <w:rFonts w:ascii="Arial Narrow" w:hAnsi="Arial Narrow" w:cs="Arial"/>
          <w:b/>
        </w:rPr>
      </w:pPr>
      <w:bookmarkStart w:id="2" w:name="_GoBack"/>
      <w:bookmarkEnd w:id="2"/>
    </w:p>
    <w:p w:rsidR="00E01793" w:rsidRPr="00982474" w:rsidRDefault="00E01793" w:rsidP="00275C80">
      <w:pPr>
        <w:jc w:val="both"/>
        <w:rPr>
          <w:rFonts w:ascii="Arial Narrow" w:hAnsi="Arial Narrow" w:cs="Arial"/>
          <w:b/>
        </w:rPr>
      </w:pPr>
    </w:p>
    <w:p w:rsidR="00275C80" w:rsidRPr="00982474" w:rsidRDefault="00275C80" w:rsidP="00275C80">
      <w:pPr>
        <w:jc w:val="both"/>
        <w:rPr>
          <w:rFonts w:ascii="Arial Narrow" w:hAnsi="Arial Narrow" w:cs="Arial"/>
          <w:b/>
        </w:rPr>
      </w:pPr>
      <w:r w:rsidRPr="00982474">
        <w:rPr>
          <w:rFonts w:ascii="Arial Narrow" w:hAnsi="Arial Narrow" w:cs="Arial"/>
          <w:b/>
        </w:rPr>
        <w:t>TULIO BERNARDO ISAZA</w:t>
      </w:r>
      <w:r w:rsidR="00835041" w:rsidRPr="00982474">
        <w:rPr>
          <w:rFonts w:ascii="Arial Narrow" w:hAnsi="Arial Narrow" w:cs="Arial"/>
          <w:b/>
        </w:rPr>
        <w:t xml:space="preserve"> SANTAMARIA</w:t>
      </w:r>
    </w:p>
    <w:p w:rsidR="00275C80" w:rsidRDefault="00275C80" w:rsidP="00275C80">
      <w:pPr>
        <w:jc w:val="both"/>
        <w:rPr>
          <w:rFonts w:ascii="Arial Narrow" w:hAnsi="Arial Narrow" w:cs="Arial"/>
          <w:b/>
          <w:i/>
        </w:rPr>
      </w:pPr>
      <w:r w:rsidRPr="00982474">
        <w:rPr>
          <w:rFonts w:ascii="Arial Narrow" w:hAnsi="Arial Narrow" w:cs="Arial"/>
          <w:b/>
          <w:i/>
        </w:rPr>
        <w:t>Jefe Sección Compras</w:t>
      </w:r>
    </w:p>
    <w:p w:rsidR="00AC2268" w:rsidRPr="00982474" w:rsidRDefault="00AC2268" w:rsidP="00275C80">
      <w:pPr>
        <w:jc w:val="both"/>
        <w:rPr>
          <w:rFonts w:ascii="Arial Narrow" w:hAnsi="Arial Narrow" w:cs="Arial"/>
          <w:b/>
          <w:i/>
        </w:rPr>
      </w:pPr>
    </w:p>
    <w:p w:rsidR="00275C80" w:rsidRPr="00982474" w:rsidRDefault="00275C80" w:rsidP="00275C80">
      <w:pPr>
        <w:jc w:val="both"/>
        <w:rPr>
          <w:rFonts w:ascii="Arial Narrow" w:hAnsi="Arial Narrow" w:cs="Arial"/>
          <w:b/>
        </w:rPr>
      </w:pPr>
      <w:r w:rsidRPr="00AC2268">
        <w:rPr>
          <w:rFonts w:ascii="Arial Narrow" w:hAnsi="Arial Narrow" w:cs="Arial"/>
          <w:sz w:val="16"/>
          <w:szCs w:val="16"/>
        </w:rPr>
        <w:t>Proyectó: Gloria Ximena Montealegre</w:t>
      </w:r>
    </w:p>
    <w:sectPr w:rsidR="00275C80" w:rsidRPr="00982474" w:rsidSect="00835041">
      <w:headerReference w:type="default" r:id="rId12"/>
      <w:pgSz w:w="12240" w:h="20160" w:code="5"/>
      <w:pgMar w:top="1977" w:right="1418" w:bottom="226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5C" w:rsidRDefault="00E64F5C">
      <w:r>
        <w:separator/>
      </w:r>
    </w:p>
  </w:endnote>
  <w:endnote w:type="continuationSeparator" w:id="0">
    <w:p w:rsidR="00E64F5C" w:rsidRDefault="00E6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5C" w:rsidRDefault="00E64F5C">
      <w:r>
        <w:separator/>
      </w:r>
    </w:p>
  </w:footnote>
  <w:footnote w:type="continuationSeparator" w:id="0">
    <w:p w:rsidR="00E64F5C" w:rsidRDefault="00E6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48" w:rsidRPr="005816B7" w:rsidRDefault="004E1A48" w:rsidP="005816B7">
    <w:pPr>
      <w:pStyle w:val="Encabezado"/>
      <w:jc w:val="right"/>
      <w:rPr>
        <w:sz w:val="16"/>
        <w:szCs w:val="16"/>
        <w:lang w:val="es-ES"/>
      </w:rPr>
    </w:pPr>
    <w:r w:rsidRPr="005816B7">
      <w:rPr>
        <w:sz w:val="16"/>
        <w:szCs w:val="16"/>
        <w:lang w:val="es-ES"/>
      </w:rPr>
      <w:t>Términos de Referencia</w:t>
    </w:r>
    <w:r>
      <w:rPr>
        <w:sz w:val="16"/>
        <w:szCs w:val="16"/>
        <w:lang w:val="es-ES"/>
      </w:rPr>
      <w:t xml:space="preserve"> </w:t>
    </w:r>
  </w:p>
  <w:p w:rsidR="004E1A48" w:rsidRDefault="004E1A48" w:rsidP="005816B7">
    <w:pPr>
      <w:pStyle w:val="Encabezado"/>
      <w:jc w:val="right"/>
      <w:rPr>
        <w:sz w:val="16"/>
        <w:szCs w:val="16"/>
        <w:lang w:val="es-ES"/>
      </w:rPr>
    </w:pPr>
    <w:r w:rsidRPr="005816B7">
      <w:rPr>
        <w:sz w:val="16"/>
        <w:szCs w:val="16"/>
        <w:lang w:val="es-ES"/>
      </w:rPr>
      <w:t xml:space="preserve">Contratación Directa No. </w:t>
    </w:r>
    <w:r w:rsidR="00C97085">
      <w:rPr>
        <w:sz w:val="16"/>
        <w:szCs w:val="16"/>
        <w:lang w:val="es-ES"/>
      </w:rPr>
      <w:t>0</w:t>
    </w:r>
    <w:r w:rsidR="00B25399">
      <w:rPr>
        <w:sz w:val="16"/>
        <w:szCs w:val="16"/>
        <w:lang w:val="es-ES"/>
      </w:rPr>
      <w:t>39</w:t>
    </w:r>
    <w:r w:rsidR="00A84FBC">
      <w:rPr>
        <w:sz w:val="16"/>
        <w:szCs w:val="16"/>
        <w:lang w:val="es-ES"/>
      </w:rPr>
      <w:t xml:space="preserve"> </w:t>
    </w:r>
    <w:r w:rsidR="002177F3">
      <w:rPr>
        <w:sz w:val="16"/>
        <w:szCs w:val="16"/>
        <w:lang w:val="es-ES"/>
      </w:rPr>
      <w:t xml:space="preserve"> </w:t>
    </w:r>
    <w:r w:rsidRPr="005816B7">
      <w:rPr>
        <w:sz w:val="16"/>
        <w:szCs w:val="16"/>
        <w:lang w:val="es-ES"/>
      </w:rPr>
      <w:t>de 20</w:t>
    </w:r>
    <w:r w:rsidR="00894AA7">
      <w:rPr>
        <w:sz w:val="16"/>
        <w:szCs w:val="16"/>
        <w:lang w:val="es-ES"/>
      </w:rPr>
      <w:t>1</w:t>
    </w:r>
    <w:r w:rsidR="00592157">
      <w:rPr>
        <w:sz w:val="16"/>
        <w:szCs w:val="16"/>
        <w:lang w:val="es-ES"/>
      </w:rPr>
      <w:t>3</w:t>
    </w:r>
  </w:p>
  <w:p w:rsidR="004E1A48" w:rsidRPr="005816B7" w:rsidRDefault="004E1A48" w:rsidP="005816B7">
    <w:pPr>
      <w:pStyle w:val="Encabezado"/>
      <w:jc w:val="right"/>
      <w:rPr>
        <w:sz w:val="18"/>
        <w:szCs w:val="18"/>
        <w:lang w:val="es-ES"/>
      </w:rPr>
    </w:pPr>
    <w:r>
      <w:rPr>
        <w:sz w:val="16"/>
        <w:szCs w:val="16"/>
        <w:lang w:val="es-ES"/>
      </w:rPr>
      <w:t xml:space="preserve">Página </w:t>
    </w:r>
    <w:r w:rsidRPr="005816B7">
      <w:rPr>
        <w:rStyle w:val="Nmerodepgina"/>
        <w:sz w:val="18"/>
        <w:szCs w:val="18"/>
      </w:rPr>
      <w:fldChar w:fldCharType="begin"/>
    </w:r>
    <w:r w:rsidRPr="005816B7">
      <w:rPr>
        <w:rStyle w:val="Nmerodepgina"/>
        <w:sz w:val="18"/>
        <w:szCs w:val="18"/>
      </w:rPr>
      <w:instrText xml:space="preserve"> PAGE </w:instrText>
    </w:r>
    <w:r w:rsidRPr="005816B7">
      <w:rPr>
        <w:rStyle w:val="Nmerodepgina"/>
        <w:sz w:val="18"/>
        <w:szCs w:val="18"/>
      </w:rPr>
      <w:fldChar w:fldCharType="separate"/>
    </w:r>
    <w:r w:rsidR="00356BE1">
      <w:rPr>
        <w:rStyle w:val="Nmerodepgina"/>
        <w:noProof/>
        <w:sz w:val="18"/>
        <w:szCs w:val="18"/>
      </w:rPr>
      <w:t>7</w:t>
    </w:r>
    <w:r w:rsidRPr="005816B7">
      <w:rPr>
        <w:rStyle w:val="Nmerodepgi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2">
    <w:nsid w:val="02F4724A"/>
    <w:multiLevelType w:val="hybridMultilevel"/>
    <w:tmpl w:val="52028B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8E5425"/>
    <w:multiLevelType w:val="hybridMultilevel"/>
    <w:tmpl w:val="384E5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F47DF5"/>
    <w:multiLevelType w:val="hybridMultilevel"/>
    <w:tmpl w:val="65B6770C"/>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3717DC"/>
    <w:multiLevelType w:val="hybridMultilevel"/>
    <w:tmpl w:val="001A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6671FD"/>
    <w:multiLevelType w:val="multilevel"/>
    <w:tmpl w:val="801C21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0FC40DB2"/>
    <w:multiLevelType w:val="hybridMultilevel"/>
    <w:tmpl w:val="89F85F8C"/>
    <w:lvl w:ilvl="0" w:tplc="B39AD366">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1011830"/>
    <w:multiLevelType w:val="hybridMultilevel"/>
    <w:tmpl w:val="2D8C9CD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B83B96"/>
    <w:multiLevelType w:val="hybridMultilevel"/>
    <w:tmpl w:val="C7E2A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5494D68"/>
    <w:multiLevelType w:val="hybridMultilevel"/>
    <w:tmpl w:val="93D83176"/>
    <w:lvl w:ilvl="0" w:tplc="24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162832C4"/>
    <w:multiLevelType w:val="hybridMultilevel"/>
    <w:tmpl w:val="F68E455A"/>
    <w:lvl w:ilvl="0" w:tplc="4DDEA922">
      <w:numFmt w:val="bullet"/>
      <w:lvlText w:val="•"/>
      <w:lvlJc w:val="left"/>
      <w:pPr>
        <w:ind w:left="720" w:hanging="360"/>
      </w:pPr>
      <w:rPr>
        <w:rFonts w:ascii="Arial Narrow" w:eastAsia="Times New Roman" w:hAnsi="Arial Narrow"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756328"/>
    <w:multiLevelType w:val="hybridMultilevel"/>
    <w:tmpl w:val="8FC4B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9D79BB"/>
    <w:multiLevelType w:val="hybridMultilevel"/>
    <w:tmpl w:val="BB00852E"/>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19C66FD"/>
    <w:multiLevelType w:val="hybridMultilevel"/>
    <w:tmpl w:val="A9A0FF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516326"/>
    <w:multiLevelType w:val="hybridMultilevel"/>
    <w:tmpl w:val="0F1C040E"/>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346D7085"/>
    <w:multiLevelType w:val="hybridMultilevel"/>
    <w:tmpl w:val="D564F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DA6DE6"/>
    <w:multiLevelType w:val="hybridMultilevel"/>
    <w:tmpl w:val="28C21D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DD4FEF"/>
    <w:multiLevelType w:val="hybridMultilevel"/>
    <w:tmpl w:val="0B96C280"/>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3567E12"/>
    <w:multiLevelType w:val="hybridMultilevel"/>
    <w:tmpl w:val="67FEE0FC"/>
    <w:lvl w:ilvl="0" w:tplc="AFC00836">
      <w:start w:val="4"/>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55E7391"/>
    <w:multiLevelType w:val="multilevel"/>
    <w:tmpl w:val="6450BA1C"/>
    <w:lvl w:ilvl="0">
      <w:start w:val="1"/>
      <w:numFmt w:val="decimal"/>
      <w:lvlText w:val="%1."/>
      <w:lvlJc w:val="left"/>
      <w:pPr>
        <w:tabs>
          <w:tab w:val="num" w:pos="705"/>
        </w:tabs>
        <w:ind w:left="705" w:hanging="525"/>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nsid w:val="476419B4"/>
    <w:multiLevelType w:val="hybridMultilevel"/>
    <w:tmpl w:val="95DCC26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E95A72"/>
    <w:multiLevelType w:val="hybridMultilevel"/>
    <w:tmpl w:val="80720A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444E19"/>
    <w:multiLevelType w:val="hybridMultilevel"/>
    <w:tmpl w:val="F3246574"/>
    <w:lvl w:ilvl="0" w:tplc="8E62E0BE">
      <w:start w:val="1"/>
      <w:numFmt w:val="decimal"/>
      <w:lvlText w:val="%1."/>
      <w:lvlJc w:val="left"/>
      <w:pPr>
        <w:tabs>
          <w:tab w:val="num" w:pos="705"/>
        </w:tabs>
        <w:ind w:left="705" w:hanging="525"/>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8">
    <w:nsid w:val="5F2E2532"/>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158472A"/>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4EA3A0C"/>
    <w:multiLevelType w:val="hybridMultilevel"/>
    <w:tmpl w:val="61440200"/>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501BFB"/>
    <w:multiLevelType w:val="hybridMultilevel"/>
    <w:tmpl w:val="2A322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7E26943"/>
    <w:multiLevelType w:val="hybridMultilevel"/>
    <w:tmpl w:val="FD78A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E238BB"/>
    <w:multiLevelType w:val="hybridMultilevel"/>
    <w:tmpl w:val="104C6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2"/>
  </w:num>
  <w:num w:numId="4">
    <w:abstractNumId w:val="25"/>
  </w:num>
  <w:num w:numId="5">
    <w:abstractNumId w:val="1"/>
  </w:num>
  <w:num w:numId="6">
    <w:abstractNumId w:val="7"/>
  </w:num>
  <w:num w:numId="7">
    <w:abstractNumId w:val="0"/>
  </w:num>
  <w:num w:numId="8">
    <w:abstractNumId w:val="29"/>
  </w:num>
  <w:num w:numId="9">
    <w:abstractNumId w:val="32"/>
  </w:num>
  <w:num w:numId="10">
    <w:abstractNumId w:val="35"/>
  </w:num>
  <w:num w:numId="11">
    <w:abstractNumId w:val="19"/>
  </w:num>
  <w:num w:numId="12">
    <w:abstractNumId w:val="2"/>
  </w:num>
  <w:num w:numId="13">
    <w:abstractNumId w:val="26"/>
  </w:num>
  <w:num w:numId="14">
    <w:abstractNumId w:val="37"/>
  </w:num>
  <w:num w:numId="15">
    <w:abstractNumId w:val="33"/>
  </w:num>
  <w:num w:numId="16">
    <w:abstractNumId w:val="3"/>
  </w:num>
  <w:num w:numId="17">
    <w:abstractNumId w:val="10"/>
  </w:num>
  <w:num w:numId="18">
    <w:abstractNumId w:val="15"/>
  </w:num>
  <w:num w:numId="19">
    <w:abstractNumId w:val="36"/>
  </w:num>
  <w:num w:numId="20">
    <w:abstractNumId w:val="34"/>
  </w:num>
  <w:num w:numId="21">
    <w:abstractNumId w:val="18"/>
  </w:num>
  <w:num w:numId="22">
    <w:abstractNumId w:val="17"/>
  </w:num>
  <w:num w:numId="23">
    <w:abstractNumId w:val="12"/>
  </w:num>
  <w:num w:numId="24">
    <w:abstractNumId w:val="24"/>
  </w:num>
  <w:num w:numId="25">
    <w:abstractNumId w:val="14"/>
  </w:num>
  <w:num w:numId="26">
    <w:abstractNumId w:val="8"/>
  </w:num>
  <w:num w:numId="27">
    <w:abstractNumId w:val="20"/>
  </w:num>
  <w:num w:numId="28">
    <w:abstractNumId w:val="23"/>
  </w:num>
  <w:num w:numId="29">
    <w:abstractNumId w:val="9"/>
  </w:num>
  <w:num w:numId="30">
    <w:abstractNumId w:val="4"/>
  </w:num>
  <w:num w:numId="31">
    <w:abstractNumId w:val="28"/>
  </w:num>
  <w:num w:numId="32">
    <w:abstractNumId w:val="27"/>
  </w:num>
  <w:num w:numId="33">
    <w:abstractNumId w:val="5"/>
  </w:num>
  <w:num w:numId="34">
    <w:abstractNumId w:val="31"/>
  </w:num>
  <w:num w:numId="35">
    <w:abstractNumId w:val="16"/>
  </w:num>
  <w:num w:numId="36">
    <w:abstractNumId w:val="13"/>
  </w:num>
  <w:num w:numId="37">
    <w:abstractNumId w:val="11"/>
  </w:num>
  <w:num w:numId="3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2E"/>
    <w:rsid w:val="00003EB8"/>
    <w:rsid w:val="00004D4B"/>
    <w:rsid w:val="0002107A"/>
    <w:rsid w:val="0004050F"/>
    <w:rsid w:val="0004609A"/>
    <w:rsid w:val="00094A20"/>
    <w:rsid w:val="000B2BA5"/>
    <w:rsid w:val="000C6640"/>
    <w:rsid w:val="000D3055"/>
    <w:rsid w:val="000E57E9"/>
    <w:rsid w:val="000F2380"/>
    <w:rsid w:val="00123868"/>
    <w:rsid w:val="0012636C"/>
    <w:rsid w:val="001265E3"/>
    <w:rsid w:val="0014216C"/>
    <w:rsid w:val="001461A9"/>
    <w:rsid w:val="00147274"/>
    <w:rsid w:val="00152AA5"/>
    <w:rsid w:val="00154B57"/>
    <w:rsid w:val="0016305F"/>
    <w:rsid w:val="001750DC"/>
    <w:rsid w:val="0017720D"/>
    <w:rsid w:val="0018234D"/>
    <w:rsid w:val="001840F5"/>
    <w:rsid w:val="00186563"/>
    <w:rsid w:val="001B6486"/>
    <w:rsid w:val="001B733B"/>
    <w:rsid w:val="001B7760"/>
    <w:rsid w:val="001B77EA"/>
    <w:rsid w:val="001C64A9"/>
    <w:rsid w:val="001F6895"/>
    <w:rsid w:val="00202DBA"/>
    <w:rsid w:val="00203B8C"/>
    <w:rsid w:val="002177F3"/>
    <w:rsid w:val="002178E5"/>
    <w:rsid w:val="00234502"/>
    <w:rsid w:val="002501A8"/>
    <w:rsid w:val="00270E2A"/>
    <w:rsid w:val="00275C80"/>
    <w:rsid w:val="002800AA"/>
    <w:rsid w:val="002865E1"/>
    <w:rsid w:val="0032477C"/>
    <w:rsid w:val="0033165D"/>
    <w:rsid w:val="0034074C"/>
    <w:rsid w:val="00346F24"/>
    <w:rsid w:val="00356BE1"/>
    <w:rsid w:val="00363D5B"/>
    <w:rsid w:val="00364057"/>
    <w:rsid w:val="003644A8"/>
    <w:rsid w:val="003722C9"/>
    <w:rsid w:val="00383A9D"/>
    <w:rsid w:val="00385A4C"/>
    <w:rsid w:val="00397ED7"/>
    <w:rsid w:val="003B31E3"/>
    <w:rsid w:val="003C2BB0"/>
    <w:rsid w:val="003C54A7"/>
    <w:rsid w:val="003E36CD"/>
    <w:rsid w:val="003F1C88"/>
    <w:rsid w:val="003F2846"/>
    <w:rsid w:val="00402506"/>
    <w:rsid w:val="004175FD"/>
    <w:rsid w:val="00422641"/>
    <w:rsid w:val="00432887"/>
    <w:rsid w:val="00444016"/>
    <w:rsid w:val="004653FB"/>
    <w:rsid w:val="00482FE4"/>
    <w:rsid w:val="004A1E10"/>
    <w:rsid w:val="004C03D2"/>
    <w:rsid w:val="004E0D97"/>
    <w:rsid w:val="004E1A48"/>
    <w:rsid w:val="004F1A35"/>
    <w:rsid w:val="00506576"/>
    <w:rsid w:val="00513FE1"/>
    <w:rsid w:val="00527900"/>
    <w:rsid w:val="00541BB0"/>
    <w:rsid w:val="0055462E"/>
    <w:rsid w:val="0056205A"/>
    <w:rsid w:val="00571112"/>
    <w:rsid w:val="005816B7"/>
    <w:rsid w:val="00592157"/>
    <w:rsid w:val="005A5D56"/>
    <w:rsid w:val="005E41BF"/>
    <w:rsid w:val="005F29EA"/>
    <w:rsid w:val="00600A3C"/>
    <w:rsid w:val="00603964"/>
    <w:rsid w:val="0063170A"/>
    <w:rsid w:val="00632778"/>
    <w:rsid w:val="006532C4"/>
    <w:rsid w:val="00675201"/>
    <w:rsid w:val="00677C88"/>
    <w:rsid w:val="00693C1C"/>
    <w:rsid w:val="006A5B33"/>
    <w:rsid w:val="006B0D7A"/>
    <w:rsid w:val="006B20A2"/>
    <w:rsid w:val="006C0B58"/>
    <w:rsid w:val="006D3D12"/>
    <w:rsid w:val="006F5940"/>
    <w:rsid w:val="0070516E"/>
    <w:rsid w:val="00741F5C"/>
    <w:rsid w:val="00742D04"/>
    <w:rsid w:val="00766BFB"/>
    <w:rsid w:val="00773032"/>
    <w:rsid w:val="00786687"/>
    <w:rsid w:val="007A24C0"/>
    <w:rsid w:val="007A261A"/>
    <w:rsid w:val="007A767B"/>
    <w:rsid w:val="007B4C1E"/>
    <w:rsid w:val="007C2794"/>
    <w:rsid w:val="008011CD"/>
    <w:rsid w:val="0080394D"/>
    <w:rsid w:val="008048C9"/>
    <w:rsid w:val="008201F0"/>
    <w:rsid w:val="00820952"/>
    <w:rsid w:val="00820A52"/>
    <w:rsid w:val="0083137A"/>
    <w:rsid w:val="00835041"/>
    <w:rsid w:val="00847D25"/>
    <w:rsid w:val="0085548F"/>
    <w:rsid w:val="008669D6"/>
    <w:rsid w:val="00872585"/>
    <w:rsid w:val="00875BBF"/>
    <w:rsid w:val="00883FE5"/>
    <w:rsid w:val="00894AA7"/>
    <w:rsid w:val="00895BB7"/>
    <w:rsid w:val="008F07BE"/>
    <w:rsid w:val="008F2676"/>
    <w:rsid w:val="008F27C0"/>
    <w:rsid w:val="00911E91"/>
    <w:rsid w:val="0091780E"/>
    <w:rsid w:val="0092173A"/>
    <w:rsid w:val="0093031B"/>
    <w:rsid w:val="009352A7"/>
    <w:rsid w:val="00941D79"/>
    <w:rsid w:val="009472BB"/>
    <w:rsid w:val="0096420C"/>
    <w:rsid w:val="00982474"/>
    <w:rsid w:val="00982681"/>
    <w:rsid w:val="009876FE"/>
    <w:rsid w:val="00992943"/>
    <w:rsid w:val="009A3439"/>
    <w:rsid w:val="009B15FE"/>
    <w:rsid w:val="009B63B0"/>
    <w:rsid w:val="009B79A7"/>
    <w:rsid w:val="009C0293"/>
    <w:rsid w:val="00A00390"/>
    <w:rsid w:val="00A015BA"/>
    <w:rsid w:val="00A06E45"/>
    <w:rsid w:val="00A22298"/>
    <w:rsid w:val="00A3018E"/>
    <w:rsid w:val="00A311A8"/>
    <w:rsid w:val="00A3489E"/>
    <w:rsid w:val="00A57D9A"/>
    <w:rsid w:val="00A642DE"/>
    <w:rsid w:val="00A74963"/>
    <w:rsid w:val="00A84FBC"/>
    <w:rsid w:val="00AB7BA7"/>
    <w:rsid w:val="00AC2268"/>
    <w:rsid w:val="00AC4E8A"/>
    <w:rsid w:val="00AE59B1"/>
    <w:rsid w:val="00B106A9"/>
    <w:rsid w:val="00B16799"/>
    <w:rsid w:val="00B20A85"/>
    <w:rsid w:val="00B25399"/>
    <w:rsid w:val="00B77167"/>
    <w:rsid w:val="00B86AB4"/>
    <w:rsid w:val="00B918B5"/>
    <w:rsid w:val="00B96F6E"/>
    <w:rsid w:val="00BA4933"/>
    <w:rsid w:val="00BB1D46"/>
    <w:rsid w:val="00BD039A"/>
    <w:rsid w:val="00BD203E"/>
    <w:rsid w:val="00BD461C"/>
    <w:rsid w:val="00BF62DA"/>
    <w:rsid w:val="00C11E8E"/>
    <w:rsid w:val="00C21491"/>
    <w:rsid w:val="00C231BD"/>
    <w:rsid w:val="00C37C03"/>
    <w:rsid w:val="00C429EA"/>
    <w:rsid w:val="00C81C9C"/>
    <w:rsid w:val="00C843F0"/>
    <w:rsid w:val="00C869CC"/>
    <w:rsid w:val="00C97085"/>
    <w:rsid w:val="00CB4939"/>
    <w:rsid w:val="00CC5419"/>
    <w:rsid w:val="00CE2A74"/>
    <w:rsid w:val="00D140BF"/>
    <w:rsid w:val="00D51EEE"/>
    <w:rsid w:val="00D52AD9"/>
    <w:rsid w:val="00D618DA"/>
    <w:rsid w:val="00D7532C"/>
    <w:rsid w:val="00D86AD7"/>
    <w:rsid w:val="00DA4525"/>
    <w:rsid w:val="00DB2D99"/>
    <w:rsid w:val="00DD139F"/>
    <w:rsid w:val="00DD2881"/>
    <w:rsid w:val="00DD73AE"/>
    <w:rsid w:val="00DF4D1A"/>
    <w:rsid w:val="00DF4E3A"/>
    <w:rsid w:val="00E01793"/>
    <w:rsid w:val="00E11897"/>
    <w:rsid w:val="00E15BCD"/>
    <w:rsid w:val="00E17C44"/>
    <w:rsid w:val="00E2227D"/>
    <w:rsid w:val="00E4543A"/>
    <w:rsid w:val="00E4689F"/>
    <w:rsid w:val="00E50644"/>
    <w:rsid w:val="00E6005E"/>
    <w:rsid w:val="00E64F5C"/>
    <w:rsid w:val="00E90BC4"/>
    <w:rsid w:val="00E9613C"/>
    <w:rsid w:val="00EA783F"/>
    <w:rsid w:val="00EC14D2"/>
    <w:rsid w:val="00EC5A1D"/>
    <w:rsid w:val="00EC5CCD"/>
    <w:rsid w:val="00EE5B67"/>
    <w:rsid w:val="00EF6708"/>
    <w:rsid w:val="00F26988"/>
    <w:rsid w:val="00F55765"/>
    <w:rsid w:val="00F7715B"/>
    <w:rsid w:val="00FA5D50"/>
    <w:rsid w:val="00FB300A"/>
    <w:rsid w:val="00FD38EC"/>
    <w:rsid w:val="00FD6337"/>
    <w:rsid w:val="00FE7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s-CO"/>
    </w:rPr>
  </w:style>
  <w:style w:type="paragraph" w:styleId="Ttulo2">
    <w:name w:val="heading 2"/>
    <w:basedOn w:val="Normal"/>
    <w:next w:val="Normal"/>
    <w:qFormat/>
    <w:rsid w:val="00DD2881"/>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6B7"/>
    <w:pPr>
      <w:tabs>
        <w:tab w:val="center" w:pos="4252"/>
        <w:tab w:val="right" w:pos="8504"/>
      </w:tabs>
    </w:pPr>
  </w:style>
  <w:style w:type="paragraph" w:styleId="Piedepgina">
    <w:name w:val="footer"/>
    <w:basedOn w:val="Normal"/>
    <w:link w:val="PiedepginaCar"/>
    <w:uiPriority w:val="99"/>
    <w:rsid w:val="005816B7"/>
    <w:pPr>
      <w:tabs>
        <w:tab w:val="center" w:pos="4252"/>
        <w:tab w:val="right" w:pos="8504"/>
      </w:tabs>
    </w:pPr>
  </w:style>
  <w:style w:type="character" w:styleId="Nmerodepgina">
    <w:name w:val="page number"/>
    <w:basedOn w:val="Fuentedeprrafopredeter"/>
    <w:rsid w:val="005816B7"/>
  </w:style>
  <w:style w:type="paragraph" w:styleId="Textodeglobo">
    <w:name w:val="Balloon Text"/>
    <w:basedOn w:val="Normal"/>
    <w:semiHidden/>
    <w:rsid w:val="002178E5"/>
    <w:rPr>
      <w:rFonts w:ascii="Tahoma" w:hAnsi="Tahoma" w:cs="Tahoma"/>
      <w:sz w:val="16"/>
      <w:szCs w:val="16"/>
    </w:rPr>
  </w:style>
  <w:style w:type="paragraph" w:styleId="Textoindependiente3">
    <w:name w:val="Body Text 3"/>
    <w:basedOn w:val="Normal"/>
    <w:rsid w:val="009876FE"/>
    <w:pPr>
      <w:spacing w:after="120"/>
    </w:pPr>
    <w:rPr>
      <w:rFonts w:ascii="Times New Roman" w:eastAsia="SimSun" w:hAnsi="Times New Roman"/>
      <w:sz w:val="16"/>
      <w:szCs w:val="16"/>
      <w:lang w:val="es-ES" w:eastAsia="zh-CN"/>
    </w:rPr>
  </w:style>
  <w:style w:type="table" w:styleId="Tablaconcuadrcula">
    <w:name w:val="Table Grid"/>
    <w:basedOn w:val="Tablanormal"/>
    <w:uiPriority w:val="59"/>
    <w:rsid w:val="00EC1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DD2881"/>
    <w:pPr>
      <w:spacing w:after="120"/>
    </w:pPr>
  </w:style>
  <w:style w:type="character" w:styleId="Hipervnculo">
    <w:name w:val="Hyperlink"/>
    <w:basedOn w:val="Fuentedeprrafopredeter"/>
    <w:rsid w:val="00275C80"/>
    <w:rPr>
      <w:color w:val="0000FF"/>
      <w:u w:val="single"/>
    </w:rPr>
  </w:style>
  <w:style w:type="paragraph" w:customStyle="1" w:styleId="BodyText21">
    <w:name w:val="Body Text 21"/>
    <w:basedOn w:val="Normal"/>
    <w:rsid w:val="00275C80"/>
    <w:pPr>
      <w:suppressAutoHyphens/>
      <w:jc w:val="both"/>
    </w:pPr>
    <w:rPr>
      <w:rFonts w:eastAsia="Arial"/>
      <w:sz w:val="20"/>
      <w:szCs w:val="20"/>
      <w:lang w:val="es-ES_tradnl"/>
    </w:rPr>
  </w:style>
  <w:style w:type="paragraph" w:styleId="Prrafodelista">
    <w:name w:val="List Paragraph"/>
    <w:basedOn w:val="Normal"/>
    <w:uiPriority w:val="99"/>
    <w:qFormat/>
    <w:rsid w:val="00275C80"/>
    <w:pPr>
      <w:ind w:left="720"/>
      <w:contextualSpacing/>
    </w:pPr>
    <w:rPr>
      <w:szCs w:val="20"/>
      <w:lang w:val="es-ES_tradnl"/>
    </w:rPr>
  </w:style>
  <w:style w:type="paragraph" w:customStyle="1" w:styleId="DefaultText">
    <w:name w:val="Default Text"/>
    <w:basedOn w:val="Normal"/>
    <w:rsid w:val="00275C80"/>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275C80"/>
    <w:pPr>
      <w:autoSpaceDE w:val="0"/>
      <w:autoSpaceDN w:val="0"/>
      <w:adjustRightInd w:val="0"/>
    </w:pPr>
    <w:rPr>
      <w:rFonts w:ascii="Arial" w:hAnsi="Arial" w:cs="Arial"/>
      <w:color w:val="000000"/>
      <w:sz w:val="24"/>
      <w:szCs w:val="24"/>
      <w:lang w:val="es-CO" w:eastAsia="es-CO"/>
    </w:rPr>
  </w:style>
  <w:style w:type="paragraph" w:styleId="Textosinformato">
    <w:name w:val="Plain Text"/>
    <w:basedOn w:val="Normal"/>
    <w:link w:val="TextosinformatoCar"/>
    <w:rsid w:val="00270E2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0E2A"/>
    <w:rPr>
      <w:rFonts w:ascii="Courier New" w:hAnsi="Courier New" w:cs="Courier New"/>
    </w:rPr>
  </w:style>
  <w:style w:type="paragraph" w:styleId="NormalWeb">
    <w:name w:val="Normal (Web)"/>
    <w:basedOn w:val="Normal"/>
    <w:rsid w:val="00270E2A"/>
    <w:pPr>
      <w:spacing w:before="100" w:beforeAutospacing="1" w:after="100" w:afterAutospacing="1"/>
    </w:pPr>
    <w:rPr>
      <w:rFonts w:ascii="Times New Roman" w:hAnsi="Times New Roman"/>
      <w:lang w:val="es-ES"/>
    </w:rPr>
  </w:style>
  <w:style w:type="paragraph" w:styleId="Textonotapie">
    <w:name w:val="footnote text"/>
    <w:aliases w:val="Car3 Car,ft,Car3 Car Car Car Car,Car Car Car Car Car Car Car Car,Car3,Car31,Car Car1,Car Car Car Car Car Car Car1,texto de nota al pie"/>
    <w:basedOn w:val="Normal"/>
    <w:link w:val="TextonotapieCar"/>
    <w:uiPriority w:val="99"/>
    <w:unhideWhenUsed/>
    <w:rsid w:val="00571112"/>
    <w:pPr>
      <w:spacing w:after="200" w:line="276" w:lineRule="auto"/>
    </w:pPr>
    <w:rPr>
      <w:rFonts w:ascii="Calibri" w:eastAsia="Calibri" w:hAnsi="Calibri"/>
      <w:sz w:val="20"/>
      <w:szCs w:val="20"/>
      <w:lang w:eastAsia="en-US"/>
    </w:rPr>
  </w:style>
  <w:style w:type="character" w:customStyle="1" w:styleId="TextonotapieCar">
    <w:name w:val="Texto nota pie Car"/>
    <w:aliases w:val="Car3 Car Car,ft Car,Car3 Car Car Car Car Car,Car Car Car Car Car Car Car Car Car,Car3 Car1,Car31 Car,Car Car1 Car,Car Car Car Car Car Car Car1 Car,texto de nota al pie Car"/>
    <w:basedOn w:val="Fuentedeprrafopredeter"/>
    <w:link w:val="Textonotapie"/>
    <w:uiPriority w:val="99"/>
    <w:rsid w:val="00571112"/>
    <w:rPr>
      <w:rFonts w:ascii="Calibri" w:eastAsia="Calibri" w:hAnsi="Calibri"/>
      <w:lang w:val="es-CO" w:eastAsia="en-US"/>
    </w:rPr>
  </w:style>
  <w:style w:type="character" w:customStyle="1" w:styleId="PiedepginaCar">
    <w:name w:val="Pie de página Car"/>
    <w:basedOn w:val="Fuentedeprrafopredeter"/>
    <w:link w:val="Piedepgina"/>
    <w:uiPriority w:val="99"/>
    <w:locked/>
    <w:rsid w:val="009B15FE"/>
    <w:rPr>
      <w:rFonts w:ascii="Arial" w:hAnsi="Arial"/>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s-CO"/>
    </w:rPr>
  </w:style>
  <w:style w:type="paragraph" w:styleId="Ttulo2">
    <w:name w:val="heading 2"/>
    <w:basedOn w:val="Normal"/>
    <w:next w:val="Normal"/>
    <w:qFormat/>
    <w:rsid w:val="00DD2881"/>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6B7"/>
    <w:pPr>
      <w:tabs>
        <w:tab w:val="center" w:pos="4252"/>
        <w:tab w:val="right" w:pos="8504"/>
      </w:tabs>
    </w:pPr>
  </w:style>
  <w:style w:type="paragraph" w:styleId="Piedepgina">
    <w:name w:val="footer"/>
    <w:basedOn w:val="Normal"/>
    <w:link w:val="PiedepginaCar"/>
    <w:uiPriority w:val="99"/>
    <w:rsid w:val="005816B7"/>
    <w:pPr>
      <w:tabs>
        <w:tab w:val="center" w:pos="4252"/>
        <w:tab w:val="right" w:pos="8504"/>
      </w:tabs>
    </w:pPr>
  </w:style>
  <w:style w:type="character" w:styleId="Nmerodepgina">
    <w:name w:val="page number"/>
    <w:basedOn w:val="Fuentedeprrafopredeter"/>
    <w:rsid w:val="005816B7"/>
  </w:style>
  <w:style w:type="paragraph" w:styleId="Textodeglobo">
    <w:name w:val="Balloon Text"/>
    <w:basedOn w:val="Normal"/>
    <w:semiHidden/>
    <w:rsid w:val="002178E5"/>
    <w:rPr>
      <w:rFonts w:ascii="Tahoma" w:hAnsi="Tahoma" w:cs="Tahoma"/>
      <w:sz w:val="16"/>
      <w:szCs w:val="16"/>
    </w:rPr>
  </w:style>
  <w:style w:type="paragraph" w:styleId="Textoindependiente3">
    <w:name w:val="Body Text 3"/>
    <w:basedOn w:val="Normal"/>
    <w:rsid w:val="009876FE"/>
    <w:pPr>
      <w:spacing w:after="120"/>
    </w:pPr>
    <w:rPr>
      <w:rFonts w:ascii="Times New Roman" w:eastAsia="SimSun" w:hAnsi="Times New Roman"/>
      <w:sz w:val="16"/>
      <w:szCs w:val="16"/>
      <w:lang w:val="es-ES" w:eastAsia="zh-CN"/>
    </w:rPr>
  </w:style>
  <w:style w:type="table" w:styleId="Tablaconcuadrcula">
    <w:name w:val="Table Grid"/>
    <w:basedOn w:val="Tablanormal"/>
    <w:uiPriority w:val="59"/>
    <w:rsid w:val="00EC1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DD2881"/>
    <w:pPr>
      <w:spacing w:after="120"/>
    </w:pPr>
  </w:style>
  <w:style w:type="character" w:styleId="Hipervnculo">
    <w:name w:val="Hyperlink"/>
    <w:basedOn w:val="Fuentedeprrafopredeter"/>
    <w:rsid w:val="00275C80"/>
    <w:rPr>
      <w:color w:val="0000FF"/>
      <w:u w:val="single"/>
    </w:rPr>
  </w:style>
  <w:style w:type="paragraph" w:customStyle="1" w:styleId="BodyText21">
    <w:name w:val="Body Text 21"/>
    <w:basedOn w:val="Normal"/>
    <w:rsid w:val="00275C80"/>
    <w:pPr>
      <w:suppressAutoHyphens/>
      <w:jc w:val="both"/>
    </w:pPr>
    <w:rPr>
      <w:rFonts w:eastAsia="Arial"/>
      <w:sz w:val="20"/>
      <w:szCs w:val="20"/>
      <w:lang w:val="es-ES_tradnl"/>
    </w:rPr>
  </w:style>
  <w:style w:type="paragraph" w:styleId="Prrafodelista">
    <w:name w:val="List Paragraph"/>
    <w:basedOn w:val="Normal"/>
    <w:uiPriority w:val="99"/>
    <w:qFormat/>
    <w:rsid w:val="00275C80"/>
    <w:pPr>
      <w:ind w:left="720"/>
      <w:contextualSpacing/>
    </w:pPr>
    <w:rPr>
      <w:szCs w:val="20"/>
      <w:lang w:val="es-ES_tradnl"/>
    </w:rPr>
  </w:style>
  <w:style w:type="paragraph" w:customStyle="1" w:styleId="DefaultText">
    <w:name w:val="Default Text"/>
    <w:basedOn w:val="Normal"/>
    <w:rsid w:val="00275C80"/>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275C80"/>
    <w:pPr>
      <w:autoSpaceDE w:val="0"/>
      <w:autoSpaceDN w:val="0"/>
      <w:adjustRightInd w:val="0"/>
    </w:pPr>
    <w:rPr>
      <w:rFonts w:ascii="Arial" w:hAnsi="Arial" w:cs="Arial"/>
      <w:color w:val="000000"/>
      <w:sz w:val="24"/>
      <w:szCs w:val="24"/>
      <w:lang w:val="es-CO" w:eastAsia="es-CO"/>
    </w:rPr>
  </w:style>
  <w:style w:type="paragraph" w:styleId="Textosinformato">
    <w:name w:val="Plain Text"/>
    <w:basedOn w:val="Normal"/>
    <w:link w:val="TextosinformatoCar"/>
    <w:rsid w:val="00270E2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0E2A"/>
    <w:rPr>
      <w:rFonts w:ascii="Courier New" w:hAnsi="Courier New" w:cs="Courier New"/>
    </w:rPr>
  </w:style>
  <w:style w:type="paragraph" w:styleId="NormalWeb">
    <w:name w:val="Normal (Web)"/>
    <w:basedOn w:val="Normal"/>
    <w:rsid w:val="00270E2A"/>
    <w:pPr>
      <w:spacing w:before="100" w:beforeAutospacing="1" w:after="100" w:afterAutospacing="1"/>
    </w:pPr>
    <w:rPr>
      <w:rFonts w:ascii="Times New Roman" w:hAnsi="Times New Roman"/>
      <w:lang w:val="es-ES"/>
    </w:rPr>
  </w:style>
  <w:style w:type="paragraph" w:styleId="Textonotapie">
    <w:name w:val="footnote text"/>
    <w:aliases w:val="Car3 Car,ft,Car3 Car Car Car Car,Car Car Car Car Car Car Car Car,Car3,Car31,Car Car1,Car Car Car Car Car Car Car1,texto de nota al pie"/>
    <w:basedOn w:val="Normal"/>
    <w:link w:val="TextonotapieCar"/>
    <w:uiPriority w:val="99"/>
    <w:unhideWhenUsed/>
    <w:rsid w:val="00571112"/>
    <w:pPr>
      <w:spacing w:after="200" w:line="276" w:lineRule="auto"/>
    </w:pPr>
    <w:rPr>
      <w:rFonts w:ascii="Calibri" w:eastAsia="Calibri" w:hAnsi="Calibri"/>
      <w:sz w:val="20"/>
      <w:szCs w:val="20"/>
      <w:lang w:eastAsia="en-US"/>
    </w:rPr>
  </w:style>
  <w:style w:type="character" w:customStyle="1" w:styleId="TextonotapieCar">
    <w:name w:val="Texto nota pie Car"/>
    <w:aliases w:val="Car3 Car Car,ft Car,Car3 Car Car Car Car Car,Car Car Car Car Car Car Car Car Car,Car3 Car1,Car31 Car,Car Car1 Car,Car Car Car Car Car Car Car1 Car,texto de nota al pie Car"/>
    <w:basedOn w:val="Fuentedeprrafopredeter"/>
    <w:link w:val="Textonotapie"/>
    <w:uiPriority w:val="99"/>
    <w:rsid w:val="00571112"/>
    <w:rPr>
      <w:rFonts w:ascii="Calibri" w:eastAsia="Calibri" w:hAnsi="Calibri"/>
      <w:lang w:val="es-CO" w:eastAsia="en-US"/>
    </w:rPr>
  </w:style>
  <w:style w:type="character" w:customStyle="1" w:styleId="PiedepginaCar">
    <w:name w:val="Pie de página Car"/>
    <w:basedOn w:val="Fuentedeprrafopredeter"/>
    <w:link w:val="Piedepgina"/>
    <w:uiPriority w:val="99"/>
    <w:locked/>
    <w:rsid w:val="009B15FE"/>
    <w:rPr>
      <w:rFonts w:ascii="Arial" w:hAnsi="Arial"/>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77">
      <w:bodyDiv w:val="1"/>
      <w:marLeft w:val="0"/>
      <w:marRight w:val="0"/>
      <w:marTop w:val="0"/>
      <w:marBottom w:val="0"/>
      <w:divBdr>
        <w:top w:val="none" w:sz="0" w:space="0" w:color="auto"/>
        <w:left w:val="none" w:sz="0" w:space="0" w:color="auto"/>
        <w:bottom w:val="none" w:sz="0" w:space="0" w:color="auto"/>
        <w:right w:val="none" w:sz="0" w:space="0" w:color="auto"/>
      </w:divBdr>
      <w:divsChild>
        <w:div w:id="146442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menam@udistrital.edu.co" TargetMode="External"/><Relationship Id="rId5" Type="http://schemas.openxmlformats.org/officeDocument/2006/relationships/settings" Target="settings.xml"/><Relationship Id="rId10" Type="http://schemas.openxmlformats.org/officeDocument/2006/relationships/hyperlink" Target="mailto:compras@udistrital.edu.c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7934-3B48-4B93-8433-56703D05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2776</Words>
  <Characters>15270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18010</CharactersWithSpaces>
  <SharedDoc>false</SharedDoc>
  <HLinks>
    <vt:vector size="12" baseType="variant">
      <vt:variant>
        <vt:i4>2031721</vt:i4>
      </vt:variant>
      <vt:variant>
        <vt:i4>12</vt:i4>
      </vt:variant>
      <vt:variant>
        <vt:i4>0</vt:i4>
      </vt:variant>
      <vt:variant>
        <vt:i4>5</vt:i4>
      </vt:variant>
      <vt:variant>
        <vt:lpwstr>mailto:ximenam@udistrital.edu.co</vt:lpwstr>
      </vt:variant>
      <vt:variant>
        <vt:lpwstr/>
      </vt:variant>
      <vt:variant>
        <vt:i4>393338</vt:i4>
      </vt:variant>
      <vt:variant>
        <vt:i4>9</vt:i4>
      </vt:variant>
      <vt:variant>
        <vt:i4>0</vt:i4>
      </vt:variant>
      <vt:variant>
        <vt:i4>5</vt:i4>
      </vt:variant>
      <vt:variant>
        <vt:lpwstr>mailto:compras@udistrital.edu.co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xmontealegre</dc:creator>
  <cp:lastModifiedBy>df</cp:lastModifiedBy>
  <cp:revision>4</cp:revision>
  <cp:lastPrinted>2013-04-18T20:50:00Z</cp:lastPrinted>
  <dcterms:created xsi:type="dcterms:W3CDTF">2013-10-22T22:19:00Z</dcterms:created>
  <dcterms:modified xsi:type="dcterms:W3CDTF">2013-10-22T22:42:00Z</dcterms:modified>
</cp:coreProperties>
</file>