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6CF" w:rsidRDefault="00CA00ED" w:rsidP="00CE66CF">
      <w:pPr>
        <w:ind w:left="708" w:hanging="708"/>
        <w:jc w:val="center"/>
        <w:rPr>
          <w:rStyle w:val="Textoennegrita"/>
          <w:rFonts w:ascii="Tahoma" w:hAnsi="Tahoma" w:cs="Tahoma"/>
          <w:sz w:val="20"/>
          <w:szCs w:val="20"/>
        </w:rPr>
      </w:pPr>
      <w:bookmarkStart w:id="0" w:name="_GoBack"/>
      <w:bookmarkEnd w:id="0"/>
      <w:r w:rsidRPr="00CE66CF">
        <w:rPr>
          <w:rStyle w:val="Textoennegrita"/>
          <w:rFonts w:ascii="Tahoma" w:hAnsi="Tahoma" w:cs="Tahoma"/>
          <w:sz w:val="20"/>
          <w:szCs w:val="20"/>
        </w:rPr>
        <w:t xml:space="preserve">TÉRMINOS DE REFERENCIA PARA LA </w:t>
      </w:r>
      <w:r w:rsidR="00A80007" w:rsidRPr="00CE66CF">
        <w:rPr>
          <w:rStyle w:val="Textoennegrita"/>
          <w:rFonts w:ascii="Tahoma" w:hAnsi="Tahoma" w:cs="Tahoma"/>
          <w:sz w:val="20"/>
          <w:szCs w:val="20"/>
        </w:rPr>
        <w:t xml:space="preserve">ADQUISICIÓN, INSTALACIÓN E IMPLEMENTACIÓN DE UNA SOLUCIÓN DE </w:t>
      </w:r>
    </w:p>
    <w:p w:rsidR="00CA00ED" w:rsidRPr="00900871" w:rsidRDefault="00A80007" w:rsidP="00CE66CF">
      <w:pPr>
        <w:ind w:left="708" w:hanging="708"/>
        <w:jc w:val="center"/>
        <w:rPr>
          <w:rStyle w:val="Textoennegrita"/>
          <w:rFonts w:ascii="Tahoma" w:hAnsi="Tahoma" w:cs="Tahoma"/>
          <w:sz w:val="20"/>
          <w:szCs w:val="20"/>
        </w:rPr>
      </w:pPr>
      <w:r w:rsidRPr="00CE66CF">
        <w:rPr>
          <w:rStyle w:val="Textoennegrita"/>
          <w:rFonts w:ascii="Tahoma" w:hAnsi="Tahoma" w:cs="Tahoma"/>
          <w:sz w:val="20"/>
          <w:szCs w:val="20"/>
        </w:rPr>
        <w:t>SISTEMA DE ALMACENAMIENTO MASIVO</w:t>
      </w:r>
      <w:r w:rsidR="005E5CB3" w:rsidRPr="00CE66CF">
        <w:rPr>
          <w:rStyle w:val="Textoennegrita"/>
          <w:rFonts w:ascii="Tahoma" w:hAnsi="Tahoma" w:cs="Tahoma"/>
          <w:sz w:val="20"/>
          <w:szCs w:val="20"/>
        </w:rPr>
        <w:t xml:space="preserve"> </w:t>
      </w:r>
      <w:r w:rsidR="00CA00ED" w:rsidRPr="00CE66CF">
        <w:rPr>
          <w:rStyle w:val="Textoennegrita"/>
          <w:rFonts w:ascii="Tahoma" w:hAnsi="Tahoma" w:cs="Tahoma"/>
          <w:sz w:val="20"/>
          <w:szCs w:val="20"/>
        </w:rPr>
        <w:t>UNIVERSIDAD DISTRITAL FRANCISCO JOSÉ DE CALDAS.</w:t>
      </w:r>
    </w:p>
    <w:p w:rsidR="00CA44A0" w:rsidRPr="00900871" w:rsidRDefault="00CA44A0" w:rsidP="00E0124D">
      <w:pPr>
        <w:jc w:val="both"/>
        <w:rPr>
          <w:rStyle w:val="Textoennegrita"/>
          <w:rFonts w:ascii="Tahoma" w:hAnsi="Tahoma" w:cs="Tahoma"/>
          <w:sz w:val="20"/>
          <w:szCs w:val="20"/>
        </w:rPr>
      </w:pPr>
    </w:p>
    <w:p w:rsidR="00CA00ED" w:rsidRPr="00900871" w:rsidRDefault="00CA00ED" w:rsidP="00E0124D">
      <w:pPr>
        <w:ind w:left="708" w:hanging="708"/>
        <w:jc w:val="both"/>
        <w:rPr>
          <w:rStyle w:val="Textoennegrita"/>
          <w:rFonts w:ascii="Tahoma" w:hAnsi="Tahoma" w:cs="Tahoma"/>
          <w:sz w:val="20"/>
          <w:szCs w:val="20"/>
        </w:rPr>
      </w:pPr>
    </w:p>
    <w:p w:rsidR="00CA00ED" w:rsidRPr="00900871" w:rsidRDefault="00CA00ED" w:rsidP="00E0124D">
      <w:pPr>
        <w:jc w:val="both"/>
        <w:rPr>
          <w:rStyle w:val="Textoennegrita"/>
          <w:rFonts w:ascii="Tahoma" w:hAnsi="Tahoma" w:cs="Tahoma"/>
          <w:sz w:val="20"/>
          <w:szCs w:val="20"/>
        </w:rPr>
      </w:pPr>
    </w:p>
    <w:p w:rsidR="00CA44A0" w:rsidRPr="00900871" w:rsidRDefault="00CA44A0" w:rsidP="00E0124D">
      <w:pPr>
        <w:jc w:val="both"/>
        <w:rPr>
          <w:rStyle w:val="Textoennegrita"/>
          <w:rFonts w:ascii="Tahoma" w:hAnsi="Tahoma" w:cs="Tahoma"/>
          <w:sz w:val="20"/>
          <w:szCs w:val="20"/>
        </w:rPr>
      </w:pPr>
      <w:r w:rsidRPr="00900871">
        <w:rPr>
          <w:rStyle w:val="Textoennegrita"/>
          <w:rFonts w:ascii="Tahoma" w:hAnsi="Tahoma" w:cs="Tahoma"/>
          <w:sz w:val="20"/>
          <w:szCs w:val="20"/>
        </w:rPr>
        <w:t>TABLA DE CONTENIDO</w:t>
      </w:r>
    </w:p>
    <w:p w:rsidR="00CA44A0" w:rsidRPr="00900871" w:rsidRDefault="00CA44A0" w:rsidP="00E0124D">
      <w:pPr>
        <w:jc w:val="both"/>
        <w:rPr>
          <w:rFonts w:ascii="Tahoma" w:hAnsi="Tahoma" w:cs="Tahoma"/>
          <w:b/>
          <w:sz w:val="20"/>
          <w:szCs w:val="20"/>
        </w:rPr>
      </w:pPr>
    </w:p>
    <w:p w:rsidR="00CE66CF" w:rsidRDefault="003D5A05">
      <w:pPr>
        <w:pStyle w:val="TDC2"/>
        <w:tabs>
          <w:tab w:val="left" w:pos="880"/>
          <w:tab w:val="right" w:leader="dot" w:pos="8830"/>
        </w:tabs>
        <w:rPr>
          <w:rFonts w:asciiTheme="minorHAnsi" w:eastAsiaTheme="minorEastAsia" w:hAnsiTheme="minorHAnsi" w:cstheme="minorBidi"/>
          <w:noProof/>
          <w:sz w:val="22"/>
          <w:szCs w:val="22"/>
        </w:rPr>
      </w:pPr>
      <w:r w:rsidRPr="00900871">
        <w:rPr>
          <w:rFonts w:ascii="Tahoma" w:hAnsi="Tahoma" w:cs="Tahoma"/>
          <w:sz w:val="20"/>
          <w:szCs w:val="20"/>
        </w:rPr>
        <w:fldChar w:fldCharType="begin"/>
      </w:r>
      <w:r w:rsidRPr="00900871">
        <w:rPr>
          <w:rFonts w:ascii="Tahoma" w:hAnsi="Tahoma" w:cs="Tahoma"/>
          <w:sz w:val="20"/>
          <w:szCs w:val="20"/>
        </w:rPr>
        <w:instrText xml:space="preserve"> TOC \o "1-3" \h \z \u </w:instrText>
      </w:r>
      <w:r w:rsidRPr="00900871">
        <w:rPr>
          <w:rFonts w:ascii="Tahoma" w:hAnsi="Tahoma" w:cs="Tahoma"/>
          <w:sz w:val="20"/>
          <w:szCs w:val="20"/>
        </w:rPr>
        <w:fldChar w:fldCharType="separate"/>
      </w:r>
      <w:hyperlink w:anchor="_Toc424828641" w:history="1">
        <w:r w:rsidR="00CE66CF" w:rsidRPr="00807586">
          <w:rPr>
            <w:rStyle w:val="Hipervnculo"/>
            <w:rFonts w:ascii="Tahoma" w:hAnsi="Tahoma" w:cs="Tahoma"/>
            <w:noProof/>
          </w:rPr>
          <w:t>1.</w:t>
        </w:r>
        <w:r w:rsidR="00CE66CF">
          <w:rPr>
            <w:rFonts w:asciiTheme="minorHAnsi" w:eastAsiaTheme="minorEastAsia" w:hAnsiTheme="minorHAnsi" w:cstheme="minorBidi"/>
            <w:noProof/>
            <w:sz w:val="22"/>
            <w:szCs w:val="22"/>
          </w:rPr>
          <w:tab/>
        </w:r>
        <w:r w:rsidR="00CE66CF" w:rsidRPr="00807586">
          <w:rPr>
            <w:rStyle w:val="Hipervnculo"/>
            <w:rFonts w:ascii="Tahoma" w:hAnsi="Tahoma" w:cs="Tahoma"/>
            <w:noProof/>
          </w:rPr>
          <w:t>OBJETIVO</w:t>
        </w:r>
        <w:r w:rsidR="00CE66CF">
          <w:rPr>
            <w:noProof/>
            <w:webHidden/>
          </w:rPr>
          <w:tab/>
        </w:r>
        <w:r w:rsidR="00CE66CF">
          <w:rPr>
            <w:noProof/>
            <w:webHidden/>
          </w:rPr>
          <w:fldChar w:fldCharType="begin"/>
        </w:r>
        <w:r w:rsidR="00CE66CF">
          <w:rPr>
            <w:noProof/>
            <w:webHidden/>
          </w:rPr>
          <w:instrText xml:space="preserve"> PAGEREF _Toc424828641 \h </w:instrText>
        </w:r>
        <w:r w:rsidR="00CE66CF">
          <w:rPr>
            <w:noProof/>
            <w:webHidden/>
          </w:rPr>
        </w:r>
        <w:r w:rsidR="00CE66CF">
          <w:rPr>
            <w:noProof/>
            <w:webHidden/>
          </w:rPr>
          <w:fldChar w:fldCharType="separate"/>
        </w:r>
        <w:r w:rsidR="00BA2AB4">
          <w:rPr>
            <w:noProof/>
            <w:webHidden/>
          </w:rPr>
          <w:t>- 2 -</w:t>
        </w:r>
        <w:r w:rsidR="00CE66CF">
          <w:rPr>
            <w:noProof/>
            <w:webHidden/>
          </w:rPr>
          <w:fldChar w:fldCharType="end"/>
        </w:r>
      </w:hyperlink>
    </w:p>
    <w:p w:rsidR="00CE66CF" w:rsidRDefault="00A65A98">
      <w:pPr>
        <w:pStyle w:val="TDC2"/>
        <w:tabs>
          <w:tab w:val="left" w:pos="880"/>
          <w:tab w:val="right" w:leader="dot" w:pos="8830"/>
        </w:tabs>
        <w:rPr>
          <w:rFonts w:asciiTheme="minorHAnsi" w:eastAsiaTheme="minorEastAsia" w:hAnsiTheme="minorHAnsi" w:cstheme="minorBidi"/>
          <w:noProof/>
          <w:sz w:val="22"/>
          <w:szCs w:val="22"/>
        </w:rPr>
      </w:pPr>
      <w:hyperlink w:anchor="_Toc424828644" w:history="1">
        <w:r w:rsidR="00CE66CF" w:rsidRPr="00807586">
          <w:rPr>
            <w:rStyle w:val="Hipervnculo"/>
            <w:rFonts w:ascii="Tahoma" w:hAnsi="Tahoma" w:cs="Tahoma"/>
            <w:noProof/>
          </w:rPr>
          <w:t>2.</w:t>
        </w:r>
        <w:r w:rsidR="00CE66CF">
          <w:rPr>
            <w:rFonts w:asciiTheme="minorHAnsi" w:eastAsiaTheme="minorEastAsia" w:hAnsiTheme="minorHAnsi" w:cstheme="minorBidi"/>
            <w:noProof/>
            <w:sz w:val="22"/>
            <w:szCs w:val="22"/>
          </w:rPr>
          <w:tab/>
        </w:r>
        <w:r w:rsidR="00CE66CF" w:rsidRPr="00807586">
          <w:rPr>
            <w:rStyle w:val="Hipervnculo"/>
            <w:rFonts w:ascii="Tahoma" w:hAnsi="Tahoma" w:cs="Tahoma"/>
            <w:noProof/>
          </w:rPr>
          <w:t>OBJETO DEL CONTRATO</w:t>
        </w:r>
        <w:r w:rsidR="00CE66CF">
          <w:rPr>
            <w:noProof/>
            <w:webHidden/>
          </w:rPr>
          <w:tab/>
        </w:r>
        <w:r w:rsidR="00CE66CF">
          <w:rPr>
            <w:noProof/>
            <w:webHidden/>
          </w:rPr>
          <w:fldChar w:fldCharType="begin"/>
        </w:r>
        <w:r w:rsidR="00CE66CF">
          <w:rPr>
            <w:noProof/>
            <w:webHidden/>
          </w:rPr>
          <w:instrText xml:space="preserve"> PAGEREF _Toc424828644 \h </w:instrText>
        </w:r>
        <w:r w:rsidR="00CE66CF">
          <w:rPr>
            <w:noProof/>
            <w:webHidden/>
          </w:rPr>
        </w:r>
        <w:r w:rsidR="00CE66CF">
          <w:rPr>
            <w:noProof/>
            <w:webHidden/>
          </w:rPr>
          <w:fldChar w:fldCharType="separate"/>
        </w:r>
        <w:r w:rsidR="00BA2AB4">
          <w:rPr>
            <w:noProof/>
            <w:webHidden/>
          </w:rPr>
          <w:t>- 2 -</w:t>
        </w:r>
        <w:r w:rsidR="00CE66CF">
          <w:rPr>
            <w:noProof/>
            <w:webHidden/>
          </w:rPr>
          <w:fldChar w:fldCharType="end"/>
        </w:r>
      </w:hyperlink>
    </w:p>
    <w:p w:rsidR="00CE66CF" w:rsidRDefault="00A65A98">
      <w:pPr>
        <w:pStyle w:val="TDC2"/>
        <w:tabs>
          <w:tab w:val="left" w:pos="880"/>
          <w:tab w:val="right" w:leader="dot" w:pos="8830"/>
        </w:tabs>
        <w:rPr>
          <w:rFonts w:asciiTheme="minorHAnsi" w:eastAsiaTheme="minorEastAsia" w:hAnsiTheme="minorHAnsi" w:cstheme="minorBidi"/>
          <w:noProof/>
          <w:sz w:val="22"/>
          <w:szCs w:val="22"/>
        </w:rPr>
      </w:pPr>
      <w:hyperlink w:anchor="_Toc424828645" w:history="1">
        <w:r w:rsidR="00CE66CF" w:rsidRPr="00807586">
          <w:rPr>
            <w:rStyle w:val="Hipervnculo"/>
            <w:rFonts w:ascii="Tahoma" w:hAnsi="Tahoma" w:cs="Tahoma"/>
            <w:noProof/>
          </w:rPr>
          <w:t>3.</w:t>
        </w:r>
        <w:r w:rsidR="00CE66CF">
          <w:rPr>
            <w:rFonts w:asciiTheme="minorHAnsi" w:eastAsiaTheme="minorEastAsia" w:hAnsiTheme="minorHAnsi" w:cstheme="minorBidi"/>
            <w:noProof/>
            <w:sz w:val="22"/>
            <w:szCs w:val="22"/>
          </w:rPr>
          <w:tab/>
        </w:r>
        <w:r w:rsidR="00CE66CF" w:rsidRPr="00807586">
          <w:rPr>
            <w:rStyle w:val="Hipervnculo"/>
            <w:rFonts w:ascii="Tahoma" w:hAnsi="Tahoma" w:cs="Tahoma"/>
            <w:noProof/>
          </w:rPr>
          <w:t>ANTECEDENTES:</w:t>
        </w:r>
        <w:r w:rsidR="00CE66CF">
          <w:rPr>
            <w:noProof/>
            <w:webHidden/>
          </w:rPr>
          <w:tab/>
        </w:r>
        <w:r w:rsidR="00CE66CF">
          <w:rPr>
            <w:noProof/>
            <w:webHidden/>
          </w:rPr>
          <w:fldChar w:fldCharType="begin"/>
        </w:r>
        <w:r w:rsidR="00CE66CF">
          <w:rPr>
            <w:noProof/>
            <w:webHidden/>
          </w:rPr>
          <w:instrText xml:space="preserve"> PAGEREF _Toc424828645 \h </w:instrText>
        </w:r>
        <w:r w:rsidR="00CE66CF">
          <w:rPr>
            <w:noProof/>
            <w:webHidden/>
          </w:rPr>
        </w:r>
        <w:r w:rsidR="00CE66CF">
          <w:rPr>
            <w:noProof/>
            <w:webHidden/>
          </w:rPr>
          <w:fldChar w:fldCharType="separate"/>
        </w:r>
        <w:r w:rsidR="00BA2AB4">
          <w:rPr>
            <w:noProof/>
            <w:webHidden/>
          </w:rPr>
          <w:t>- 2 -</w:t>
        </w:r>
        <w:r w:rsidR="00CE66CF">
          <w:rPr>
            <w:noProof/>
            <w:webHidden/>
          </w:rPr>
          <w:fldChar w:fldCharType="end"/>
        </w:r>
      </w:hyperlink>
    </w:p>
    <w:p w:rsidR="00CE66CF" w:rsidRDefault="00A65A98">
      <w:pPr>
        <w:pStyle w:val="TDC2"/>
        <w:tabs>
          <w:tab w:val="left" w:pos="880"/>
          <w:tab w:val="right" w:leader="dot" w:pos="8830"/>
        </w:tabs>
        <w:rPr>
          <w:rFonts w:asciiTheme="minorHAnsi" w:eastAsiaTheme="minorEastAsia" w:hAnsiTheme="minorHAnsi" w:cstheme="minorBidi"/>
          <w:noProof/>
          <w:sz w:val="22"/>
          <w:szCs w:val="22"/>
        </w:rPr>
      </w:pPr>
      <w:hyperlink w:anchor="_Toc424828646" w:history="1">
        <w:r w:rsidR="00CE66CF" w:rsidRPr="00807586">
          <w:rPr>
            <w:rStyle w:val="Hipervnculo"/>
            <w:rFonts w:ascii="Tahoma" w:hAnsi="Tahoma" w:cs="Tahoma"/>
            <w:noProof/>
          </w:rPr>
          <w:t>4.</w:t>
        </w:r>
        <w:r w:rsidR="00CE66CF">
          <w:rPr>
            <w:rFonts w:asciiTheme="minorHAnsi" w:eastAsiaTheme="minorEastAsia" w:hAnsiTheme="minorHAnsi" w:cstheme="minorBidi"/>
            <w:noProof/>
            <w:sz w:val="22"/>
            <w:szCs w:val="22"/>
          </w:rPr>
          <w:tab/>
        </w:r>
        <w:r w:rsidR="00CE66CF" w:rsidRPr="00807586">
          <w:rPr>
            <w:rStyle w:val="Hipervnculo"/>
            <w:rFonts w:ascii="Tahoma" w:hAnsi="Tahoma" w:cs="Tahoma"/>
            <w:noProof/>
          </w:rPr>
          <w:t>JUSTIFICACIÓN.</w:t>
        </w:r>
        <w:r w:rsidR="00CE66CF">
          <w:rPr>
            <w:noProof/>
            <w:webHidden/>
          </w:rPr>
          <w:tab/>
        </w:r>
        <w:r w:rsidR="00CE66CF">
          <w:rPr>
            <w:noProof/>
            <w:webHidden/>
          </w:rPr>
          <w:fldChar w:fldCharType="begin"/>
        </w:r>
        <w:r w:rsidR="00CE66CF">
          <w:rPr>
            <w:noProof/>
            <w:webHidden/>
          </w:rPr>
          <w:instrText xml:space="preserve"> PAGEREF _Toc424828646 \h </w:instrText>
        </w:r>
        <w:r w:rsidR="00CE66CF">
          <w:rPr>
            <w:noProof/>
            <w:webHidden/>
          </w:rPr>
        </w:r>
        <w:r w:rsidR="00CE66CF">
          <w:rPr>
            <w:noProof/>
            <w:webHidden/>
          </w:rPr>
          <w:fldChar w:fldCharType="separate"/>
        </w:r>
        <w:r w:rsidR="00BA2AB4">
          <w:rPr>
            <w:noProof/>
            <w:webHidden/>
          </w:rPr>
          <w:t>- 2 -</w:t>
        </w:r>
        <w:r w:rsidR="00CE66CF">
          <w:rPr>
            <w:noProof/>
            <w:webHidden/>
          </w:rPr>
          <w:fldChar w:fldCharType="end"/>
        </w:r>
      </w:hyperlink>
    </w:p>
    <w:p w:rsidR="00CE66CF" w:rsidRDefault="00A65A98">
      <w:pPr>
        <w:pStyle w:val="TDC2"/>
        <w:tabs>
          <w:tab w:val="left" w:pos="880"/>
          <w:tab w:val="right" w:leader="dot" w:pos="8830"/>
        </w:tabs>
        <w:rPr>
          <w:rFonts w:asciiTheme="minorHAnsi" w:eastAsiaTheme="minorEastAsia" w:hAnsiTheme="minorHAnsi" w:cstheme="minorBidi"/>
          <w:noProof/>
          <w:sz w:val="22"/>
          <w:szCs w:val="22"/>
        </w:rPr>
      </w:pPr>
      <w:hyperlink w:anchor="_Toc424828647" w:history="1">
        <w:r w:rsidR="00CE66CF" w:rsidRPr="00807586">
          <w:rPr>
            <w:rStyle w:val="Hipervnculo"/>
            <w:rFonts w:ascii="Tahoma" w:hAnsi="Tahoma" w:cs="Tahoma"/>
            <w:noProof/>
          </w:rPr>
          <w:t>5.</w:t>
        </w:r>
        <w:r w:rsidR="00CE66CF">
          <w:rPr>
            <w:rFonts w:asciiTheme="minorHAnsi" w:eastAsiaTheme="minorEastAsia" w:hAnsiTheme="minorHAnsi" w:cstheme="minorBidi"/>
            <w:noProof/>
            <w:sz w:val="22"/>
            <w:szCs w:val="22"/>
          </w:rPr>
          <w:tab/>
        </w:r>
        <w:r w:rsidR="00CE66CF" w:rsidRPr="00807586">
          <w:rPr>
            <w:rStyle w:val="Hipervnculo"/>
            <w:rFonts w:ascii="Tahoma" w:hAnsi="Tahoma" w:cs="Tahoma"/>
            <w:noProof/>
          </w:rPr>
          <w:t>ALCANCE.</w:t>
        </w:r>
        <w:r w:rsidR="00CE66CF">
          <w:rPr>
            <w:noProof/>
            <w:webHidden/>
          </w:rPr>
          <w:tab/>
        </w:r>
        <w:r w:rsidR="00CE66CF">
          <w:rPr>
            <w:noProof/>
            <w:webHidden/>
          </w:rPr>
          <w:fldChar w:fldCharType="begin"/>
        </w:r>
        <w:r w:rsidR="00CE66CF">
          <w:rPr>
            <w:noProof/>
            <w:webHidden/>
          </w:rPr>
          <w:instrText xml:space="preserve"> PAGEREF _Toc424828647 \h </w:instrText>
        </w:r>
        <w:r w:rsidR="00CE66CF">
          <w:rPr>
            <w:noProof/>
            <w:webHidden/>
          </w:rPr>
        </w:r>
        <w:r w:rsidR="00CE66CF">
          <w:rPr>
            <w:noProof/>
            <w:webHidden/>
          </w:rPr>
          <w:fldChar w:fldCharType="separate"/>
        </w:r>
        <w:r w:rsidR="00BA2AB4">
          <w:rPr>
            <w:noProof/>
            <w:webHidden/>
          </w:rPr>
          <w:t>- 3 -</w:t>
        </w:r>
        <w:r w:rsidR="00CE66CF">
          <w:rPr>
            <w:noProof/>
            <w:webHidden/>
          </w:rPr>
          <w:fldChar w:fldCharType="end"/>
        </w:r>
      </w:hyperlink>
    </w:p>
    <w:p w:rsidR="00CE66CF" w:rsidRDefault="00A65A98">
      <w:pPr>
        <w:pStyle w:val="TDC2"/>
        <w:tabs>
          <w:tab w:val="left" w:pos="880"/>
          <w:tab w:val="right" w:leader="dot" w:pos="8830"/>
        </w:tabs>
        <w:rPr>
          <w:rFonts w:asciiTheme="minorHAnsi" w:eastAsiaTheme="minorEastAsia" w:hAnsiTheme="minorHAnsi" w:cstheme="minorBidi"/>
          <w:noProof/>
          <w:sz w:val="22"/>
          <w:szCs w:val="22"/>
        </w:rPr>
      </w:pPr>
      <w:hyperlink w:anchor="_Toc424828654" w:history="1">
        <w:r w:rsidR="00CE66CF">
          <w:rPr>
            <w:rStyle w:val="Hipervnculo"/>
            <w:rFonts w:ascii="Tahoma" w:hAnsi="Tahoma" w:cs="Tahoma"/>
            <w:noProof/>
          </w:rPr>
          <w:t>6</w:t>
        </w:r>
        <w:r w:rsidR="00CE66CF">
          <w:rPr>
            <w:rFonts w:asciiTheme="minorHAnsi" w:eastAsiaTheme="minorEastAsia" w:hAnsiTheme="minorHAnsi" w:cstheme="minorBidi"/>
            <w:noProof/>
            <w:sz w:val="22"/>
            <w:szCs w:val="22"/>
          </w:rPr>
          <w:tab/>
        </w:r>
        <w:r w:rsidR="00CE66CF">
          <w:rPr>
            <w:rStyle w:val="Hipervnculo"/>
            <w:rFonts w:ascii="Tahoma" w:hAnsi="Tahoma" w:cs="Tahoma"/>
            <w:noProof/>
          </w:rPr>
          <w:t>R</w:t>
        </w:r>
        <w:r w:rsidR="00CE66CF" w:rsidRPr="00807586">
          <w:rPr>
            <w:rStyle w:val="Hipervnculo"/>
            <w:rFonts w:ascii="Tahoma" w:hAnsi="Tahoma" w:cs="Tahoma"/>
            <w:noProof/>
          </w:rPr>
          <w:t>iesgos</w:t>
        </w:r>
        <w:r w:rsidR="00CE66CF">
          <w:rPr>
            <w:noProof/>
            <w:webHidden/>
          </w:rPr>
          <w:tab/>
        </w:r>
        <w:r w:rsidR="00CE66CF">
          <w:rPr>
            <w:noProof/>
            <w:webHidden/>
          </w:rPr>
          <w:fldChar w:fldCharType="begin"/>
        </w:r>
        <w:r w:rsidR="00CE66CF">
          <w:rPr>
            <w:noProof/>
            <w:webHidden/>
          </w:rPr>
          <w:instrText xml:space="preserve"> PAGEREF _Toc424828654 \h </w:instrText>
        </w:r>
        <w:r w:rsidR="00CE66CF">
          <w:rPr>
            <w:noProof/>
            <w:webHidden/>
          </w:rPr>
        </w:r>
        <w:r w:rsidR="00CE66CF">
          <w:rPr>
            <w:noProof/>
            <w:webHidden/>
          </w:rPr>
          <w:fldChar w:fldCharType="separate"/>
        </w:r>
        <w:r w:rsidR="00BA2AB4">
          <w:rPr>
            <w:noProof/>
            <w:webHidden/>
          </w:rPr>
          <w:t>- 4 -</w:t>
        </w:r>
        <w:r w:rsidR="00CE66CF">
          <w:rPr>
            <w:noProof/>
            <w:webHidden/>
          </w:rPr>
          <w:fldChar w:fldCharType="end"/>
        </w:r>
      </w:hyperlink>
    </w:p>
    <w:p w:rsidR="00CE66CF" w:rsidRDefault="00A65A98">
      <w:pPr>
        <w:pStyle w:val="TDC2"/>
        <w:tabs>
          <w:tab w:val="left" w:pos="660"/>
          <w:tab w:val="right" w:leader="dot" w:pos="8830"/>
        </w:tabs>
        <w:rPr>
          <w:rFonts w:asciiTheme="minorHAnsi" w:eastAsiaTheme="minorEastAsia" w:hAnsiTheme="minorHAnsi" w:cstheme="minorBidi"/>
          <w:noProof/>
          <w:sz w:val="22"/>
          <w:szCs w:val="22"/>
        </w:rPr>
      </w:pPr>
      <w:hyperlink w:anchor="_Toc424828664" w:history="1">
        <w:r w:rsidR="00CE66CF" w:rsidRPr="00807586">
          <w:rPr>
            <w:rStyle w:val="Hipervnculo"/>
            <w:noProof/>
          </w:rPr>
          <w:t>7</w:t>
        </w:r>
        <w:r w:rsidR="00CE66CF">
          <w:rPr>
            <w:rFonts w:asciiTheme="minorHAnsi" w:eastAsiaTheme="minorEastAsia" w:hAnsiTheme="minorHAnsi" w:cstheme="minorBidi"/>
            <w:noProof/>
            <w:sz w:val="22"/>
            <w:szCs w:val="22"/>
          </w:rPr>
          <w:tab/>
        </w:r>
        <w:r w:rsidR="00CE66CF" w:rsidRPr="00807586">
          <w:rPr>
            <w:rStyle w:val="Hipervnculo"/>
            <w:noProof/>
          </w:rPr>
          <w:t>CONDICIONES GENERALES</w:t>
        </w:r>
        <w:r w:rsidR="00CE66CF">
          <w:rPr>
            <w:noProof/>
            <w:webHidden/>
          </w:rPr>
          <w:tab/>
        </w:r>
        <w:r w:rsidR="00CE66CF">
          <w:rPr>
            <w:noProof/>
            <w:webHidden/>
          </w:rPr>
          <w:fldChar w:fldCharType="begin"/>
        </w:r>
        <w:r w:rsidR="00CE66CF">
          <w:rPr>
            <w:noProof/>
            <w:webHidden/>
          </w:rPr>
          <w:instrText xml:space="preserve"> PAGEREF _Toc424828664 \h </w:instrText>
        </w:r>
        <w:r w:rsidR="00CE66CF">
          <w:rPr>
            <w:noProof/>
            <w:webHidden/>
          </w:rPr>
        </w:r>
        <w:r w:rsidR="00CE66CF">
          <w:rPr>
            <w:noProof/>
            <w:webHidden/>
          </w:rPr>
          <w:fldChar w:fldCharType="separate"/>
        </w:r>
        <w:r w:rsidR="00BA2AB4">
          <w:rPr>
            <w:noProof/>
            <w:webHidden/>
          </w:rPr>
          <w:t>- 5 -</w:t>
        </w:r>
        <w:r w:rsidR="00CE66CF">
          <w:rPr>
            <w:noProof/>
            <w:webHidden/>
          </w:rPr>
          <w:fldChar w:fldCharType="end"/>
        </w:r>
      </w:hyperlink>
    </w:p>
    <w:p w:rsidR="00CE66CF" w:rsidRDefault="00A65A98">
      <w:pPr>
        <w:pStyle w:val="TDC2"/>
        <w:tabs>
          <w:tab w:val="left" w:pos="660"/>
          <w:tab w:val="right" w:leader="dot" w:pos="8830"/>
        </w:tabs>
        <w:rPr>
          <w:rFonts w:asciiTheme="minorHAnsi" w:eastAsiaTheme="minorEastAsia" w:hAnsiTheme="minorHAnsi" w:cstheme="minorBidi"/>
          <w:noProof/>
          <w:sz w:val="22"/>
          <w:szCs w:val="22"/>
        </w:rPr>
      </w:pPr>
      <w:hyperlink w:anchor="_Toc424828665" w:history="1">
        <w:r w:rsidR="00CE66CF" w:rsidRPr="00807586">
          <w:rPr>
            <w:rStyle w:val="Hipervnculo"/>
            <w:rFonts w:ascii="Tahoma" w:hAnsi="Tahoma" w:cs="Tahoma"/>
            <w:noProof/>
          </w:rPr>
          <w:t>8</w:t>
        </w:r>
        <w:r w:rsidR="00CE66CF">
          <w:rPr>
            <w:rFonts w:asciiTheme="minorHAnsi" w:eastAsiaTheme="minorEastAsia" w:hAnsiTheme="minorHAnsi" w:cstheme="minorBidi"/>
            <w:noProof/>
            <w:sz w:val="22"/>
            <w:szCs w:val="22"/>
          </w:rPr>
          <w:tab/>
        </w:r>
        <w:r w:rsidR="00CE66CF" w:rsidRPr="00807586">
          <w:rPr>
            <w:rStyle w:val="Hipervnculo"/>
            <w:rFonts w:ascii="Tahoma" w:hAnsi="Tahoma" w:cs="Tahoma"/>
            <w:noProof/>
          </w:rPr>
          <w:t>DESCRIPCIÓN DE LA SOLUCIÓN:</w:t>
        </w:r>
        <w:r w:rsidR="00CE66CF">
          <w:rPr>
            <w:noProof/>
            <w:webHidden/>
          </w:rPr>
          <w:tab/>
        </w:r>
        <w:r w:rsidR="00CE66CF">
          <w:rPr>
            <w:noProof/>
            <w:webHidden/>
          </w:rPr>
          <w:fldChar w:fldCharType="begin"/>
        </w:r>
        <w:r w:rsidR="00CE66CF">
          <w:rPr>
            <w:noProof/>
            <w:webHidden/>
          </w:rPr>
          <w:instrText xml:space="preserve"> PAGEREF _Toc424828665 \h </w:instrText>
        </w:r>
        <w:r w:rsidR="00CE66CF">
          <w:rPr>
            <w:noProof/>
            <w:webHidden/>
          </w:rPr>
        </w:r>
        <w:r w:rsidR="00CE66CF">
          <w:rPr>
            <w:noProof/>
            <w:webHidden/>
          </w:rPr>
          <w:fldChar w:fldCharType="separate"/>
        </w:r>
        <w:r w:rsidR="00BA2AB4">
          <w:rPr>
            <w:noProof/>
            <w:webHidden/>
          </w:rPr>
          <w:t>- 6 -</w:t>
        </w:r>
        <w:r w:rsidR="00CE66CF">
          <w:rPr>
            <w:noProof/>
            <w:webHidden/>
          </w:rPr>
          <w:fldChar w:fldCharType="end"/>
        </w:r>
      </w:hyperlink>
    </w:p>
    <w:p w:rsidR="00CE66CF" w:rsidRDefault="00A65A98">
      <w:pPr>
        <w:pStyle w:val="TDC2"/>
        <w:tabs>
          <w:tab w:val="left" w:pos="660"/>
          <w:tab w:val="right" w:leader="dot" w:pos="8830"/>
        </w:tabs>
        <w:rPr>
          <w:rFonts w:asciiTheme="minorHAnsi" w:eastAsiaTheme="minorEastAsia" w:hAnsiTheme="minorHAnsi" w:cstheme="minorBidi"/>
          <w:noProof/>
          <w:sz w:val="22"/>
          <w:szCs w:val="22"/>
        </w:rPr>
      </w:pPr>
      <w:hyperlink w:anchor="_Toc424828667" w:history="1">
        <w:r w:rsidR="00CE66CF" w:rsidRPr="00807586">
          <w:rPr>
            <w:rStyle w:val="Hipervnculo"/>
            <w:rFonts w:ascii="Tahoma" w:hAnsi="Tahoma" w:cs="Tahoma"/>
            <w:noProof/>
          </w:rPr>
          <w:t>9</w:t>
        </w:r>
        <w:r w:rsidR="00CE66CF">
          <w:rPr>
            <w:rFonts w:asciiTheme="minorHAnsi" w:eastAsiaTheme="minorEastAsia" w:hAnsiTheme="minorHAnsi" w:cstheme="minorBidi"/>
            <w:noProof/>
            <w:sz w:val="22"/>
            <w:szCs w:val="22"/>
          </w:rPr>
          <w:tab/>
        </w:r>
        <w:r w:rsidR="00CE66CF" w:rsidRPr="00807586">
          <w:rPr>
            <w:rStyle w:val="Hipervnculo"/>
            <w:rFonts w:ascii="Tahoma" w:hAnsi="Tahoma" w:cs="Tahoma"/>
            <w:noProof/>
          </w:rPr>
          <w:t>SERVICIOS SUMINISTRO, INSTALACIÓN, CONFIGURACIÓN E</w:t>
        </w:r>
        <w:r w:rsidR="00CE66CF" w:rsidRPr="00807586">
          <w:rPr>
            <w:rStyle w:val="Hipervnculo"/>
            <w:noProof/>
          </w:rPr>
          <w:t xml:space="preserve"> </w:t>
        </w:r>
        <w:r w:rsidR="00CE66CF" w:rsidRPr="00807586">
          <w:rPr>
            <w:rStyle w:val="Hipervnculo"/>
            <w:rFonts w:ascii="Tahoma" w:hAnsi="Tahoma" w:cs="Tahoma"/>
            <w:noProof/>
          </w:rPr>
          <w:t>IMPLEMENTACIÓN DE LA SOLUCIÓN</w:t>
        </w:r>
        <w:r w:rsidR="00CE66CF">
          <w:rPr>
            <w:noProof/>
            <w:webHidden/>
          </w:rPr>
          <w:tab/>
        </w:r>
        <w:r w:rsidR="00CE66CF">
          <w:rPr>
            <w:noProof/>
            <w:webHidden/>
          </w:rPr>
          <w:fldChar w:fldCharType="begin"/>
        </w:r>
        <w:r w:rsidR="00CE66CF">
          <w:rPr>
            <w:noProof/>
            <w:webHidden/>
          </w:rPr>
          <w:instrText xml:space="preserve"> PAGEREF _Toc424828667 \h </w:instrText>
        </w:r>
        <w:r w:rsidR="00CE66CF">
          <w:rPr>
            <w:noProof/>
            <w:webHidden/>
          </w:rPr>
        </w:r>
        <w:r w:rsidR="00CE66CF">
          <w:rPr>
            <w:noProof/>
            <w:webHidden/>
          </w:rPr>
          <w:fldChar w:fldCharType="separate"/>
        </w:r>
        <w:r w:rsidR="00BA2AB4">
          <w:rPr>
            <w:noProof/>
            <w:webHidden/>
          </w:rPr>
          <w:t>- 10 -</w:t>
        </w:r>
        <w:r w:rsidR="00CE66CF">
          <w:rPr>
            <w:noProof/>
            <w:webHidden/>
          </w:rPr>
          <w:fldChar w:fldCharType="end"/>
        </w:r>
      </w:hyperlink>
    </w:p>
    <w:p w:rsidR="00CE66CF" w:rsidRDefault="00A65A98">
      <w:pPr>
        <w:pStyle w:val="TDC2"/>
        <w:tabs>
          <w:tab w:val="left" w:pos="880"/>
          <w:tab w:val="right" w:leader="dot" w:pos="8830"/>
        </w:tabs>
        <w:rPr>
          <w:rFonts w:asciiTheme="minorHAnsi" w:eastAsiaTheme="minorEastAsia" w:hAnsiTheme="minorHAnsi" w:cstheme="minorBidi"/>
          <w:noProof/>
          <w:sz w:val="22"/>
          <w:szCs w:val="22"/>
        </w:rPr>
      </w:pPr>
      <w:hyperlink w:anchor="_Toc424828668" w:history="1">
        <w:r w:rsidR="00CE66CF" w:rsidRPr="00807586">
          <w:rPr>
            <w:rStyle w:val="Hipervnculo"/>
            <w:noProof/>
          </w:rPr>
          <w:t>10</w:t>
        </w:r>
        <w:r w:rsidR="00CE66CF">
          <w:rPr>
            <w:rFonts w:asciiTheme="minorHAnsi" w:eastAsiaTheme="minorEastAsia" w:hAnsiTheme="minorHAnsi" w:cstheme="minorBidi"/>
            <w:noProof/>
            <w:sz w:val="22"/>
            <w:szCs w:val="22"/>
          </w:rPr>
          <w:tab/>
        </w:r>
        <w:r w:rsidR="00CE66CF" w:rsidRPr="00807586">
          <w:rPr>
            <w:rStyle w:val="Hipervnculo"/>
            <w:noProof/>
          </w:rPr>
          <w:t>SOPORTE TÉCNICO Y MANTENIMIENTO</w:t>
        </w:r>
        <w:r w:rsidR="00CE66CF">
          <w:rPr>
            <w:noProof/>
            <w:webHidden/>
          </w:rPr>
          <w:tab/>
        </w:r>
        <w:r w:rsidR="00CE66CF">
          <w:rPr>
            <w:noProof/>
            <w:webHidden/>
          </w:rPr>
          <w:fldChar w:fldCharType="begin"/>
        </w:r>
        <w:r w:rsidR="00CE66CF">
          <w:rPr>
            <w:noProof/>
            <w:webHidden/>
          </w:rPr>
          <w:instrText xml:space="preserve"> PAGEREF _Toc424828668 \h </w:instrText>
        </w:r>
        <w:r w:rsidR="00CE66CF">
          <w:rPr>
            <w:noProof/>
            <w:webHidden/>
          </w:rPr>
        </w:r>
        <w:r w:rsidR="00CE66CF">
          <w:rPr>
            <w:noProof/>
            <w:webHidden/>
          </w:rPr>
          <w:fldChar w:fldCharType="separate"/>
        </w:r>
        <w:r w:rsidR="00BA2AB4">
          <w:rPr>
            <w:noProof/>
            <w:webHidden/>
          </w:rPr>
          <w:t>- 12 -</w:t>
        </w:r>
        <w:r w:rsidR="00CE66CF">
          <w:rPr>
            <w:noProof/>
            <w:webHidden/>
          </w:rPr>
          <w:fldChar w:fldCharType="end"/>
        </w:r>
      </w:hyperlink>
    </w:p>
    <w:p w:rsidR="00CE66CF" w:rsidRDefault="00A65A98">
      <w:pPr>
        <w:pStyle w:val="TDC2"/>
        <w:tabs>
          <w:tab w:val="left" w:pos="880"/>
          <w:tab w:val="right" w:leader="dot" w:pos="8830"/>
        </w:tabs>
        <w:rPr>
          <w:rFonts w:asciiTheme="minorHAnsi" w:eastAsiaTheme="minorEastAsia" w:hAnsiTheme="minorHAnsi" w:cstheme="minorBidi"/>
          <w:noProof/>
          <w:sz w:val="22"/>
          <w:szCs w:val="22"/>
        </w:rPr>
      </w:pPr>
      <w:hyperlink w:anchor="_Toc424828669" w:history="1">
        <w:r w:rsidR="00CE66CF" w:rsidRPr="00807586">
          <w:rPr>
            <w:rStyle w:val="Hipervnculo"/>
            <w:noProof/>
          </w:rPr>
          <w:t>11</w:t>
        </w:r>
        <w:r w:rsidR="00CE66CF">
          <w:rPr>
            <w:rFonts w:asciiTheme="minorHAnsi" w:eastAsiaTheme="minorEastAsia" w:hAnsiTheme="minorHAnsi" w:cstheme="minorBidi"/>
            <w:noProof/>
            <w:sz w:val="22"/>
            <w:szCs w:val="22"/>
          </w:rPr>
          <w:tab/>
        </w:r>
        <w:r w:rsidR="00CE66CF" w:rsidRPr="00807586">
          <w:rPr>
            <w:rStyle w:val="Hipervnculo"/>
            <w:noProof/>
          </w:rPr>
          <w:t>DOCUMENTACIÓN TECNICA DEL PROPONENTE</w:t>
        </w:r>
        <w:r w:rsidR="00CE66CF">
          <w:rPr>
            <w:noProof/>
            <w:webHidden/>
          </w:rPr>
          <w:tab/>
        </w:r>
        <w:r w:rsidR="00CE66CF">
          <w:rPr>
            <w:noProof/>
            <w:webHidden/>
          </w:rPr>
          <w:fldChar w:fldCharType="begin"/>
        </w:r>
        <w:r w:rsidR="00CE66CF">
          <w:rPr>
            <w:noProof/>
            <w:webHidden/>
          </w:rPr>
          <w:instrText xml:space="preserve"> PAGEREF _Toc424828669 \h </w:instrText>
        </w:r>
        <w:r w:rsidR="00CE66CF">
          <w:rPr>
            <w:noProof/>
            <w:webHidden/>
          </w:rPr>
        </w:r>
        <w:r w:rsidR="00CE66CF">
          <w:rPr>
            <w:noProof/>
            <w:webHidden/>
          </w:rPr>
          <w:fldChar w:fldCharType="separate"/>
        </w:r>
        <w:r w:rsidR="00BA2AB4">
          <w:rPr>
            <w:noProof/>
            <w:webHidden/>
          </w:rPr>
          <w:t>- 13 -</w:t>
        </w:r>
        <w:r w:rsidR="00CE66CF">
          <w:rPr>
            <w:noProof/>
            <w:webHidden/>
          </w:rPr>
          <w:fldChar w:fldCharType="end"/>
        </w:r>
      </w:hyperlink>
    </w:p>
    <w:p w:rsidR="00CE66CF" w:rsidRDefault="00A65A98">
      <w:pPr>
        <w:pStyle w:val="TDC2"/>
        <w:tabs>
          <w:tab w:val="left" w:pos="880"/>
          <w:tab w:val="right" w:leader="dot" w:pos="8830"/>
        </w:tabs>
        <w:rPr>
          <w:rFonts w:asciiTheme="minorHAnsi" w:eastAsiaTheme="minorEastAsia" w:hAnsiTheme="minorHAnsi" w:cstheme="minorBidi"/>
          <w:noProof/>
          <w:sz w:val="22"/>
          <w:szCs w:val="22"/>
        </w:rPr>
      </w:pPr>
      <w:hyperlink w:anchor="_Toc424828670" w:history="1">
        <w:r w:rsidR="00CE66CF" w:rsidRPr="00807586">
          <w:rPr>
            <w:rStyle w:val="Hipervnculo"/>
            <w:noProof/>
          </w:rPr>
          <w:t>12</w:t>
        </w:r>
        <w:r w:rsidR="00CE66CF">
          <w:rPr>
            <w:rFonts w:asciiTheme="minorHAnsi" w:eastAsiaTheme="minorEastAsia" w:hAnsiTheme="minorHAnsi" w:cstheme="minorBidi"/>
            <w:noProof/>
            <w:sz w:val="22"/>
            <w:szCs w:val="22"/>
          </w:rPr>
          <w:tab/>
        </w:r>
        <w:r w:rsidR="00CE66CF" w:rsidRPr="00807586">
          <w:rPr>
            <w:rStyle w:val="Hipervnculo"/>
            <w:noProof/>
          </w:rPr>
          <w:t>DOCUMENTACIÓN TECNICA CONTRATISTA</w:t>
        </w:r>
        <w:r w:rsidR="00CE66CF">
          <w:rPr>
            <w:noProof/>
            <w:webHidden/>
          </w:rPr>
          <w:tab/>
        </w:r>
        <w:r w:rsidR="00CE66CF">
          <w:rPr>
            <w:noProof/>
            <w:webHidden/>
          </w:rPr>
          <w:fldChar w:fldCharType="begin"/>
        </w:r>
        <w:r w:rsidR="00CE66CF">
          <w:rPr>
            <w:noProof/>
            <w:webHidden/>
          </w:rPr>
          <w:instrText xml:space="preserve"> PAGEREF _Toc424828670 \h </w:instrText>
        </w:r>
        <w:r w:rsidR="00CE66CF">
          <w:rPr>
            <w:noProof/>
            <w:webHidden/>
          </w:rPr>
        </w:r>
        <w:r w:rsidR="00CE66CF">
          <w:rPr>
            <w:noProof/>
            <w:webHidden/>
          </w:rPr>
          <w:fldChar w:fldCharType="separate"/>
        </w:r>
        <w:r w:rsidR="00BA2AB4">
          <w:rPr>
            <w:noProof/>
            <w:webHidden/>
          </w:rPr>
          <w:t>- 14 -</w:t>
        </w:r>
        <w:r w:rsidR="00CE66CF">
          <w:rPr>
            <w:noProof/>
            <w:webHidden/>
          </w:rPr>
          <w:fldChar w:fldCharType="end"/>
        </w:r>
      </w:hyperlink>
    </w:p>
    <w:p w:rsidR="00CE66CF" w:rsidRDefault="00A65A98">
      <w:pPr>
        <w:pStyle w:val="TDC2"/>
        <w:tabs>
          <w:tab w:val="left" w:pos="880"/>
          <w:tab w:val="right" w:leader="dot" w:pos="8830"/>
        </w:tabs>
        <w:rPr>
          <w:rFonts w:asciiTheme="minorHAnsi" w:eastAsiaTheme="minorEastAsia" w:hAnsiTheme="minorHAnsi" w:cstheme="minorBidi"/>
          <w:noProof/>
          <w:sz w:val="22"/>
          <w:szCs w:val="22"/>
        </w:rPr>
      </w:pPr>
      <w:hyperlink w:anchor="_Toc424828671" w:history="1">
        <w:r w:rsidR="00CE66CF" w:rsidRPr="00807586">
          <w:rPr>
            <w:rStyle w:val="Hipervnculo"/>
            <w:noProof/>
          </w:rPr>
          <w:t>13</w:t>
        </w:r>
        <w:r w:rsidR="00CE66CF">
          <w:rPr>
            <w:rFonts w:asciiTheme="minorHAnsi" w:eastAsiaTheme="minorEastAsia" w:hAnsiTheme="minorHAnsi" w:cstheme="minorBidi"/>
            <w:noProof/>
            <w:sz w:val="22"/>
            <w:szCs w:val="22"/>
          </w:rPr>
          <w:tab/>
        </w:r>
        <w:r w:rsidR="00CE66CF" w:rsidRPr="00807586">
          <w:rPr>
            <w:rStyle w:val="Hipervnculo"/>
            <w:noProof/>
          </w:rPr>
          <w:t>GRUPO DE TRABAJO</w:t>
        </w:r>
        <w:r w:rsidR="00CE66CF">
          <w:rPr>
            <w:noProof/>
            <w:webHidden/>
          </w:rPr>
          <w:tab/>
        </w:r>
        <w:r w:rsidR="00CE66CF">
          <w:rPr>
            <w:noProof/>
            <w:webHidden/>
          </w:rPr>
          <w:fldChar w:fldCharType="begin"/>
        </w:r>
        <w:r w:rsidR="00CE66CF">
          <w:rPr>
            <w:noProof/>
            <w:webHidden/>
          </w:rPr>
          <w:instrText xml:space="preserve"> PAGEREF _Toc424828671 \h </w:instrText>
        </w:r>
        <w:r w:rsidR="00CE66CF">
          <w:rPr>
            <w:noProof/>
            <w:webHidden/>
          </w:rPr>
        </w:r>
        <w:r w:rsidR="00CE66CF">
          <w:rPr>
            <w:noProof/>
            <w:webHidden/>
          </w:rPr>
          <w:fldChar w:fldCharType="separate"/>
        </w:r>
        <w:r w:rsidR="00BA2AB4">
          <w:rPr>
            <w:noProof/>
            <w:webHidden/>
          </w:rPr>
          <w:t>- 15 -</w:t>
        </w:r>
        <w:r w:rsidR="00CE66CF">
          <w:rPr>
            <w:noProof/>
            <w:webHidden/>
          </w:rPr>
          <w:fldChar w:fldCharType="end"/>
        </w:r>
      </w:hyperlink>
    </w:p>
    <w:p w:rsidR="00CE66CF" w:rsidRDefault="00A65A98">
      <w:pPr>
        <w:pStyle w:val="TDC2"/>
        <w:tabs>
          <w:tab w:val="left" w:pos="880"/>
          <w:tab w:val="right" w:leader="dot" w:pos="8830"/>
        </w:tabs>
        <w:rPr>
          <w:rFonts w:asciiTheme="minorHAnsi" w:eastAsiaTheme="minorEastAsia" w:hAnsiTheme="minorHAnsi" w:cstheme="minorBidi"/>
          <w:noProof/>
          <w:sz w:val="22"/>
          <w:szCs w:val="22"/>
        </w:rPr>
      </w:pPr>
      <w:hyperlink w:anchor="_Toc424828672" w:history="1">
        <w:r w:rsidR="00CE66CF" w:rsidRPr="00807586">
          <w:rPr>
            <w:rStyle w:val="Hipervnculo"/>
            <w:rFonts w:ascii="Tahoma" w:hAnsi="Tahoma" w:cs="Tahoma"/>
            <w:noProof/>
          </w:rPr>
          <w:t>14</w:t>
        </w:r>
        <w:r w:rsidR="00CE66CF">
          <w:rPr>
            <w:rFonts w:asciiTheme="minorHAnsi" w:eastAsiaTheme="minorEastAsia" w:hAnsiTheme="minorHAnsi" w:cstheme="minorBidi"/>
            <w:noProof/>
            <w:sz w:val="22"/>
            <w:szCs w:val="22"/>
          </w:rPr>
          <w:tab/>
        </w:r>
        <w:r w:rsidR="00CE66CF" w:rsidRPr="00807586">
          <w:rPr>
            <w:rStyle w:val="Hipervnculo"/>
            <w:noProof/>
          </w:rPr>
          <w:t>DURACIÓN Y CRONOGRAMA  DEL CONTRATO</w:t>
        </w:r>
        <w:r w:rsidR="00CE66CF">
          <w:rPr>
            <w:noProof/>
            <w:webHidden/>
          </w:rPr>
          <w:tab/>
        </w:r>
        <w:r w:rsidR="00CE66CF">
          <w:rPr>
            <w:noProof/>
            <w:webHidden/>
          </w:rPr>
          <w:fldChar w:fldCharType="begin"/>
        </w:r>
        <w:r w:rsidR="00CE66CF">
          <w:rPr>
            <w:noProof/>
            <w:webHidden/>
          </w:rPr>
          <w:instrText xml:space="preserve"> PAGEREF _Toc424828672 \h </w:instrText>
        </w:r>
        <w:r w:rsidR="00CE66CF">
          <w:rPr>
            <w:noProof/>
            <w:webHidden/>
          </w:rPr>
        </w:r>
        <w:r w:rsidR="00CE66CF">
          <w:rPr>
            <w:noProof/>
            <w:webHidden/>
          </w:rPr>
          <w:fldChar w:fldCharType="separate"/>
        </w:r>
        <w:r w:rsidR="00BA2AB4">
          <w:rPr>
            <w:noProof/>
            <w:webHidden/>
          </w:rPr>
          <w:t>- 15 -</w:t>
        </w:r>
        <w:r w:rsidR="00CE66CF">
          <w:rPr>
            <w:noProof/>
            <w:webHidden/>
          </w:rPr>
          <w:fldChar w:fldCharType="end"/>
        </w:r>
      </w:hyperlink>
    </w:p>
    <w:p w:rsidR="00CE66CF" w:rsidRDefault="00A65A98">
      <w:pPr>
        <w:pStyle w:val="TDC2"/>
        <w:tabs>
          <w:tab w:val="left" w:pos="880"/>
          <w:tab w:val="right" w:leader="dot" w:pos="8830"/>
        </w:tabs>
        <w:rPr>
          <w:rFonts w:asciiTheme="minorHAnsi" w:eastAsiaTheme="minorEastAsia" w:hAnsiTheme="minorHAnsi" w:cstheme="minorBidi"/>
          <w:noProof/>
          <w:sz w:val="22"/>
          <w:szCs w:val="22"/>
        </w:rPr>
      </w:pPr>
      <w:hyperlink w:anchor="_Toc424828673" w:history="1">
        <w:r w:rsidR="00CE66CF" w:rsidRPr="00807586">
          <w:rPr>
            <w:rStyle w:val="Hipervnculo"/>
            <w:rFonts w:ascii="Tahoma" w:hAnsi="Tahoma" w:cs="Tahoma"/>
            <w:noProof/>
          </w:rPr>
          <w:t>15</w:t>
        </w:r>
        <w:r w:rsidR="00CE66CF">
          <w:rPr>
            <w:rFonts w:asciiTheme="minorHAnsi" w:eastAsiaTheme="minorEastAsia" w:hAnsiTheme="minorHAnsi" w:cstheme="minorBidi"/>
            <w:noProof/>
            <w:sz w:val="22"/>
            <w:szCs w:val="22"/>
          </w:rPr>
          <w:tab/>
        </w:r>
        <w:r w:rsidR="00CE66CF" w:rsidRPr="00807586">
          <w:rPr>
            <w:rStyle w:val="Hipervnculo"/>
            <w:noProof/>
          </w:rPr>
          <w:t>GARANTIA DE LOS EQUIPOS</w:t>
        </w:r>
        <w:r w:rsidR="00CE66CF" w:rsidRPr="00807586">
          <w:rPr>
            <w:rStyle w:val="Hipervnculo"/>
            <w:rFonts w:ascii="Tahoma" w:hAnsi="Tahoma" w:cs="Tahoma"/>
            <w:noProof/>
          </w:rPr>
          <w:t>.</w:t>
        </w:r>
        <w:r w:rsidR="00CE66CF">
          <w:rPr>
            <w:noProof/>
            <w:webHidden/>
          </w:rPr>
          <w:tab/>
        </w:r>
        <w:r w:rsidR="00CE66CF">
          <w:rPr>
            <w:noProof/>
            <w:webHidden/>
          </w:rPr>
          <w:fldChar w:fldCharType="begin"/>
        </w:r>
        <w:r w:rsidR="00CE66CF">
          <w:rPr>
            <w:noProof/>
            <w:webHidden/>
          </w:rPr>
          <w:instrText xml:space="preserve"> PAGEREF _Toc424828673 \h </w:instrText>
        </w:r>
        <w:r w:rsidR="00CE66CF">
          <w:rPr>
            <w:noProof/>
            <w:webHidden/>
          </w:rPr>
        </w:r>
        <w:r w:rsidR="00CE66CF">
          <w:rPr>
            <w:noProof/>
            <w:webHidden/>
          </w:rPr>
          <w:fldChar w:fldCharType="separate"/>
        </w:r>
        <w:r w:rsidR="00BA2AB4">
          <w:rPr>
            <w:noProof/>
            <w:webHidden/>
          </w:rPr>
          <w:t>- 15 -</w:t>
        </w:r>
        <w:r w:rsidR="00CE66CF">
          <w:rPr>
            <w:noProof/>
            <w:webHidden/>
          </w:rPr>
          <w:fldChar w:fldCharType="end"/>
        </w:r>
      </w:hyperlink>
    </w:p>
    <w:p w:rsidR="00CE66CF" w:rsidRDefault="00A65A98">
      <w:pPr>
        <w:pStyle w:val="TDC2"/>
        <w:tabs>
          <w:tab w:val="left" w:pos="880"/>
          <w:tab w:val="right" w:leader="dot" w:pos="8830"/>
        </w:tabs>
        <w:rPr>
          <w:rFonts w:asciiTheme="minorHAnsi" w:eastAsiaTheme="minorEastAsia" w:hAnsiTheme="minorHAnsi" w:cstheme="minorBidi"/>
          <w:noProof/>
          <w:sz w:val="22"/>
          <w:szCs w:val="22"/>
        </w:rPr>
      </w:pPr>
      <w:hyperlink w:anchor="_Toc424828674" w:history="1">
        <w:r w:rsidR="00CE66CF" w:rsidRPr="00807586">
          <w:rPr>
            <w:rStyle w:val="Hipervnculo"/>
            <w:noProof/>
          </w:rPr>
          <w:t>16</w:t>
        </w:r>
        <w:r w:rsidR="00CE66CF">
          <w:rPr>
            <w:rFonts w:asciiTheme="minorHAnsi" w:eastAsiaTheme="minorEastAsia" w:hAnsiTheme="minorHAnsi" w:cstheme="minorBidi"/>
            <w:noProof/>
            <w:sz w:val="22"/>
            <w:szCs w:val="22"/>
          </w:rPr>
          <w:tab/>
        </w:r>
        <w:r w:rsidR="00CE66CF" w:rsidRPr="00807586">
          <w:rPr>
            <w:rStyle w:val="Hipervnculo"/>
            <w:noProof/>
          </w:rPr>
          <w:t>TRANSFERENCIA  DE CONOCIMIENTO</w:t>
        </w:r>
        <w:r w:rsidR="00CE66CF">
          <w:rPr>
            <w:noProof/>
            <w:webHidden/>
          </w:rPr>
          <w:tab/>
        </w:r>
        <w:r w:rsidR="00CE66CF">
          <w:rPr>
            <w:noProof/>
            <w:webHidden/>
          </w:rPr>
          <w:fldChar w:fldCharType="begin"/>
        </w:r>
        <w:r w:rsidR="00CE66CF">
          <w:rPr>
            <w:noProof/>
            <w:webHidden/>
          </w:rPr>
          <w:instrText xml:space="preserve"> PAGEREF _Toc424828674 \h </w:instrText>
        </w:r>
        <w:r w:rsidR="00CE66CF">
          <w:rPr>
            <w:noProof/>
            <w:webHidden/>
          </w:rPr>
        </w:r>
        <w:r w:rsidR="00CE66CF">
          <w:rPr>
            <w:noProof/>
            <w:webHidden/>
          </w:rPr>
          <w:fldChar w:fldCharType="separate"/>
        </w:r>
        <w:r w:rsidR="00BA2AB4">
          <w:rPr>
            <w:noProof/>
            <w:webHidden/>
          </w:rPr>
          <w:t>- 15 -</w:t>
        </w:r>
        <w:r w:rsidR="00CE66CF">
          <w:rPr>
            <w:noProof/>
            <w:webHidden/>
          </w:rPr>
          <w:fldChar w:fldCharType="end"/>
        </w:r>
      </w:hyperlink>
    </w:p>
    <w:p w:rsidR="00CE66CF" w:rsidRDefault="00A65A98">
      <w:pPr>
        <w:pStyle w:val="TDC2"/>
        <w:tabs>
          <w:tab w:val="left" w:pos="880"/>
          <w:tab w:val="right" w:leader="dot" w:pos="8830"/>
        </w:tabs>
        <w:rPr>
          <w:rFonts w:asciiTheme="minorHAnsi" w:eastAsiaTheme="minorEastAsia" w:hAnsiTheme="minorHAnsi" w:cstheme="minorBidi"/>
          <w:noProof/>
          <w:sz w:val="22"/>
          <w:szCs w:val="22"/>
        </w:rPr>
      </w:pPr>
      <w:hyperlink w:anchor="_Toc424828675" w:history="1">
        <w:r w:rsidR="00CE66CF" w:rsidRPr="00807586">
          <w:rPr>
            <w:rStyle w:val="Hipervnculo"/>
            <w:noProof/>
          </w:rPr>
          <w:t>17</w:t>
        </w:r>
        <w:r w:rsidR="00CE66CF">
          <w:rPr>
            <w:rFonts w:asciiTheme="minorHAnsi" w:eastAsiaTheme="minorEastAsia" w:hAnsiTheme="minorHAnsi" w:cstheme="minorBidi"/>
            <w:noProof/>
            <w:sz w:val="22"/>
            <w:szCs w:val="22"/>
          </w:rPr>
          <w:tab/>
        </w:r>
        <w:r w:rsidR="00CE66CF" w:rsidRPr="00807586">
          <w:rPr>
            <w:rStyle w:val="Hipervnculo"/>
            <w:noProof/>
          </w:rPr>
          <w:t>VISITA TÉCNICA</w:t>
        </w:r>
        <w:r w:rsidR="00CE66CF">
          <w:rPr>
            <w:noProof/>
            <w:webHidden/>
          </w:rPr>
          <w:tab/>
        </w:r>
        <w:r w:rsidR="00CE66CF">
          <w:rPr>
            <w:noProof/>
            <w:webHidden/>
          </w:rPr>
          <w:fldChar w:fldCharType="begin"/>
        </w:r>
        <w:r w:rsidR="00CE66CF">
          <w:rPr>
            <w:noProof/>
            <w:webHidden/>
          </w:rPr>
          <w:instrText xml:space="preserve"> PAGEREF _Toc424828675 \h </w:instrText>
        </w:r>
        <w:r w:rsidR="00CE66CF">
          <w:rPr>
            <w:noProof/>
            <w:webHidden/>
          </w:rPr>
        </w:r>
        <w:r w:rsidR="00CE66CF">
          <w:rPr>
            <w:noProof/>
            <w:webHidden/>
          </w:rPr>
          <w:fldChar w:fldCharType="separate"/>
        </w:r>
        <w:r w:rsidR="00BA2AB4">
          <w:rPr>
            <w:noProof/>
            <w:webHidden/>
          </w:rPr>
          <w:t>- 16 -</w:t>
        </w:r>
        <w:r w:rsidR="00CE66CF">
          <w:rPr>
            <w:noProof/>
            <w:webHidden/>
          </w:rPr>
          <w:fldChar w:fldCharType="end"/>
        </w:r>
      </w:hyperlink>
    </w:p>
    <w:p w:rsidR="00CE66CF" w:rsidRDefault="00A65A98">
      <w:pPr>
        <w:pStyle w:val="TDC2"/>
        <w:tabs>
          <w:tab w:val="left" w:pos="880"/>
          <w:tab w:val="right" w:leader="dot" w:pos="8830"/>
        </w:tabs>
        <w:rPr>
          <w:rFonts w:asciiTheme="minorHAnsi" w:eastAsiaTheme="minorEastAsia" w:hAnsiTheme="minorHAnsi" w:cstheme="minorBidi"/>
          <w:noProof/>
          <w:sz w:val="22"/>
          <w:szCs w:val="22"/>
        </w:rPr>
      </w:pPr>
      <w:hyperlink w:anchor="_Toc424828676" w:history="1">
        <w:r w:rsidR="00CE66CF" w:rsidRPr="00807586">
          <w:rPr>
            <w:rStyle w:val="Hipervnculo"/>
            <w:rFonts w:ascii="Tahoma" w:hAnsi="Tahoma" w:cs="Tahoma"/>
            <w:noProof/>
          </w:rPr>
          <w:t>18</w:t>
        </w:r>
        <w:r w:rsidR="00CE66CF">
          <w:rPr>
            <w:rFonts w:asciiTheme="minorHAnsi" w:eastAsiaTheme="minorEastAsia" w:hAnsiTheme="minorHAnsi" w:cstheme="minorBidi"/>
            <w:noProof/>
            <w:sz w:val="22"/>
            <w:szCs w:val="22"/>
          </w:rPr>
          <w:tab/>
        </w:r>
        <w:r w:rsidR="00CE66CF" w:rsidRPr="00807586">
          <w:rPr>
            <w:rStyle w:val="Hipervnculo"/>
            <w:rFonts w:ascii="Tahoma" w:hAnsi="Tahoma" w:cs="Tahoma"/>
            <w:noProof/>
          </w:rPr>
          <w:t>EVALUACIÓN DE CUMPLIMIENTO Y CALIFICACION TÉCNICA</w:t>
        </w:r>
        <w:r w:rsidR="00CE66CF">
          <w:rPr>
            <w:noProof/>
            <w:webHidden/>
          </w:rPr>
          <w:tab/>
        </w:r>
        <w:r w:rsidR="00CE66CF">
          <w:rPr>
            <w:noProof/>
            <w:webHidden/>
          </w:rPr>
          <w:fldChar w:fldCharType="begin"/>
        </w:r>
        <w:r w:rsidR="00CE66CF">
          <w:rPr>
            <w:noProof/>
            <w:webHidden/>
          </w:rPr>
          <w:instrText xml:space="preserve"> PAGEREF _Toc424828676 \h </w:instrText>
        </w:r>
        <w:r w:rsidR="00CE66CF">
          <w:rPr>
            <w:noProof/>
            <w:webHidden/>
          </w:rPr>
        </w:r>
        <w:r w:rsidR="00CE66CF">
          <w:rPr>
            <w:noProof/>
            <w:webHidden/>
          </w:rPr>
          <w:fldChar w:fldCharType="separate"/>
        </w:r>
        <w:r w:rsidR="00BA2AB4">
          <w:rPr>
            <w:noProof/>
            <w:webHidden/>
          </w:rPr>
          <w:t>- 16 -</w:t>
        </w:r>
        <w:r w:rsidR="00CE66CF">
          <w:rPr>
            <w:noProof/>
            <w:webHidden/>
          </w:rPr>
          <w:fldChar w:fldCharType="end"/>
        </w:r>
      </w:hyperlink>
    </w:p>
    <w:p w:rsidR="00CE66CF" w:rsidRDefault="00A65A98">
      <w:pPr>
        <w:pStyle w:val="TDC2"/>
        <w:tabs>
          <w:tab w:val="left" w:pos="880"/>
          <w:tab w:val="right" w:leader="dot" w:pos="8830"/>
        </w:tabs>
        <w:rPr>
          <w:rFonts w:asciiTheme="minorHAnsi" w:eastAsiaTheme="minorEastAsia" w:hAnsiTheme="minorHAnsi" w:cstheme="minorBidi"/>
          <w:noProof/>
          <w:sz w:val="22"/>
          <w:szCs w:val="22"/>
        </w:rPr>
      </w:pPr>
      <w:hyperlink w:anchor="_Toc424828677" w:history="1">
        <w:r w:rsidR="00CE66CF" w:rsidRPr="00807586">
          <w:rPr>
            <w:rStyle w:val="Hipervnculo"/>
            <w:rFonts w:ascii="Tahoma" w:hAnsi="Tahoma" w:cs="Tahoma"/>
            <w:noProof/>
          </w:rPr>
          <w:t>19</w:t>
        </w:r>
        <w:r w:rsidR="00CE66CF">
          <w:rPr>
            <w:rFonts w:asciiTheme="minorHAnsi" w:eastAsiaTheme="minorEastAsia" w:hAnsiTheme="minorHAnsi" w:cstheme="minorBidi"/>
            <w:noProof/>
            <w:sz w:val="22"/>
            <w:szCs w:val="22"/>
          </w:rPr>
          <w:tab/>
        </w:r>
        <w:r w:rsidR="00CE66CF" w:rsidRPr="00807586">
          <w:rPr>
            <w:rStyle w:val="Hipervnculo"/>
            <w:rFonts w:ascii="Tahoma" w:hAnsi="Tahoma" w:cs="Tahoma"/>
            <w:noProof/>
          </w:rPr>
          <w:t>FORMA DE PAGO.</w:t>
        </w:r>
        <w:r w:rsidR="00CE66CF">
          <w:rPr>
            <w:noProof/>
            <w:webHidden/>
          </w:rPr>
          <w:tab/>
        </w:r>
        <w:r w:rsidR="00CE66CF">
          <w:rPr>
            <w:noProof/>
            <w:webHidden/>
          </w:rPr>
          <w:fldChar w:fldCharType="begin"/>
        </w:r>
        <w:r w:rsidR="00CE66CF">
          <w:rPr>
            <w:noProof/>
            <w:webHidden/>
          </w:rPr>
          <w:instrText xml:space="preserve"> PAGEREF _Toc424828677 \h </w:instrText>
        </w:r>
        <w:r w:rsidR="00CE66CF">
          <w:rPr>
            <w:noProof/>
            <w:webHidden/>
          </w:rPr>
        </w:r>
        <w:r w:rsidR="00CE66CF">
          <w:rPr>
            <w:noProof/>
            <w:webHidden/>
          </w:rPr>
          <w:fldChar w:fldCharType="separate"/>
        </w:r>
        <w:r w:rsidR="00BA2AB4">
          <w:rPr>
            <w:noProof/>
            <w:webHidden/>
          </w:rPr>
          <w:t>- 17 -</w:t>
        </w:r>
        <w:r w:rsidR="00CE66CF">
          <w:rPr>
            <w:noProof/>
            <w:webHidden/>
          </w:rPr>
          <w:fldChar w:fldCharType="end"/>
        </w:r>
      </w:hyperlink>
    </w:p>
    <w:p w:rsidR="00CE66CF" w:rsidRDefault="00A65A98">
      <w:pPr>
        <w:pStyle w:val="TDC2"/>
        <w:tabs>
          <w:tab w:val="left" w:pos="880"/>
          <w:tab w:val="right" w:leader="dot" w:pos="8830"/>
        </w:tabs>
        <w:rPr>
          <w:rFonts w:asciiTheme="minorHAnsi" w:eastAsiaTheme="minorEastAsia" w:hAnsiTheme="minorHAnsi" w:cstheme="minorBidi"/>
          <w:noProof/>
          <w:sz w:val="22"/>
          <w:szCs w:val="22"/>
        </w:rPr>
      </w:pPr>
      <w:hyperlink w:anchor="_Toc424828678" w:history="1">
        <w:r w:rsidR="00CE66CF" w:rsidRPr="00807586">
          <w:rPr>
            <w:rStyle w:val="Hipervnculo"/>
            <w:rFonts w:ascii="Tahoma" w:hAnsi="Tahoma" w:cs="Tahoma"/>
            <w:noProof/>
          </w:rPr>
          <w:t>20</w:t>
        </w:r>
        <w:r w:rsidR="00CE66CF">
          <w:rPr>
            <w:rFonts w:asciiTheme="minorHAnsi" w:eastAsiaTheme="minorEastAsia" w:hAnsiTheme="minorHAnsi" w:cstheme="minorBidi"/>
            <w:noProof/>
            <w:sz w:val="22"/>
            <w:szCs w:val="22"/>
          </w:rPr>
          <w:tab/>
        </w:r>
        <w:r w:rsidR="00CE66CF" w:rsidRPr="00807586">
          <w:rPr>
            <w:rStyle w:val="Hipervnculo"/>
            <w:rFonts w:ascii="Tahoma" w:hAnsi="Tahoma" w:cs="Tahoma"/>
            <w:noProof/>
          </w:rPr>
          <w:t>PRESUPUESTO:</w:t>
        </w:r>
        <w:r w:rsidR="00CE66CF">
          <w:rPr>
            <w:noProof/>
            <w:webHidden/>
          </w:rPr>
          <w:tab/>
        </w:r>
        <w:r w:rsidR="00CE66CF">
          <w:rPr>
            <w:noProof/>
            <w:webHidden/>
          </w:rPr>
          <w:fldChar w:fldCharType="begin"/>
        </w:r>
        <w:r w:rsidR="00CE66CF">
          <w:rPr>
            <w:noProof/>
            <w:webHidden/>
          </w:rPr>
          <w:instrText xml:space="preserve"> PAGEREF _Toc424828678 \h </w:instrText>
        </w:r>
        <w:r w:rsidR="00CE66CF">
          <w:rPr>
            <w:noProof/>
            <w:webHidden/>
          </w:rPr>
        </w:r>
        <w:r w:rsidR="00CE66CF">
          <w:rPr>
            <w:noProof/>
            <w:webHidden/>
          </w:rPr>
          <w:fldChar w:fldCharType="separate"/>
        </w:r>
        <w:r w:rsidR="00BA2AB4">
          <w:rPr>
            <w:noProof/>
            <w:webHidden/>
          </w:rPr>
          <w:t>- 17 -</w:t>
        </w:r>
        <w:r w:rsidR="00CE66CF">
          <w:rPr>
            <w:noProof/>
            <w:webHidden/>
          </w:rPr>
          <w:fldChar w:fldCharType="end"/>
        </w:r>
      </w:hyperlink>
    </w:p>
    <w:p w:rsidR="003D5A05" w:rsidRPr="00900871" w:rsidRDefault="003D5A05" w:rsidP="00E0124D">
      <w:pPr>
        <w:jc w:val="both"/>
        <w:rPr>
          <w:rFonts w:ascii="Tahoma" w:hAnsi="Tahoma" w:cs="Tahoma"/>
          <w:sz w:val="20"/>
          <w:szCs w:val="20"/>
        </w:rPr>
      </w:pPr>
      <w:r w:rsidRPr="00900871">
        <w:rPr>
          <w:rFonts w:ascii="Tahoma" w:hAnsi="Tahoma" w:cs="Tahoma"/>
          <w:sz w:val="20"/>
          <w:szCs w:val="20"/>
        </w:rPr>
        <w:fldChar w:fldCharType="end"/>
      </w:r>
    </w:p>
    <w:p w:rsidR="0022744C" w:rsidRPr="00900871" w:rsidRDefault="0022744C" w:rsidP="00E0124D">
      <w:pPr>
        <w:jc w:val="both"/>
        <w:rPr>
          <w:rFonts w:ascii="Tahoma" w:hAnsi="Tahoma" w:cs="Tahoma"/>
          <w:b/>
          <w:sz w:val="20"/>
          <w:szCs w:val="20"/>
        </w:rPr>
      </w:pPr>
    </w:p>
    <w:p w:rsidR="003D5A05" w:rsidRPr="00900871" w:rsidRDefault="003D5A05" w:rsidP="00E0124D">
      <w:pPr>
        <w:jc w:val="both"/>
        <w:rPr>
          <w:rFonts w:ascii="Tahoma" w:hAnsi="Tahoma" w:cs="Tahoma"/>
          <w:b/>
          <w:sz w:val="20"/>
          <w:szCs w:val="20"/>
        </w:rPr>
      </w:pPr>
    </w:p>
    <w:p w:rsidR="00EC00C7" w:rsidRPr="00900871" w:rsidRDefault="00EC00C7" w:rsidP="00E0124D">
      <w:pPr>
        <w:jc w:val="both"/>
        <w:rPr>
          <w:rFonts w:ascii="Tahoma" w:hAnsi="Tahoma" w:cs="Tahoma"/>
          <w:b/>
          <w:sz w:val="20"/>
          <w:szCs w:val="20"/>
        </w:rPr>
      </w:pPr>
    </w:p>
    <w:p w:rsidR="00C80CC8" w:rsidRPr="00900871" w:rsidRDefault="00C80CC8" w:rsidP="00E0124D">
      <w:pPr>
        <w:jc w:val="both"/>
        <w:rPr>
          <w:rFonts w:ascii="Tahoma" w:hAnsi="Tahoma" w:cs="Tahoma"/>
          <w:b/>
          <w:sz w:val="20"/>
          <w:szCs w:val="20"/>
        </w:rPr>
      </w:pPr>
    </w:p>
    <w:p w:rsidR="00C80CC8" w:rsidRPr="00900871" w:rsidRDefault="00C80CC8" w:rsidP="00E0124D">
      <w:pPr>
        <w:jc w:val="both"/>
        <w:rPr>
          <w:rFonts w:ascii="Tahoma" w:hAnsi="Tahoma" w:cs="Tahoma"/>
          <w:b/>
          <w:sz w:val="20"/>
          <w:szCs w:val="20"/>
        </w:rPr>
      </w:pPr>
    </w:p>
    <w:p w:rsidR="00C80CC8" w:rsidRPr="00900871" w:rsidRDefault="00C80CC8" w:rsidP="00E0124D">
      <w:pPr>
        <w:jc w:val="both"/>
        <w:rPr>
          <w:rFonts w:ascii="Tahoma" w:hAnsi="Tahoma" w:cs="Tahoma"/>
          <w:b/>
          <w:sz w:val="20"/>
          <w:szCs w:val="20"/>
        </w:rPr>
      </w:pPr>
    </w:p>
    <w:p w:rsidR="00C80CC8" w:rsidRPr="00900871" w:rsidRDefault="00C80CC8" w:rsidP="00E0124D">
      <w:pPr>
        <w:jc w:val="both"/>
        <w:rPr>
          <w:rFonts w:ascii="Tahoma" w:hAnsi="Tahoma" w:cs="Tahoma"/>
          <w:b/>
          <w:sz w:val="20"/>
          <w:szCs w:val="20"/>
        </w:rPr>
      </w:pPr>
    </w:p>
    <w:p w:rsidR="00C80CC8" w:rsidRPr="00900871" w:rsidRDefault="00C80CC8" w:rsidP="00E0124D">
      <w:pPr>
        <w:jc w:val="both"/>
        <w:rPr>
          <w:rFonts w:ascii="Tahoma" w:hAnsi="Tahoma" w:cs="Tahoma"/>
          <w:b/>
          <w:sz w:val="20"/>
          <w:szCs w:val="20"/>
        </w:rPr>
      </w:pPr>
    </w:p>
    <w:p w:rsidR="00C80CC8" w:rsidRPr="00900871" w:rsidRDefault="00C80CC8" w:rsidP="00E0124D">
      <w:pPr>
        <w:jc w:val="both"/>
        <w:rPr>
          <w:rFonts w:ascii="Tahoma" w:hAnsi="Tahoma" w:cs="Tahoma"/>
          <w:b/>
          <w:sz w:val="20"/>
          <w:szCs w:val="20"/>
        </w:rPr>
      </w:pPr>
    </w:p>
    <w:p w:rsidR="00C80CC8" w:rsidRPr="00900871" w:rsidRDefault="00C80CC8" w:rsidP="00E0124D">
      <w:pPr>
        <w:jc w:val="both"/>
        <w:rPr>
          <w:rFonts w:ascii="Tahoma" w:hAnsi="Tahoma" w:cs="Tahoma"/>
          <w:b/>
          <w:sz w:val="20"/>
          <w:szCs w:val="20"/>
        </w:rPr>
      </w:pPr>
    </w:p>
    <w:p w:rsidR="00C80CC8" w:rsidRPr="00900871" w:rsidRDefault="00C80CC8" w:rsidP="00E0124D">
      <w:pPr>
        <w:jc w:val="both"/>
        <w:rPr>
          <w:rFonts w:ascii="Tahoma" w:hAnsi="Tahoma" w:cs="Tahoma"/>
          <w:b/>
          <w:sz w:val="20"/>
          <w:szCs w:val="20"/>
        </w:rPr>
      </w:pPr>
    </w:p>
    <w:p w:rsidR="00C80CC8" w:rsidRPr="00900871" w:rsidRDefault="00C80CC8" w:rsidP="00E0124D">
      <w:pPr>
        <w:jc w:val="both"/>
        <w:rPr>
          <w:rFonts w:ascii="Tahoma" w:hAnsi="Tahoma" w:cs="Tahoma"/>
          <w:b/>
          <w:sz w:val="20"/>
          <w:szCs w:val="20"/>
        </w:rPr>
      </w:pPr>
    </w:p>
    <w:p w:rsidR="00C80CC8" w:rsidRPr="00900871" w:rsidRDefault="00C80CC8" w:rsidP="00E0124D">
      <w:pPr>
        <w:jc w:val="both"/>
        <w:rPr>
          <w:rFonts w:ascii="Tahoma" w:hAnsi="Tahoma" w:cs="Tahoma"/>
          <w:b/>
          <w:sz w:val="20"/>
          <w:szCs w:val="20"/>
        </w:rPr>
      </w:pPr>
    </w:p>
    <w:p w:rsidR="00C80CC8" w:rsidRPr="00900871" w:rsidRDefault="00C80CC8" w:rsidP="00E0124D">
      <w:pPr>
        <w:jc w:val="both"/>
        <w:rPr>
          <w:rFonts w:ascii="Tahoma" w:hAnsi="Tahoma" w:cs="Tahoma"/>
          <w:b/>
          <w:sz w:val="20"/>
          <w:szCs w:val="20"/>
        </w:rPr>
      </w:pPr>
    </w:p>
    <w:p w:rsidR="00C80CC8" w:rsidRPr="00900871" w:rsidRDefault="00C80CC8" w:rsidP="00E0124D">
      <w:pPr>
        <w:jc w:val="both"/>
        <w:rPr>
          <w:rFonts w:ascii="Tahoma" w:hAnsi="Tahoma" w:cs="Tahoma"/>
          <w:b/>
          <w:sz w:val="20"/>
          <w:szCs w:val="20"/>
        </w:rPr>
      </w:pPr>
    </w:p>
    <w:p w:rsidR="00C80CC8" w:rsidRPr="00900871" w:rsidRDefault="00C80CC8" w:rsidP="00E0124D">
      <w:pPr>
        <w:jc w:val="both"/>
        <w:rPr>
          <w:rFonts w:ascii="Tahoma" w:hAnsi="Tahoma" w:cs="Tahoma"/>
          <w:b/>
          <w:sz w:val="20"/>
          <w:szCs w:val="20"/>
        </w:rPr>
      </w:pPr>
    </w:p>
    <w:p w:rsidR="00C010FA" w:rsidRPr="00900871" w:rsidRDefault="00C010FA" w:rsidP="00E0124D">
      <w:pPr>
        <w:jc w:val="both"/>
        <w:rPr>
          <w:rFonts w:ascii="Tahoma" w:hAnsi="Tahoma" w:cs="Tahoma"/>
          <w:b/>
          <w:sz w:val="20"/>
          <w:szCs w:val="20"/>
        </w:rPr>
      </w:pPr>
    </w:p>
    <w:p w:rsidR="00C010FA" w:rsidRPr="00900871" w:rsidRDefault="00C010FA" w:rsidP="00E0124D">
      <w:pPr>
        <w:jc w:val="both"/>
        <w:rPr>
          <w:rFonts w:ascii="Tahoma" w:hAnsi="Tahoma" w:cs="Tahoma"/>
          <w:b/>
          <w:sz w:val="20"/>
          <w:szCs w:val="20"/>
        </w:rPr>
      </w:pPr>
    </w:p>
    <w:p w:rsidR="00C010FA" w:rsidRPr="00900871" w:rsidRDefault="00C010FA" w:rsidP="00E0124D">
      <w:pPr>
        <w:jc w:val="both"/>
        <w:rPr>
          <w:rFonts w:ascii="Tahoma" w:hAnsi="Tahoma" w:cs="Tahoma"/>
          <w:b/>
          <w:sz w:val="20"/>
          <w:szCs w:val="20"/>
        </w:rPr>
      </w:pPr>
    </w:p>
    <w:p w:rsidR="00C010FA" w:rsidRPr="00900871" w:rsidRDefault="00C010FA" w:rsidP="00E0124D">
      <w:pPr>
        <w:jc w:val="both"/>
        <w:rPr>
          <w:rFonts w:ascii="Tahoma" w:hAnsi="Tahoma" w:cs="Tahoma"/>
          <w:b/>
          <w:sz w:val="20"/>
          <w:szCs w:val="20"/>
        </w:rPr>
      </w:pPr>
    </w:p>
    <w:p w:rsidR="00C010FA" w:rsidRPr="00900871" w:rsidRDefault="00C010FA" w:rsidP="00E0124D">
      <w:pPr>
        <w:jc w:val="both"/>
        <w:rPr>
          <w:rFonts w:ascii="Tahoma" w:hAnsi="Tahoma" w:cs="Tahoma"/>
          <w:b/>
          <w:sz w:val="20"/>
          <w:szCs w:val="20"/>
        </w:rPr>
      </w:pPr>
    </w:p>
    <w:p w:rsidR="00C010FA" w:rsidRPr="00900871" w:rsidRDefault="00C010FA" w:rsidP="00E0124D">
      <w:pPr>
        <w:jc w:val="both"/>
        <w:rPr>
          <w:rFonts w:ascii="Tahoma" w:hAnsi="Tahoma" w:cs="Tahoma"/>
          <w:b/>
          <w:sz w:val="20"/>
          <w:szCs w:val="20"/>
        </w:rPr>
      </w:pPr>
    </w:p>
    <w:p w:rsidR="00C010FA" w:rsidRPr="00900871" w:rsidRDefault="00C010FA" w:rsidP="00E0124D">
      <w:pPr>
        <w:jc w:val="both"/>
        <w:rPr>
          <w:rFonts w:ascii="Tahoma" w:hAnsi="Tahoma" w:cs="Tahoma"/>
          <w:b/>
          <w:sz w:val="20"/>
          <w:szCs w:val="20"/>
        </w:rPr>
      </w:pPr>
    </w:p>
    <w:p w:rsidR="00C80CC8" w:rsidRPr="00900871" w:rsidRDefault="00C80CC8" w:rsidP="00E0124D">
      <w:pPr>
        <w:jc w:val="both"/>
        <w:rPr>
          <w:rFonts w:ascii="Tahoma" w:hAnsi="Tahoma" w:cs="Tahoma"/>
          <w:b/>
          <w:sz w:val="20"/>
          <w:szCs w:val="20"/>
        </w:rPr>
      </w:pPr>
    </w:p>
    <w:p w:rsidR="00C80CC8" w:rsidRPr="00900871" w:rsidRDefault="00C80CC8" w:rsidP="00E0124D">
      <w:pPr>
        <w:jc w:val="both"/>
        <w:rPr>
          <w:rFonts w:ascii="Tahoma" w:hAnsi="Tahoma" w:cs="Tahoma"/>
          <w:b/>
          <w:sz w:val="20"/>
          <w:szCs w:val="20"/>
        </w:rPr>
      </w:pPr>
    </w:p>
    <w:p w:rsidR="00775D74" w:rsidRDefault="00775D74" w:rsidP="00E0124D">
      <w:pPr>
        <w:pStyle w:val="Ttulo2"/>
        <w:numPr>
          <w:ilvl w:val="0"/>
          <w:numId w:val="8"/>
        </w:numPr>
        <w:jc w:val="both"/>
        <w:rPr>
          <w:rFonts w:ascii="Tahoma" w:hAnsi="Tahoma" w:cs="Tahoma"/>
          <w:bCs w:val="0"/>
          <w:iCs w:val="0"/>
          <w:sz w:val="20"/>
          <w:szCs w:val="20"/>
        </w:rPr>
      </w:pPr>
      <w:bookmarkStart w:id="1" w:name="_Toc424828641"/>
      <w:bookmarkStart w:id="2" w:name="_Toc211743685"/>
      <w:r>
        <w:rPr>
          <w:rFonts w:ascii="Tahoma" w:hAnsi="Tahoma" w:cs="Tahoma"/>
          <w:bCs w:val="0"/>
          <w:iCs w:val="0"/>
          <w:sz w:val="20"/>
          <w:szCs w:val="20"/>
        </w:rPr>
        <w:t>OBJETIVO</w:t>
      </w:r>
      <w:bookmarkEnd w:id="1"/>
    </w:p>
    <w:p w:rsidR="00E90C2B" w:rsidRPr="00E90C2B" w:rsidRDefault="00E90C2B" w:rsidP="00E0124D">
      <w:pPr>
        <w:jc w:val="both"/>
      </w:pPr>
    </w:p>
    <w:p w:rsidR="00296D9A" w:rsidRDefault="00775D74" w:rsidP="00E0124D">
      <w:pPr>
        <w:pStyle w:val="Ttulo2"/>
        <w:numPr>
          <w:ilvl w:val="0"/>
          <w:numId w:val="0"/>
        </w:numPr>
        <w:tabs>
          <w:tab w:val="left" w:pos="142"/>
        </w:tabs>
        <w:autoSpaceDE w:val="0"/>
        <w:spacing w:before="0" w:after="0"/>
        <w:ind w:left="709"/>
        <w:jc w:val="both"/>
        <w:rPr>
          <w:rFonts w:ascii="Arial Narrow" w:hAnsi="Arial Narrow"/>
          <w:b w:val="0"/>
          <w:i w:val="0"/>
          <w:color w:val="000000"/>
          <w:sz w:val="20"/>
          <w:szCs w:val="20"/>
        </w:rPr>
      </w:pPr>
      <w:bookmarkStart w:id="3" w:name="_Toc424828642"/>
      <w:bookmarkStart w:id="4" w:name="_Toc352752248"/>
      <w:bookmarkStart w:id="5" w:name="_Toc383091265"/>
      <w:bookmarkStart w:id="6" w:name="_Toc414446169"/>
      <w:r w:rsidRPr="00F34B64">
        <w:rPr>
          <w:rFonts w:ascii="Arial Narrow" w:hAnsi="Arial Narrow"/>
          <w:b w:val="0"/>
          <w:i w:val="0"/>
          <w:color w:val="000000"/>
          <w:sz w:val="20"/>
          <w:szCs w:val="20"/>
        </w:rPr>
        <w:t>La UNIVERSIDAD DISTRITAL está interesada en recibir propuestas para A</w:t>
      </w:r>
      <w:r w:rsidR="00296D9A">
        <w:rPr>
          <w:rFonts w:ascii="Arial Narrow" w:hAnsi="Arial Narrow"/>
          <w:b w:val="0"/>
          <w:i w:val="0"/>
          <w:color w:val="000000"/>
          <w:sz w:val="20"/>
          <w:szCs w:val="20"/>
        </w:rPr>
        <w:t xml:space="preserve">dquirir, instalar, configurar e </w:t>
      </w:r>
      <w:r w:rsidRPr="00F34B64">
        <w:rPr>
          <w:rFonts w:ascii="Arial Narrow" w:hAnsi="Arial Narrow"/>
          <w:b w:val="0"/>
          <w:i w:val="0"/>
          <w:color w:val="000000"/>
          <w:sz w:val="20"/>
          <w:szCs w:val="20"/>
        </w:rPr>
        <w:t>implementar</w:t>
      </w:r>
      <w:r w:rsidR="00296D9A">
        <w:rPr>
          <w:rFonts w:ascii="Arial Narrow" w:hAnsi="Arial Narrow"/>
          <w:b w:val="0"/>
          <w:i w:val="0"/>
          <w:color w:val="000000"/>
          <w:sz w:val="20"/>
          <w:szCs w:val="20"/>
        </w:rPr>
        <w:t xml:space="preserve"> </w:t>
      </w:r>
      <w:r w:rsidRPr="00F34B64">
        <w:rPr>
          <w:rFonts w:ascii="Arial Narrow" w:hAnsi="Arial Narrow"/>
          <w:b w:val="0"/>
          <w:i w:val="0"/>
          <w:color w:val="000000"/>
          <w:sz w:val="20"/>
          <w:szCs w:val="20"/>
        </w:rPr>
        <w:t>un sistema d</w:t>
      </w:r>
      <w:r w:rsidR="00535E31">
        <w:rPr>
          <w:rFonts w:ascii="Arial Narrow" w:hAnsi="Arial Narrow"/>
          <w:b w:val="0"/>
          <w:i w:val="0"/>
          <w:color w:val="000000"/>
          <w:sz w:val="20"/>
          <w:szCs w:val="20"/>
        </w:rPr>
        <w:t>e almacenamiento masivo</w:t>
      </w:r>
      <w:r w:rsidR="00773C72">
        <w:rPr>
          <w:rFonts w:ascii="Arial Narrow" w:hAnsi="Arial Narrow"/>
          <w:b w:val="0"/>
          <w:i w:val="0"/>
          <w:color w:val="000000"/>
          <w:sz w:val="20"/>
          <w:szCs w:val="20"/>
        </w:rPr>
        <w:t xml:space="preserve"> </w:t>
      </w:r>
      <w:r w:rsidR="00535E31">
        <w:rPr>
          <w:rFonts w:ascii="Arial Narrow" w:hAnsi="Arial Narrow"/>
          <w:b w:val="0"/>
          <w:i w:val="0"/>
          <w:color w:val="000000"/>
          <w:sz w:val="20"/>
          <w:szCs w:val="20"/>
        </w:rPr>
        <w:t xml:space="preserve"> (SAN</w:t>
      </w:r>
      <w:r w:rsidRPr="00F34B64">
        <w:rPr>
          <w:rFonts w:ascii="Arial Narrow" w:hAnsi="Arial Narrow"/>
          <w:b w:val="0"/>
          <w:i w:val="0"/>
          <w:color w:val="000000"/>
          <w:sz w:val="20"/>
          <w:szCs w:val="20"/>
        </w:rPr>
        <w:t>)</w:t>
      </w:r>
      <w:r w:rsidR="00D9609E">
        <w:rPr>
          <w:rFonts w:ascii="Arial Narrow" w:hAnsi="Arial Narrow"/>
          <w:b w:val="0"/>
          <w:i w:val="0"/>
          <w:color w:val="000000"/>
          <w:sz w:val="20"/>
          <w:szCs w:val="20"/>
        </w:rPr>
        <w:t xml:space="preserve"> o (SAN/NAS)</w:t>
      </w:r>
      <w:r w:rsidRPr="00F34B64">
        <w:rPr>
          <w:rFonts w:ascii="Arial Narrow" w:hAnsi="Arial Narrow"/>
          <w:b w:val="0"/>
          <w:i w:val="0"/>
          <w:color w:val="000000"/>
          <w:sz w:val="20"/>
          <w:szCs w:val="20"/>
        </w:rPr>
        <w:t xml:space="preserve">, para la replicación y contingencia de </w:t>
      </w:r>
      <w:r w:rsidR="00B15E78">
        <w:rPr>
          <w:rFonts w:ascii="Arial Narrow" w:hAnsi="Arial Narrow"/>
          <w:b w:val="0"/>
          <w:i w:val="0"/>
          <w:color w:val="000000"/>
          <w:sz w:val="20"/>
          <w:szCs w:val="20"/>
        </w:rPr>
        <w:t>la</w:t>
      </w:r>
      <w:r w:rsidRPr="00F34B64">
        <w:rPr>
          <w:rFonts w:ascii="Arial Narrow" w:hAnsi="Arial Narrow"/>
          <w:b w:val="0"/>
          <w:i w:val="0"/>
          <w:color w:val="000000"/>
          <w:sz w:val="20"/>
          <w:szCs w:val="20"/>
        </w:rPr>
        <w:t xml:space="preserve"> SAN/NAS NetApp FAS3250.</w:t>
      </w:r>
      <w:bookmarkEnd w:id="3"/>
      <w:r w:rsidRPr="00F34B64">
        <w:rPr>
          <w:rFonts w:ascii="Arial Narrow" w:hAnsi="Arial Narrow"/>
          <w:b w:val="0"/>
          <w:i w:val="0"/>
          <w:color w:val="000000"/>
          <w:sz w:val="20"/>
          <w:szCs w:val="20"/>
        </w:rPr>
        <w:t xml:space="preserve"> </w:t>
      </w:r>
    </w:p>
    <w:p w:rsidR="00775D74" w:rsidRPr="00F34B64" w:rsidRDefault="00296D9A" w:rsidP="00E0124D">
      <w:pPr>
        <w:pStyle w:val="Ttulo2"/>
        <w:numPr>
          <w:ilvl w:val="0"/>
          <w:numId w:val="0"/>
        </w:numPr>
        <w:tabs>
          <w:tab w:val="left" w:pos="142"/>
        </w:tabs>
        <w:autoSpaceDE w:val="0"/>
        <w:spacing w:before="0" w:after="0"/>
        <w:ind w:left="709"/>
        <w:jc w:val="both"/>
        <w:rPr>
          <w:rFonts w:ascii="Arial Narrow" w:hAnsi="Arial Narrow"/>
          <w:b w:val="0"/>
          <w:i w:val="0"/>
          <w:color w:val="000000"/>
          <w:sz w:val="20"/>
          <w:szCs w:val="20"/>
        </w:rPr>
      </w:pPr>
      <w:bookmarkStart w:id="7" w:name="_Toc424828643"/>
      <w:r>
        <w:rPr>
          <w:rFonts w:ascii="Arial Narrow" w:hAnsi="Arial Narrow"/>
          <w:b w:val="0"/>
          <w:i w:val="0"/>
          <w:color w:val="000000"/>
          <w:sz w:val="20"/>
          <w:szCs w:val="20"/>
        </w:rPr>
        <w:t xml:space="preserve">Este proceso </w:t>
      </w:r>
      <w:r w:rsidR="00773C72">
        <w:rPr>
          <w:rFonts w:ascii="Arial Narrow" w:hAnsi="Arial Narrow"/>
          <w:b w:val="0"/>
          <w:i w:val="0"/>
          <w:color w:val="000000"/>
          <w:sz w:val="20"/>
          <w:szCs w:val="20"/>
        </w:rPr>
        <w:t>involucra</w:t>
      </w:r>
      <w:r>
        <w:rPr>
          <w:rFonts w:ascii="Arial Narrow" w:hAnsi="Arial Narrow"/>
          <w:b w:val="0"/>
          <w:i w:val="0"/>
          <w:color w:val="000000"/>
          <w:sz w:val="20"/>
          <w:szCs w:val="20"/>
        </w:rPr>
        <w:t xml:space="preserve"> retoma del equipo</w:t>
      </w:r>
      <w:r w:rsidR="00773C72">
        <w:rPr>
          <w:rFonts w:ascii="Arial Narrow" w:hAnsi="Arial Narrow"/>
          <w:b w:val="0"/>
          <w:i w:val="0"/>
          <w:color w:val="000000"/>
          <w:sz w:val="20"/>
          <w:szCs w:val="20"/>
        </w:rPr>
        <w:t xml:space="preserve"> Hewl</w:t>
      </w:r>
      <w:r w:rsidR="00266417">
        <w:rPr>
          <w:rFonts w:ascii="Arial Narrow" w:hAnsi="Arial Narrow"/>
          <w:b w:val="0"/>
          <w:i w:val="0"/>
          <w:color w:val="000000"/>
          <w:sz w:val="20"/>
          <w:szCs w:val="20"/>
        </w:rPr>
        <w:t>e</w:t>
      </w:r>
      <w:r w:rsidR="00773C72">
        <w:rPr>
          <w:rFonts w:ascii="Arial Narrow" w:hAnsi="Arial Narrow"/>
          <w:b w:val="0"/>
          <w:i w:val="0"/>
          <w:color w:val="000000"/>
          <w:sz w:val="20"/>
          <w:szCs w:val="20"/>
        </w:rPr>
        <w:t xml:space="preserve">tt Packard </w:t>
      </w:r>
      <w:r>
        <w:rPr>
          <w:rFonts w:ascii="Arial Narrow" w:hAnsi="Arial Narrow"/>
          <w:b w:val="0"/>
          <w:i w:val="0"/>
          <w:color w:val="000000"/>
          <w:sz w:val="20"/>
          <w:szCs w:val="20"/>
        </w:rPr>
        <w:t xml:space="preserve"> SAN HP EVA 4000</w:t>
      </w:r>
      <w:r w:rsidR="00775D74" w:rsidRPr="00F34B64">
        <w:rPr>
          <w:rFonts w:ascii="Arial Narrow" w:hAnsi="Arial Narrow"/>
          <w:b w:val="0"/>
          <w:i w:val="0"/>
          <w:color w:val="000000"/>
          <w:sz w:val="20"/>
          <w:szCs w:val="20"/>
        </w:rPr>
        <w:t xml:space="preserve"> </w:t>
      </w:r>
      <w:bookmarkEnd w:id="4"/>
      <w:bookmarkEnd w:id="5"/>
      <w:bookmarkEnd w:id="6"/>
      <w:r w:rsidR="00773C72">
        <w:rPr>
          <w:rFonts w:ascii="Arial Narrow" w:hAnsi="Arial Narrow"/>
          <w:b w:val="0"/>
          <w:i w:val="0"/>
          <w:color w:val="000000"/>
          <w:sz w:val="20"/>
          <w:szCs w:val="20"/>
        </w:rPr>
        <w:t>ver documento anexo 1 retoma.</w:t>
      </w:r>
      <w:bookmarkEnd w:id="7"/>
    </w:p>
    <w:p w:rsidR="00CA00ED" w:rsidRPr="006F727E" w:rsidRDefault="00CA00ED" w:rsidP="00E0124D">
      <w:pPr>
        <w:pStyle w:val="Ttulo2"/>
        <w:numPr>
          <w:ilvl w:val="0"/>
          <w:numId w:val="8"/>
        </w:numPr>
        <w:jc w:val="both"/>
        <w:rPr>
          <w:rFonts w:ascii="Tahoma" w:hAnsi="Tahoma" w:cs="Tahoma"/>
          <w:bCs w:val="0"/>
          <w:iCs w:val="0"/>
          <w:sz w:val="20"/>
          <w:szCs w:val="20"/>
        </w:rPr>
      </w:pPr>
      <w:bookmarkStart w:id="8" w:name="_Toc424828644"/>
      <w:r w:rsidRPr="006F727E">
        <w:rPr>
          <w:rFonts w:ascii="Tahoma" w:hAnsi="Tahoma" w:cs="Tahoma"/>
          <w:bCs w:val="0"/>
          <w:iCs w:val="0"/>
          <w:sz w:val="20"/>
          <w:szCs w:val="20"/>
        </w:rPr>
        <w:t>OBJETO DEL CONTRATO</w:t>
      </w:r>
      <w:bookmarkEnd w:id="8"/>
    </w:p>
    <w:p w:rsidR="002028AC" w:rsidRPr="00900871" w:rsidRDefault="002028AC" w:rsidP="00E0124D">
      <w:pPr>
        <w:jc w:val="both"/>
        <w:rPr>
          <w:rFonts w:ascii="Tahoma" w:hAnsi="Tahoma" w:cs="Tahoma"/>
          <w:sz w:val="20"/>
          <w:szCs w:val="20"/>
        </w:rPr>
      </w:pPr>
    </w:p>
    <w:p w:rsidR="00CD379E" w:rsidRPr="00266417" w:rsidRDefault="006F727E" w:rsidP="00E0124D">
      <w:pPr>
        <w:ind w:left="708"/>
        <w:jc w:val="both"/>
        <w:rPr>
          <w:rFonts w:ascii="Arial Narrow" w:hAnsi="Arial Narrow"/>
          <w:b/>
          <w:sz w:val="20"/>
          <w:szCs w:val="20"/>
        </w:rPr>
      </w:pPr>
      <w:r w:rsidRPr="00F34B64">
        <w:rPr>
          <w:rFonts w:ascii="Arial Narrow" w:hAnsi="Arial Narrow"/>
          <w:sz w:val="20"/>
          <w:szCs w:val="20"/>
        </w:rPr>
        <w:t>Adquisición, instalación, configuración e implementación de una solución de sistema de almacenamiento masivo (</w:t>
      </w:r>
      <w:r w:rsidR="00535E31">
        <w:rPr>
          <w:rFonts w:ascii="Arial Narrow" w:hAnsi="Arial Narrow"/>
          <w:sz w:val="20"/>
          <w:szCs w:val="20"/>
        </w:rPr>
        <w:t>SAN</w:t>
      </w:r>
      <w:r w:rsidRPr="00F34B64">
        <w:rPr>
          <w:rFonts w:ascii="Arial Narrow" w:hAnsi="Arial Narrow"/>
          <w:sz w:val="20"/>
          <w:szCs w:val="20"/>
        </w:rPr>
        <w:t>)</w:t>
      </w:r>
      <w:r w:rsidR="00773C72">
        <w:rPr>
          <w:rFonts w:ascii="Arial Narrow" w:hAnsi="Arial Narrow"/>
          <w:sz w:val="20"/>
          <w:szCs w:val="20"/>
        </w:rPr>
        <w:t xml:space="preserve"> </w:t>
      </w:r>
      <w:r w:rsidR="00773C72" w:rsidRPr="00773C72">
        <w:rPr>
          <w:rFonts w:ascii="Arial Narrow" w:hAnsi="Arial Narrow"/>
          <w:sz w:val="20"/>
          <w:szCs w:val="20"/>
        </w:rPr>
        <w:t>o (SAN/NAS)</w:t>
      </w:r>
      <w:r w:rsidRPr="00F34B64">
        <w:rPr>
          <w:rFonts w:ascii="Arial Narrow" w:hAnsi="Arial Narrow"/>
          <w:sz w:val="20"/>
          <w:szCs w:val="20"/>
        </w:rPr>
        <w:t xml:space="preserve">, para el </w:t>
      </w:r>
      <w:r w:rsidR="00B22C63">
        <w:rPr>
          <w:rFonts w:ascii="Arial Narrow" w:hAnsi="Arial Narrow"/>
          <w:sz w:val="20"/>
          <w:szCs w:val="20"/>
        </w:rPr>
        <w:t xml:space="preserve">fortalecimiento </w:t>
      </w:r>
      <w:r w:rsidR="00F54156">
        <w:rPr>
          <w:rFonts w:ascii="Arial Narrow" w:hAnsi="Arial Narrow"/>
          <w:sz w:val="20"/>
          <w:szCs w:val="20"/>
        </w:rPr>
        <w:t>de</w:t>
      </w:r>
      <w:r w:rsidR="00773C72">
        <w:rPr>
          <w:rFonts w:ascii="Arial Narrow" w:hAnsi="Arial Narrow"/>
          <w:sz w:val="20"/>
          <w:szCs w:val="20"/>
        </w:rPr>
        <w:t xml:space="preserve"> </w:t>
      </w:r>
      <w:r w:rsidR="00F54156">
        <w:rPr>
          <w:rFonts w:ascii="Arial Narrow" w:hAnsi="Arial Narrow"/>
          <w:sz w:val="20"/>
          <w:szCs w:val="20"/>
        </w:rPr>
        <w:t>l</w:t>
      </w:r>
      <w:r w:rsidR="00773C72">
        <w:rPr>
          <w:rFonts w:ascii="Arial Narrow" w:hAnsi="Arial Narrow"/>
          <w:sz w:val="20"/>
          <w:szCs w:val="20"/>
        </w:rPr>
        <w:t>os</w:t>
      </w:r>
      <w:r w:rsidR="00F54156">
        <w:rPr>
          <w:rFonts w:ascii="Arial Narrow" w:hAnsi="Arial Narrow"/>
          <w:sz w:val="20"/>
          <w:szCs w:val="20"/>
        </w:rPr>
        <w:t xml:space="preserve"> </w:t>
      </w:r>
      <w:r w:rsidR="00773C72" w:rsidRPr="00E96194">
        <w:rPr>
          <w:rFonts w:ascii="Arial Narrow" w:hAnsi="Arial Narrow"/>
          <w:sz w:val="20"/>
          <w:szCs w:val="20"/>
        </w:rPr>
        <w:t xml:space="preserve">servicios </w:t>
      </w:r>
      <w:r w:rsidR="00B22C63" w:rsidRPr="00E96194">
        <w:rPr>
          <w:rFonts w:ascii="Arial Narrow" w:hAnsi="Arial Narrow"/>
          <w:sz w:val="20"/>
          <w:szCs w:val="20"/>
        </w:rPr>
        <w:t>de correo, virtualización y file server,</w:t>
      </w:r>
      <w:r w:rsidRPr="00E96194">
        <w:rPr>
          <w:rFonts w:ascii="Arial Narrow" w:hAnsi="Arial Narrow"/>
          <w:sz w:val="20"/>
          <w:szCs w:val="20"/>
        </w:rPr>
        <w:t xml:space="preserve"> que presta la red de datos UDNET de la Universidad Dis</w:t>
      </w:r>
      <w:r w:rsidR="00296D9A" w:rsidRPr="00E96194">
        <w:rPr>
          <w:rFonts w:ascii="Arial Narrow" w:hAnsi="Arial Narrow"/>
          <w:sz w:val="20"/>
          <w:szCs w:val="20"/>
        </w:rPr>
        <w:t>trital Francisco José de Caldas</w:t>
      </w:r>
      <w:r w:rsidR="00266417">
        <w:rPr>
          <w:rFonts w:ascii="Arial Narrow" w:hAnsi="Arial Narrow"/>
          <w:sz w:val="20"/>
          <w:szCs w:val="20"/>
        </w:rPr>
        <w:t>.</w:t>
      </w:r>
      <w:r w:rsidR="00C57D8F">
        <w:rPr>
          <w:rFonts w:ascii="Arial Narrow" w:hAnsi="Arial Narrow"/>
          <w:sz w:val="20"/>
          <w:szCs w:val="20"/>
        </w:rPr>
        <w:t xml:space="preserve"> </w:t>
      </w:r>
    </w:p>
    <w:p w:rsidR="00E96194" w:rsidRPr="00266417" w:rsidRDefault="00E96194" w:rsidP="00E0124D">
      <w:pPr>
        <w:ind w:left="708"/>
        <w:jc w:val="both"/>
        <w:rPr>
          <w:rFonts w:ascii="Arial Narrow" w:hAnsi="Arial Narrow"/>
          <w:sz w:val="20"/>
          <w:szCs w:val="20"/>
        </w:rPr>
      </w:pPr>
      <w:r w:rsidRPr="00266417">
        <w:rPr>
          <w:rFonts w:ascii="Arial Narrow" w:hAnsi="Arial Narrow"/>
          <w:sz w:val="20"/>
          <w:szCs w:val="20"/>
        </w:rPr>
        <w:t xml:space="preserve">Este proceso </w:t>
      </w:r>
      <w:r w:rsidR="00AF0EBF">
        <w:rPr>
          <w:rFonts w:ascii="Arial Narrow" w:hAnsi="Arial Narrow"/>
          <w:sz w:val="20"/>
          <w:szCs w:val="20"/>
        </w:rPr>
        <w:t>involucra retoma del equipo Hew</w:t>
      </w:r>
      <w:r w:rsidRPr="00266417">
        <w:rPr>
          <w:rFonts w:ascii="Arial Narrow" w:hAnsi="Arial Narrow"/>
          <w:sz w:val="20"/>
          <w:szCs w:val="20"/>
        </w:rPr>
        <w:t>l</w:t>
      </w:r>
      <w:r w:rsidR="00AF0EBF">
        <w:rPr>
          <w:rFonts w:ascii="Arial Narrow" w:hAnsi="Arial Narrow"/>
          <w:sz w:val="20"/>
          <w:szCs w:val="20"/>
        </w:rPr>
        <w:t>e</w:t>
      </w:r>
      <w:r w:rsidRPr="00266417">
        <w:rPr>
          <w:rFonts w:ascii="Arial Narrow" w:hAnsi="Arial Narrow"/>
          <w:sz w:val="20"/>
          <w:szCs w:val="20"/>
        </w:rPr>
        <w:t>tt Packard  SAN HP EVA 4000</w:t>
      </w:r>
    </w:p>
    <w:p w:rsidR="00CD379E" w:rsidRDefault="00CD379E" w:rsidP="00E0124D">
      <w:pPr>
        <w:widowControl w:val="0"/>
        <w:autoSpaceDE w:val="0"/>
        <w:autoSpaceDN w:val="0"/>
        <w:adjustRightInd w:val="0"/>
        <w:ind w:left="708"/>
        <w:jc w:val="both"/>
        <w:rPr>
          <w:rFonts w:ascii="Arial Narrow" w:hAnsi="Arial Narrow"/>
          <w:sz w:val="22"/>
          <w:szCs w:val="22"/>
        </w:rPr>
      </w:pPr>
    </w:p>
    <w:p w:rsidR="0055032B" w:rsidRDefault="0055032B" w:rsidP="00E0124D">
      <w:pPr>
        <w:pStyle w:val="Ttulo2"/>
        <w:numPr>
          <w:ilvl w:val="0"/>
          <w:numId w:val="8"/>
        </w:numPr>
        <w:jc w:val="both"/>
        <w:rPr>
          <w:rFonts w:ascii="Tahoma" w:hAnsi="Tahoma" w:cs="Tahoma"/>
          <w:b w:val="0"/>
          <w:i w:val="0"/>
          <w:iCs w:val="0"/>
          <w:sz w:val="20"/>
          <w:szCs w:val="20"/>
        </w:rPr>
      </w:pPr>
      <w:bookmarkStart w:id="9" w:name="_Toc424828645"/>
      <w:bookmarkEnd w:id="2"/>
      <w:r>
        <w:rPr>
          <w:rFonts w:ascii="Tahoma" w:hAnsi="Tahoma" w:cs="Tahoma"/>
          <w:iCs w:val="0"/>
          <w:sz w:val="20"/>
          <w:szCs w:val="20"/>
        </w:rPr>
        <w:t>ANTECEDENTES:</w:t>
      </w:r>
      <w:bookmarkEnd w:id="9"/>
      <w:r>
        <w:rPr>
          <w:rFonts w:ascii="Tahoma" w:hAnsi="Tahoma" w:cs="Tahoma"/>
          <w:iCs w:val="0"/>
          <w:sz w:val="20"/>
          <w:szCs w:val="20"/>
        </w:rPr>
        <w:t xml:space="preserve"> </w:t>
      </w:r>
      <w:r>
        <w:rPr>
          <w:rFonts w:ascii="Tahoma" w:hAnsi="Tahoma" w:cs="Tahoma"/>
          <w:b w:val="0"/>
          <w:i w:val="0"/>
          <w:iCs w:val="0"/>
          <w:sz w:val="20"/>
          <w:szCs w:val="20"/>
        </w:rPr>
        <w:t xml:space="preserve"> </w:t>
      </w:r>
    </w:p>
    <w:p w:rsidR="005D725D" w:rsidRDefault="008C7C70" w:rsidP="00E0124D">
      <w:pPr>
        <w:ind w:left="851"/>
        <w:jc w:val="both"/>
        <w:rPr>
          <w:rFonts w:ascii="Arial Narrow" w:hAnsi="Arial Narrow"/>
          <w:sz w:val="20"/>
          <w:szCs w:val="20"/>
        </w:rPr>
      </w:pPr>
      <w:r>
        <w:rPr>
          <w:rFonts w:ascii="Arial Narrow" w:hAnsi="Arial Narrow"/>
          <w:sz w:val="20"/>
          <w:szCs w:val="20"/>
        </w:rPr>
        <w:t>En el</w:t>
      </w:r>
      <w:r w:rsidR="00773C72">
        <w:rPr>
          <w:rFonts w:ascii="Arial Narrow" w:hAnsi="Arial Narrow"/>
          <w:sz w:val="20"/>
          <w:szCs w:val="20"/>
        </w:rPr>
        <w:t xml:space="preserve"> desarrollo del proyecto de inversión</w:t>
      </w:r>
      <w:r w:rsidR="005D725D">
        <w:rPr>
          <w:rFonts w:ascii="Arial Narrow" w:hAnsi="Arial Narrow"/>
          <w:sz w:val="20"/>
          <w:szCs w:val="20"/>
        </w:rPr>
        <w:t xml:space="preserve"> </w:t>
      </w:r>
      <w:r w:rsidR="00773C72">
        <w:rPr>
          <w:rFonts w:ascii="Arial Narrow" w:hAnsi="Arial Narrow"/>
          <w:sz w:val="20"/>
          <w:szCs w:val="20"/>
        </w:rPr>
        <w:t>“</w:t>
      </w:r>
      <w:r w:rsidR="005D725D">
        <w:rPr>
          <w:rFonts w:ascii="Arial Narrow" w:hAnsi="Arial Narrow"/>
          <w:sz w:val="20"/>
          <w:szCs w:val="20"/>
        </w:rPr>
        <w:t>s</w:t>
      </w:r>
      <w:r w:rsidR="005D725D" w:rsidRPr="005D725D">
        <w:rPr>
          <w:rFonts w:ascii="Arial Narrow" w:hAnsi="Arial Narrow"/>
          <w:sz w:val="20"/>
          <w:szCs w:val="20"/>
        </w:rPr>
        <w:t>istema Integral de Información y Telecomunicaciones</w:t>
      </w:r>
      <w:r w:rsidR="00773C72">
        <w:rPr>
          <w:rFonts w:ascii="Arial Narrow" w:hAnsi="Arial Narrow"/>
          <w:sz w:val="20"/>
          <w:szCs w:val="20"/>
        </w:rPr>
        <w:t>” componente “dotación y actualización Red de Datos UDNET”</w:t>
      </w:r>
      <w:r w:rsidR="005D725D">
        <w:rPr>
          <w:rFonts w:ascii="Arial Narrow" w:hAnsi="Arial Narrow"/>
          <w:sz w:val="20"/>
          <w:szCs w:val="20"/>
        </w:rPr>
        <w:t xml:space="preserve"> se </w:t>
      </w:r>
      <w:r w:rsidR="00773C72">
        <w:rPr>
          <w:rFonts w:ascii="Arial Narrow" w:hAnsi="Arial Narrow"/>
          <w:sz w:val="20"/>
          <w:szCs w:val="20"/>
        </w:rPr>
        <w:t>desarrolló la segunda fase del</w:t>
      </w:r>
      <w:r w:rsidR="005D725D">
        <w:rPr>
          <w:rFonts w:ascii="Arial Narrow" w:hAnsi="Arial Narrow"/>
          <w:sz w:val="20"/>
          <w:szCs w:val="20"/>
        </w:rPr>
        <w:t xml:space="preserve"> </w:t>
      </w:r>
      <w:r w:rsidR="00E90C2B">
        <w:rPr>
          <w:rFonts w:ascii="Arial Narrow" w:hAnsi="Arial Narrow"/>
          <w:sz w:val="20"/>
          <w:szCs w:val="20"/>
        </w:rPr>
        <w:t xml:space="preserve"> Sistema de Almacenamiento SAN </w:t>
      </w:r>
      <w:r w:rsidR="003D735D">
        <w:rPr>
          <w:rFonts w:ascii="Arial Narrow" w:hAnsi="Arial Narrow"/>
          <w:sz w:val="20"/>
          <w:szCs w:val="20"/>
        </w:rPr>
        <w:t>(System Area Network)</w:t>
      </w:r>
      <w:r w:rsidR="00773C72">
        <w:rPr>
          <w:rFonts w:ascii="Arial Narrow" w:hAnsi="Arial Narrow"/>
          <w:sz w:val="20"/>
          <w:szCs w:val="20"/>
        </w:rPr>
        <w:t xml:space="preserve"> HP EVA 400; cuya configuración y funcionalidades  </w:t>
      </w:r>
      <w:r w:rsidR="00114E68">
        <w:rPr>
          <w:rFonts w:ascii="Arial Narrow" w:hAnsi="Arial Narrow"/>
          <w:sz w:val="20"/>
          <w:szCs w:val="20"/>
        </w:rPr>
        <w:t>se describe</w:t>
      </w:r>
      <w:r w:rsidR="00773C72">
        <w:rPr>
          <w:rFonts w:ascii="Arial Narrow" w:hAnsi="Arial Narrow"/>
          <w:sz w:val="20"/>
          <w:szCs w:val="20"/>
        </w:rPr>
        <w:t>n</w:t>
      </w:r>
      <w:r w:rsidR="00114E68">
        <w:rPr>
          <w:rFonts w:ascii="Arial Narrow" w:hAnsi="Arial Narrow"/>
          <w:sz w:val="20"/>
          <w:szCs w:val="20"/>
        </w:rPr>
        <w:t xml:space="preserve"> en el anexo </w:t>
      </w:r>
      <w:r w:rsidR="00773C72">
        <w:rPr>
          <w:rFonts w:ascii="Arial Narrow" w:hAnsi="Arial Narrow"/>
          <w:sz w:val="20"/>
          <w:szCs w:val="20"/>
        </w:rPr>
        <w:t>2</w:t>
      </w:r>
      <w:r w:rsidR="00114E68">
        <w:rPr>
          <w:rFonts w:ascii="Arial Narrow" w:hAnsi="Arial Narrow"/>
          <w:sz w:val="20"/>
          <w:szCs w:val="20"/>
        </w:rPr>
        <w:t xml:space="preserve"> “Antecedentes”.</w:t>
      </w:r>
      <w:r w:rsidR="003D735D">
        <w:rPr>
          <w:rFonts w:ascii="Arial Narrow" w:hAnsi="Arial Narrow"/>
          <w:sz w:val="20"/>
          <w:szCs w:val="20"/>
        </w:rPr>
        <w:t xml:space="preserve"> </w:t>
      </w:r>
    </w:p>
    <w:p w:rsidR="008F7117" w:rsidRPr="008F7117" w:rsidRDefault="008F7117" w:rsidP="00E0124D">
      <w:pPr>
        <w:spacing w:line="276" w:lineRule="auto"/>
        <w:ind w:left="863"/>
        <w:jc w:val="both"/>
        <w:rPr>
          <w:rFonts w:ascii="Arial Narrow" w:hAnsi="Arial Narrow"/>
          <w:sz w:val="20"/>
          <w:szCs w:val="20"/>
        </w:rPr>
      </w:pPr>
      <w:r>
        <w:rPr>
          <w:rFonts w:ascii="Arial Narrow" w:hAnsi="Arial Narrow"/>
          <w:sz w:val="20"/>
          <w:szCs w:val="20"/>
        </w:rPr>
        <w:t xml:space="preserve">. </w:t>
      </w:r>
    </w:p>
    <w:p w:rsidR="00BC2478" w:rsidRPr="00E96194" w:rsidRDefault="00EB780D" w:rsidP="00E0124D">
      <w:pPr>
        <w:pStyle w:val="Ttulo2"/>
        <w:numPr>
          <w:ilvl w:val="0"/>
          <w:numId w:val="8"/>
        </w:numPr>
        <w:jc w:val="both"/>
        <w:rPr>
          <w:rFonts w:ascii="Tahoma" w:hAnsi="Tahoma" w:cs="Tahoma"/>
          <w:iCs w:val="0"/>
          <w:sz w:val="20"/>
          <w:szCs w:val="20"/>
        </w:rPr>
      </w:pPr>
      <w:bookmarkStart w:id="10" w:name="_Toc424828646"/>
      <w:r w:rsidRPr="00E96194">
        <w:rPr>
          <w:rFonts w:ascii="Tahoma" w:hAnsi="Tahoma" w:cs="Tahoma"/>
          <w:iCs w:val="0"/>
          <w:sz w:val="20"/>
          <w:szCs w:val="20"/>
        </w:rPr>
        <w:t>JUSTIFICACIÓ</w:t>
      </w:r>
      <w:r w:rsidR="0058065F" w:rsidRPr="00E96194">
        <w:rPr>
          <w:rFonts w:ascii="Tahoma" w:hAnsi="Tahoma" w:cs="Tahoma"/>
          <w:iCs w:val="0"/>
          <w:sz w:val="20"/>
          <w:szCs w:val="20"/>
        </w:rPr>
        <w:t>N</w:t>
      </w:r>
      <w:r w:rsidR="00BC2478" w:rsidRPr="00E96194">
        <w:rPr>
          <w:rFonts w:ascii="Tahoma" w:hAnsi="Tahoma" w:cs="Tahoma"/>
          <w:iCs w:val="0"/>
          <w:sz w:val="20"/>
          <w:szCs w:val="20"/>
        </w:rPr>
        <w:t>.</w:t>
      </w:r>
      <w:bookmarkEnd w:id="10"/>
      <w:r w:rsidR="00BC2478" w:rsidRPr="00E96194">
        <w:rPr>
          <w:rFonts w:ascii="Tahoma" w:hAnsi="Tahoma" w:cs="Tahoma"/>
          <w:iCs w:val="0"/>
          <w:sz w:val="20"/>
          <w:szCs w:val="20"/>
        </w:rPr>
        <w:t xml:space="preserve"> </w:t>
      </w:r>
    </w:p>
    <w:p w:rsidR="00E96194" w:rsidRPr="00E96194" w:rsidRDefault="00E96194" w:rsidP="00E96194">
      <w:pPr>
        <w:rPr>
          <w:highlight w:val="yellow"/>
        </w:rPr>
      </w:pPr>
    </w:p>
    <w:p w:rsidR="00BC2478" w:rsidRDefault="00BC2478" w:rsidP="00E0124D">
      <w:pPr>
        <w:autoSpaceDE w:val="0"/>
        <w:ind w:left="708"/>
        <w:jc w:val="both"/>
        <w:rPr>
          <w:rFonts w:ascii="Arial Narrow" w:hAnsi="Arial Narrow"/>
          <w:sz w:val="20"/>
          <w:szCs w:val="20"/>
          <w:highlight w:val="yellow"/>
        </w:rPr>
      </w:pPr>
      <w:r w:rsidRPr="00E0124D">
        <w:rPr>
          <w:rFonts w:ascii="Arial Narrow" w:hAnsi="Arial Narrow"/>
          <w:sz w:val="20"/>
          <w:szCs w:val="20"/>
        </w:rPr>
        <w:t xml:space="preserve">La red de datos UDNET, </w:t>
      </w:r>
      <w:r w:rsidR="00E0124D" w:rsidRPr="00E0124D">
        <w:rPr>
          <w:rFonts w:ascii="Arial Narrow" w:hAnsi="Arial Narrow"/>
          <w:sz w:val="20"/>
          <w:szCs w:val="20"/>
        </w:rPr>
        <w:t xml:space="preserve">para poder prestar sus </w:t>
      </w:r>
      <w:r w:rsidRPr="00E0124D">
        <w:rPr>
          <w:rFonts w:ascii="Arial Narrow" w:hAnsi="Arial Narrow"/>
          <w:sz w:val="20"/>
          <w:szCs w:val="20"/>
        </w:rPr>
        <w:t xml:space="preserve">servicios </w:t>
      </w:r>
      <w:r w:rsidR="00E0124D" w:rsidRPr="00E0124D">
        <w:rPr>
          <w:rFonts w:ascii="Arial Narrow" w:hAnsi="Arial Narrow"/>
          <w:sz w:val="20"/>
          <w:szCs w:val="20"/>
        </w:rPr>
        <w:t>con</w:t>
      </w:r>
      <w:r w:rsidRPr="00E0124D">
        <w:rPr>
          <w:rFonts w:ascii="Arial Narrow" w:hAnsi="Arial Narrow"/>
          <w:sz w:val="20"/>
          <w:szCs w:val="20"/>
        </w:rPr>
        <w:t xml:space="preserve"> disponibilidad, continuidad, confidencialidad e integridad de la información</w:t>
      </w:r>
      <w:r w:rsidR="00E0124D" w:rsidRPr="00E0124D">
        <w:rPr>
          <w:rFonts w:ascii="Arial Narrow" w:hAnsi="Arial Narrow"/>
          <w:sz w:val="20"/>
          <w:szCs w:val="20"/>
        </w:rPr>
        <w:t xml:space="preserve">, adelantó el desarrollo del componente de almacenamiento de información, a partir de la implementación de un sistema de almacenamiento masivo, para lo cual </w:t>
      </w:r>
      <w:r w:rsidRPr="00E0124D">
        <w:rPr>
          <w:rFonts w:ascii="Arial Narrow" w:hAnsi="Arial Narrow"/>
          <w:sz w:val="20"/>
          <w:szCs w:val="20"/>
        </w:rPr>
        <w:t xml:space="preserve"> </w:t>
      </w:r>
      <w:r w:rsidR="00E0124D" w:rsidRPr="00E0124D">
        <w:rPr>
          <w:rFonts w:ascii="Arial Narrow" w:hAnsi="Arial Narrow"/>
          <w:sz w:val="20"/>
          <w:szCs w:val="20"/>
        </w:rPr>
        <w:t xml:space="preserve">se adquirió en dos fases la solución </w:t>
      </w:r>
      <w:r w:rsidR="00E0124D">
        <w:rPr>
          <w:rFonts w:ascii="Arial Narrow" w:hAnsi="Arial Narrow"/>
          <w:sz w:val="20"/>
          <w:szCs w:val="20"/>
        </w:rPr>
        <w:t>HP SAN EVA 4000, referenciada en el anexo 2 de antecedentes.</w:t>
      </w:r>
    </w:p>
    <w:p w:rsidR="002B667E" w:rsidRDefault="002B667E" w:rsidP="00E0124D">
      <w:pPr>
        <w:autoSpaceDE w:val="0"/>
        <w:ind w:left="360" w:firstLine="348"/>
        <w:jc w:val="both"/>
        <w:rPr>
          <w:rFonts w:ascii="Arial Narrow" w:hAnsi="Arial Narrow"/>
          <w:sz w:val="20"/>
          <w:szCs w:val="20"/>
        </w:rPr>
      </w:pPr>
    </w:p>
    <w:p w:rsidR="002B667E" w:rsidRDefault="00E0124D" w:rsidP="00E0124D">
      <w:pPr>
        <w:autoSpaceDE w:val="0"/>
        <w:ind w:left="708"/>
        <w:jc w:val="both"/>
        <w:rPr>
          <w:rFonts w:ascii="Arial Narrow" w:hAnsi="Arial Narrow"/>
          <w:sz w:val="20"/>
          <w:szCs w:val="20"/>
        </w:rPr>
      </w:pPr>
      <w:r>
        <w:rPr>
          <w:rFonts w:ascii="Arial Narrow" w:hAnsi="Arial Narrow"/>
          <w:sz w:val="20"/>
          <w:szCs w:val="20"/>
        </w:rPr>
        <w:t xml:space="preserve">Como se indica en el mismo documento anexo 2 y según </w:t>
      </w:r>
      <w:r w:rsidR="002B667E">
        <w:rPr>
          <w:rFonts w:ascii="Arial Narrow" w:hAnsi="Arial Narrow"/>
          <w:sz w:val="20"/>
          <w:szCs w:val="20"/>
        </w:rPr>
        <w:t xml:space="preserve">la notificación por parte del fabricante, donde consta que el equipo HP SAN EVA 4000 ha salido de venta y soporte, </w:t>
      </w:r>
      <w:r>
        <w:rPr>
          <w:rFonts w:ascii="Arial Narrow" w:hAnsi="Arial Narrow"/>
          <w:sz w:val="20"/>
          <w:szCs w:val="20"/>
        </w:rPr>
        <w:t xml:space="preserve">se identifica que </w:t>
      </w:r>
      <w:r w:rsidR="00DC1277">
        <w:rPr>
          <w:rFonts w:ascii="Arial Narrow" w:hAnsi="Arial Narrow"/>
          <w:sz w:val="20"/>
          <w:szCs w:val="20"/>
        </w:rPr>
        <w:t xml:space="preserve"> </w:t>
      </w:r>
      <w:r>
        <w:rPr>
          <w:rFonts w:ascii="Arial Narrow" w:hAnsi="Arial Narrow"/>
          <w:sz w:val="20"/>
          <w:szCs w:val="20"/>
        </w:rPr>
        <w:t xml:space="preserve">dicha solución </w:t>
      </w:r>
      <w:r w:rsidR="00DC1277" w:rsidRPr="002B667E">
        <w:rPr>
          <w:rFonts w:ascii="Arial Narrow" w:hAnsi="Arial Narrow"/>
          <w:sz w:val="20"/>
          <w:szCs w:val="20"/>
        </w:rPr>
        <w:t xml:space="preserve">no </w:t>
      </w:r>
      <w:r w:rsidR="00DC1277">
        <w:rPr>
          <w:rFonts w:ascii="Arial Narrow" w:hAnsi="Arial Narrow"/>
          <w:sz w:val="20"/>
          <w:szCs w:val="20"/>
        </w:rPr>
        <w:t>es confiable  para garantizar un respaldo adecuado a la información alojada en la SAN/NAS</w:t>
      </w:r>
      <w:r>
        <w:rPr>
          <w:rFonts w:ascii="Arial Narrow" w:hAnsi="Arial Narrow"/>
          <w:sz w:val="20"/>
          <w:szCs w:val="20"/>
        </w:rPr>
        <w:t xml:space="preserve">, que se ha constituido como sistema </w:t>
      </w:r>
      <w:r w:rsidR="00DC1277">
        <w:rPr>
          <w:rFonts w:ascii="Arial Narrow" w:hAnsi="Arial Narrow"/>
          <w:sz w:val="20"/>
          <w:szCs w:val="20"/>
        </w:rPr>
        <w:t xml:space="preserve"> </w:t>
      </w:r>
      <w:r>
        <w:rPr>
          <w:rFonts w:ascii="Arial Narrow" w:hAnsi="Arial Narrow"/>
          <w:sz w:val="20"/>
          <w:szCs w:val="20"/>
        </w:rPr>
        <w:t>principal del servicio de almacenamiento,</w:t>
      </w:r>
      <w:r w:rsidR="00DC1277">
        <w:rPr>
          <w:rFonts w:ascii="Arial Narrow" w:hAnsi="Arial Narrow"/>
          <w:sz w:val="20"/>
          <w:szCs w:val="20"/>
        </w:rPr>
        <w:t xml:space="preserve"> por lo tanto  </w:t>
      </w:r>
      <w:r w:rsidR="002B667E">
        <w:rPr>
          <w:rFonts w:ascii="Arial Narrow" w:hAnsi="Arial Narrow"/>
          <w:sz w:val="20"/>
          <w:szCs w:val="20"/>
        </w:rPr>
        <w:t>es</w:t>
      </w:r>
      <w:r w:rsidR="002B667E" w:rsidRPr="002B667E">
        <w:rPr>
          <w:rFonts w:ascii="Arial Narrow" w:hAnsi="Arial Narrow"/>
          <w:sz w:val="20"/>
          <w:szCs w:val="20"/>
        </w:rPr>
        <w:t xml:space="preserve"> necesa</w:t>
      </w:r>
      <w:r w:rsidR="002B667E">
        <w:rPr>
          <w:rFonts w:ascii="Arial Narrow" w:hAnsi="Arial Narrow"/>
          <w:sz w:val="20"/>
          <w:szCs w:val="20"/>
        </w:rPr>
        <w:t>rio contemplar el cambio de</w:t>
      </w:r>
      <w:r w:rsidR="00DC1277">
        <w:rPr>
          <w:rFonts w:ascii="Arial Narrow" w:hAnsi="Arial Narrow"/>
          <w:sz w:val="20"/>
          <w:szCs w:val="20"/>
        </w:rPr>
        <w:t>l</w:t>
      </w:r>
      <w:r w:rsidR="002B667E">
        <w:rPr>
          <w:rFonts w:ascii="Arial Narrow" w:hAnsi="Arial Narrow"/>
          <w:sz w:val="20"/>
          <w:szCs w:val="20"/>
        </w:rPr>
        <w:t xml:space="preserve"> equipo</w:t>
      </w:r>
      <w:r w:rsidR="00DC1277">
        <w:rPr>
          <w:rFonts w:ascii="Arial Narrow" w:hAnsi="Arial Narrow"/>
          <w:sz w:val="20"/>
          <w:szCs w:val="20"/>
        </w:rPr>
        <w:t xml:space="preserve"> de almacenamiento</w:t>
      </w:r>
      <w:r w:rsidR="002B667E">
        <w:rPr>
          <w:rFonts w:ascii="Arial Narrow" w:hAnsi="Arial Narrow"/>
          <w:sz w:val="20"/>
          <w:szCs w:val="20"/>
        </w:rPr>
        <w:t xml:space="preserve"> </w:t>
      </w:r>
      <w:r w:rsidR="00DC1277">
        <w:rPr>
          <w:rFonts w:ascii="Arial Narrow" w:hAnsi="Arial Narrow"/>
          <w:sz w:val="20"/>
          <w:szCs w:val="20"/>
        </w:rPr>
        <w:t xml:space="preserve">HP SAN EVA 4000 </w:t>
      </w:r>
      <w:r w:rsidR="002B667E">
        <w:rPr>
          <w:rFonts w:ascii="Arial Narrow" w:hAnsi="Arial Narrow"/>
          <w:sz w:val="20"/>
          <w:szCs w:val="20"/>
        </w:rPr>
        <w:t xml:space="preserve">por obsolescencia tecnológica. </w:t>
      </w:r>
    </w:p>
    <w:p w:rsidR="00E0124D" w:rsidRDefault="00E0124D" w:rsidP="00E96194">
      <w:pPr>
        <w:autoSpaceDE w:val="0"/>
        <w:jc w:val="both"/>
        <w:rPr>
          <w:rFonts w:ascii="Arial Narrow" w:hAnsi="Arial Narrow"/>
          <w:sz w:val="20"/>
          <w:szCs w:val="20"/>
        </w:rPr>
      </w:pPr>
    </w:p>
    <w:p w:rsidR="002B667E" w:rsidRDefault="002B667E" w:rsidP="00E0124D">
      <w:pPr>
        <w:autoSpaceDE w:val="0"/>
        <w:ind w:left="709"/>
        <w:jc w:val="both"/>
        <w:rPr>
          <w:rFonts w:ascii="Arial Narrow" w:hAnsi="Arial Narrow"/>
          <w:sz w:val="20"/>
          <w:szCs w:val="20"/>
        </w:rPr>
      </w:pPr>
      <w:r w:rsidRPr="002B667E">
        <w:rPr>
          <w:rFonts w:ascii="Arial Narrow" w:hAnsi="Arial Narrow"/>
          <w:sz w:val="20"/>
          <w:szCs w:val="20"/>
        </w:rPr>
        <w:t>Por estas razones es necesario adquirir infraestructura tecnológica que soporten los servicios</w:t>
      </w:r>
      <w:r w:rsidR="00AE00D0">
        <w:rPr>
          <w:rFonts w:ascii="Arial Narrow" w:hAnsi="Arial Narrow"/>
          <w:sz w:val="20"/>
          <w:szCs w:val="20"/>
        </w:rPr>
        <w:t xml:space="preserve"> de contingencia</w:t>
      </w:r>
      <w:r w:rsidRPr="002B667E">
        <w:rPr>
          <w:rFonts w:ascii="Arial Narrow" w:hAnsi="Arial Narrow"/>
          <w:sz w:val="20"/>
          <w:szCs w:val="20"/>
        </w:rPr>
        <w:t xml:space="preserve"> a implementar </w:t>
      </w:r>
      <w:r w:rsidR="00AE00D0">
        <w:rPr>
          <w:rFonts w:ascii="Arial Narrow" w:hAnsi="Arial Narrow"/>
          <w:sz w:val="20"/>
          <w:szCs w:val="20"/>
        </w:rPr>
        <w:t>por parte de la red de datos UDNET</w:t>
      </w:r>
    </w:p>
    <w:p w:rsidR="00BB1270" w:rsidRDefault="00BB1270" w:rsidP="00E0124D">
      <w:pPr>
        <w:autoSpaceDE w:val="0"/>
        <w:ind w:left="709"/>
        <w:jc w:val="both"/>
        <w:rPr>
          <w:rFonts w:ascii="Arial Narrow" w:hAnsi="Arial Narrow"/>
          <w:sz w:val="20"/>
          <w:szCs w:val="20"/>
        </w:rPr>
      </w:pPr>
    </w:p>
    <w:p w:rsidR="00BB1270" w:rsidRDefault="00BB1270" w:rsidP="00E0124D">
      <w:pPr>
        <w:autoSpaceDE w:val="0"/>
        <w:ind w:left="709"/>
        <w:jc w:val="both"/>
        <w:rPr>
          <w:rFonts w:ascii="Arial Narrow" w:hAnsi="Arial Narrow"/>
          <w:sz w:val="20"/>
          <w:szCs w:val="20"/>
        </w:rPr>
      </w:pPr>
    </w:p>
    <w:p w:rsidR="00BB1270" w:rsidRDefault="00BB1270" w:rsidP="00E0124D">
      <w:pPr>
        <w:autoSpaceDE w:val="0"/>
        <w:ind w:left="709"/>
        <w:jc w:val="both"/>
        <w:rPr>
          <w:rFonts w:ascii="Arial Narrow" w:hAnsi="Arial Narrow"/>
          <w:sz w:val="20"/>
          <w:szCs w:val="20"/>
        </w:rPr>
      </w:pPr>
    </w:p>
    <w:p w:rsidR="00BB1270" w:rsidRPr="002B667E" w:rsidRDefault="00BB1270" w:rsidP="00E0124D">
      <w:pPr>
        <w:autoSpaceDE w:val="0"/>
        <w:ind w:left="709"/>
        <w:jc w:val="both"/>
        <w:rPr>
          <w:rFonts w:ascii="Arial Narrow" w:hAnsi="Arial Narrow"/>
          <w:sz w:val="20"/>
          <w:szCs w:val="20"/>
        </w:rPr>
      </w:pPr>
    </w:p>
    <w:p w:rsidR="002B667E" w:rsidRPr="00626D38" w:rsidRDefault="002B667E" w:rsidP="00E0124D">
      <w:pPr>
        <w:autoSpaceDE w:val="0"/>
        <w:ind w:left="708"/>
        <w:jc w:val="both"/>
        <w:rPr>
          <w:rFonts w:ascii="Arial Narrow" w:hAnsi="Arial Narrow"/>
          <w:sz w:val="20"/>
          <w:szCs w:val="20"/>
          <w:highlight w:val="yellow"/>
        </w:rPr>
      </w:pPr>
    </w:p>
    <w:p w:rsidR="0058065F" w:rsidRDefault="00BC2478" w:rsidP="00E0124D">
      <w:pPr>
        <w:pStyle w:val="Ttulo2"/>
        <w:numPr>
          <w:ilvl w:val="0"/>
          <w:numId w:val="8"/>
        </w:numPr>
        <w:jc w:val="both"/>
        <w:rPr>
          <w:rFonts w:ascii="Tahoma" w:hAnsi="Tahoma" w:cs="Tahoma"/>
          <w:iCs w:val="0"/>
          <w:sz w:val="20"/>
          <w:szCs w:val="20"/>
        </w:rPr>
      </w:pPr>
      <w:bookmarkStart w:id="11" w:name="_Toc424828647"/>
      <w:r>
        <w:rPr>
          <w:rFonts w:ascii="Tahoma" w:hAnsi="Tahoma" w:cs="Tahoma"/>
          <w:iCs w:val="0"/>
          <w:sz w:val="20"/>
          <w:szCs w:val="20"/>
        </w:rPr>
        <w:lastRenderedPageBreak/>
        <w:t>ALCANCE.</w:t>
      </w:r>
      <w:bookmarkEnd w:id="11"/>
      <w:r>
        <w:rPr>
          <w:rFonts w:ascii="Tahoma" w:hAnsi="Tahoma" w:cs="Tahoma"/>
          <w:iCs w:val="0"/>
          <w:sz w:val="20"/>
          <w:szCs w:val="20"/>
        </w:rPr>
        <w:t xml:space="preserve"> </w:t>
      </w:r>
    </w:p>
    <w:p w:rsidR="00276BD9" w:rsidRDefault="00276BD9" w:rsidP="00E0124D">
      <w:pPr>
        <w:ind w:left="708"/>
        <w:jc w:val="both"/>
        <w:rPr>
          <w:rFonts w:ascii="Arial Narrow" w:hAnsi="Arial Narrow"/>
          <w:sz w:val="20"/>
          <w:szCs w:val="20"/>
        </w:rPr>
      </w:pPr>
      <w:r w:rsidRPr="00276BD9">
        <w:rPr>
          <w:rFonts w:ascii="Arial Narrow" w:hAnsi="Arial Narrow"/>
          <w:sz w:val="20"/>
          <w:szCs w:val="20"/>
        </w:rPr>
        <w:t xml:space="preserve">El proyecto </w:t>
      </w:r>
      <w:r w:rsidR="00E0124D">
        <w:rPr>
          <w:rFonts w:ascii="Arial Narrow" w:hAnsi="Arial Narrow"/>
          <w:sz w:val="20"/>
          <w:szCs w:val="20"/>
        </w:rPr>
        <w:t xml:space="preserve">se centra en adquirir, instalar </w:t>
      </w:r>
      <w:r>
        <w:rPr>
          <w:rFonts w:ascii="Arial Narrow" w:hAnsi="Arial Narrow"/>
          <w:sz w:val="20"/>
          <w:szCs w:val="20"/>
        </w:rPr>
        <w:t>y configurar un sistema de almacenamiento (</w:t>
      </w:r>
      <w:r w:rsidR="00535E31">
        <w:rPr>
          <w:rFonts w:ascii="Arial Narrow" w:hAnsi="Arial Narrow"/>
          <w:sz w:val="20"/>
          <w:szCs w:val="20"/>
        </w:rPr>
        <w:t>SAN</w:t>
      </w:r>
      <w:r>
        <w:rPr>
          <w:rFonts w:ascii="Arial Narrow" w:hAnsi="Arial Narrow"/>
          <w:sz w:val="20"/>
          <w:szCs w:val="20"/>
        </w:rPr>
        <w:t xml:space="preserve">) </w:t>
      </w:r>
      <w:r w:rsidR="00E0124D" w:rsidRPr="00E0124D">
        <w:rPr>
          <w:rFonts w:ascii="Arial Narrow" w:hAnsi="Arial Narrow"/>
          <w:sz w:val="20"/>
          <w:szCs w:val="20"/>
        </w:rPr>
        <w:t>o (SAN/NAS)</w:t>
      </w:r>
      <w:r w:rsidR="00E0124D">
        <w:rPr>
          <w:rFonts w:ascii="Arial Narrow" w:hAnsi="Arial Narrow"/>
          <w:b/>
          <w:i/>
          <w:color w:val="000000"/>
          <w:sz w:val="20"/>
          <w:szCs w:val="20"/>
        </w:rPr>
        <w:t xml:space="preserve"> </w:t>
      </w:r>
      <w:r>
        <w:rPr>
          <w:rFonts w:ascii="Arial Narrow" w:hAnsi="Arial Narrow"/>
          <w:sz w:val="20"/>
          <w:szCs w:val="20"/>
        </w:rPr>
        <w:t>con a</w:t>
      </w:r>
      <w:r w:rsidR="007853F3">
        <w:rPr>
          <w:rFonts w:ascii="Arial Narrow" w:hAnsi="Arial Narrow"/>
          <w:sz w:val="20"/>
          <w:szCs w:val="20"/>
        </w:rPr>
        <w:t xml:space="preserve">lta calidad para ser respaldo de la información </w:t>
      </w:r>
      <w:r w:rsidR="00DC1277">
        <w:rPr>
          <w:rFonts w:ascii="Arial Narrow" w:hAnsi="Arial Narrow"/>
          <w:sz w:val="20"/>
          <w:szCs w:val="20"/>
        </w:rPr>
        <w:t xml:space="preserve">considerada de nivel crítico </w:t>
      </w:r>
      <w:r w:rsidR="007853F3">
        <w:rPr>
          <w:rFonts w:ascii="Arial Narrow" w:hAnsi="Arial Narrow"/>
          <w:sz w:val="20"/>
          <w:szCs w:val="20"/>
        </w:rPr>
        <w:t xml:space="preserve">alojada en </w:t>
      </w:r>
      <w:r>
        <w:rPr>
          <w:rFonts w:ascii="Arial Narrow" w:hAnsi="Arial Narrow"/>
          <w:sz w:val="20"/>
          <w:szCs w:val="20"/>
        </w:rPr>
        <w:t xml:space="preserve">el equipo SAN/NAS principal. </w:t>
      </w:r>
    </w:p>
    <w:p w:rsidR="00276BD9" w:rsidRDefault="00276BD9" w:rsidP="00E0124D">
      <w:pPr>
        <w:ind w:left="708"/>
        <w:jc w:val="both"/>
        <w:rPr>
          <w:rFonts w:ascii="Arial Narrow" w:hAnsi="Arial Narrow"/>
          <w:sz w:val="20"/>
          <w:szCs w:val="20"/>
        </w:rPr>
      </w:pPr>
      <w:r>
        <w:rPr>
          <w:rFonts w:ascii="Arial Narrow" w:hAnsi="Arial Narrow"/>
          <w:sz w:val="20"/>
          <w:szCs w:val="20"/>
        </w:rPr>
        <w:t>Esto incluye</w:t>
      </w:r>
    </w:p>
    <w:p w:rsidR="00276BD9" w:rsidRDefault="00276BD9" w:rsidP="00E0124D">
      <w:pPr>
        <w:pStyle w:val="Prrafodelista"/>
        <w:numPr>
          <w:ilvl w:val="1"/>
          <w:numId w:val="18"/>
        </w:numPr>
        <w:jc w:val="both"/>
        <w:rPr>
          <w:rFonts w:ascii="Arial Narrow" w:hAnsi="Arial Narrow"/>
          <w:sz w:val="20"/>
          <w:szCs w:val="20"/>
        </w:rPr>
      </w:pPr>
      <w:r>
        <w:rPr>
          <w:rFonts w:ascii="Arial Narrow" w:hAnsi="Arial Narrow"/>
          <w:sz w:val="20"/>
          <w:szCs w:val="20"/>
        </w:rPr>
        <w:t xml:space="preserve">Reducir los riesgos de </w:t>
      </w:r>
      <w:r w:rsidR="007853F3">
        <w:rPr>
          <w:rFonts w:ascii="Arial Narrow" w:hAnsi="Arial Narrow"/>
          <w:sz w:val="20"/>
          <w:szCs w:val="20"/>
        </w:rPr>
        <w:t>pérdida</w:t>
      </w:r>
      <w:r>
        <w:rPr>
          <w:rFonts w:ascii="Arial Narrow" w:hAnsi="Arial Narrow"/>
          <w:sz w:val="20"/>
          <w:szCs w:val="20"/>
        </w:rPr>
        <w:t xml:space="preserve"> de información</w:t>
      </w:r>
      <w:r w:rsidR="007853F3">
        <w:rPr>
          <w:rFonts w:ascii="Arial Narrow" w:hAnsi="Arial Narrow"/>
          <w:sz w:val="20"/>
          <w:szCs w:val="20"/>
        </w:rPr>
        <w:t xml:space="preserve"> institucional como: correos electrónicos</w:t>
      </w:r>
      <w:r w:rsidR="00E0124D">
        <w:rPr>
          <w:rFonts w:ascii="Arial Narrow" w:hAnsi="Arial Narrow"/>
          <w:sz w:val="20"/>
          <w:szCs w:val="20"/>
        </w:rPr>
        <w:t xml:space="preserve"> el dominio udistrital.edu.co</w:t>
      </w:r>
      <w:r w:rsidR="007853F3">
        <w:rPr>
          <w:rFonts w:ascii="Arial Narrow" w:hAnsi="Arial Narrow"/>
          <w:sz w:val="20"/>
          <w:szCs w:val="20"/>
        </w:rPr>
        <w:t xml:space="preserve">, información </w:t>
      </w:r>
      <w:r w:rsidR="00946358">
        <w:rPr>
          <w:rFonts w:ascii="Arial Narrow" w:hAnsi="Arial Narrow"/>
          <w:sz w:val="20"/>
          <w:szCs w:val="20"/>
        </w:rPr>
        <w:t xml:space="preserve">alojada por parte </w:t>
      </w:r>
      <w:r w:rsidR="00E0124D">
        <w:rPr>
          <w:rFonts w:ascii="Arial Narrow" w:hAnsi="Arial Narrow"/>
          <w:sz w:val="20"/>
          <w:szCs w:val="20"/>
        </w:rPr>
        <w:t xml:space="preserve">del área </w:t>
      </w:r>
      <w:r w:rsidR="007853F3">
        <w:rPr>
          <w:rFonts w:ascii="Arial Narrow" w:hAnsi="Arial Narrow"/>
          <w:sz w:val="20"/>
          <w:szCs w:val="20"/>
        </w:rPr>
        <w:t>financiera y sistema contable</w:t>
      </w:r>
      <w:r w:rsidR="00E0124D">
        <w:rPr>
          <w:rFonts w:ascii="Arial Narrow" w:hAnsi="Arial Narrow"/>
          <w:sz w:val="20"/>
          <w:szCs w:val="20"/>
        </w:rPr>
        <w:t xml:space="preserve"> (SIIGO)</w:t>
      </w:r>
      <w:r w:rsidR="007853F3">
        <w:rPr>
          <w:rFonts w:ascii="Arial Narrow" w:hAnsi="Arial Narrow"/>
          <w:sz w:val="20"/>
          <w:szCs w:val="20"/>
        </w:rPr>
        <w:t xml:space="preserve">. </w:t>
      </w:r>
    </w:p>
    <w:p w:rsidR="007853F3" w:rsidRDefault="007853F3" w:rsidP="00E0124D">
      <w:pPr>
        <w:pStyle w:val="Prrafodelista"/>
        <w:numPr>
          <w:ilvl w:val="1"/>
          <w:numId w:val="18"/>
        </w:numPr>
        <w:jc w:val="both"/>
        <w:rPr>
          <w:rFonts w:ascii="Arial Narrow" w:hAnsi="Arial Narrow"/>
          <w:sz w:val="20"/>
          <w:szCs w:val="20"/>
        </w:rPr>
      </w:pPr>
      <w:r>
        <w:rPr>
          <w:rFonts w:ascii="Arial Narrow" w:hAnsi="Arial Narrow"/>
          <w:sz w:val="20"/>
          <w:szCs w:val="20"/>
        </w:rPr>
        <w:t xml:space="preserve">Garantizar </w:t>
      </w:r>
      <w:r w:rsidR="00E0124D">
        <w:rPr>
          <w:rFonts w:ascii="Arial Narrow" w:hAnsi="Arial Narrow"/>
          <w:sz w:val="20"/>
          <w:szCs w:val="20"/>
        </w:rPr>
        <w:t>contingencia</w:t>
      </w:r>
      <w:r>
        <w:rPr>
          <w:rFonts w:ascii="Arial Narrow" w:hAnsi="Arial Narrow"/>
          <w:sz w:val="20"/>
          <w:szCs w:val="20"/>
        </w:rPr>
        <w:t xml:space="preserve"> </w:t>
      </w:r>
      <w:r w:rsidR="00946358">
        <w:rPr>
          <w:rFonts w:ascii="Arial Narrow" w:hAnsi="Arial Narrow"/>
          <w:sz w:val="20"/>
          <w:szCs w:val="20"/>
        </w:rPr>
        <w:t>de acceso a</w:t>
      </w:r>
      <w:r>
        <w:rPr>
          <w:rFonts w:ascii="Arial Narrow" w:hAnsi="Arial Narrow"/>
          <w:sz w:val="20"/>
          <w:szCs w:val="20"/>
        </w:rPr>
        <w:t xml:space="preserve"> la información mencionada en el punto anterior</w:t>
      </w:r>
      <w:r w:rsidR="00E0124D">
        <w:rPr>
          <w:rFonts w:ascii="Arial Narrow" w:hAnsi="Arial Narrow"/>
          <w:sz w:val="20"/>
          <w:szCs w:val="20"/>
        </w:rPr>
        <w:t xml:space="preserve">, a través de la sincronización de la </w:t>
      </w:r>
      <w:r w:rsidR="00946358">
        <w:rPr>
          <w:rFonts w:ascii="Arial Narrow" w:hAnsi="Arial Narrow"/>
          <w:sz w:val="20"/>
          <w:szCs w:val="20"/>
        </w:rPr>
        <w:t>información</w:t>
      </w:r>
      <w:r>
        <w:rPr>
          <w:rFonts w:ascii="Arial Narrow" w:hAnsi="Arial Narrow"/>
          <w:sz w:val="20"/>
          <w:szCs w:val="20"/>
        </w:rPr>
        <w:t>.</w:t>
      </w:r>
    </w:p>
    <w:p w:rsidR="007853F3" w:rsidRDefault="007853F3" w:rsidP="00E0124D">
      <w:pPr>
        <w:pStyle w:val="Prrafodelista"/>
        <w:numPr>
          <w:ilvl w:val="1"/>
          <w:numId w:val="18"/>
        </w:numPr>
        <w:jc w:val="both"/>
        <w:rPr>
          <w:rFonts w:ascii="Arial Narrow" w:hAnsi="Arial Narrow"/>
          <w:sz w:val="20"/>
          <w:szCs w:val="20"/>
        </w:rPr>
      </w:pPr>
      <w:r>
        <w:rPr>
          <w:rFonts w:ascii="Arial Narrow" w:hAnsi="Arial Narrow"/>
          <w:sz w:val="20"/>
          <w:szCs w:val="20"/>
        </w:rPr>
        <w:t xml:space="preserve">Minimizar los </w:t>
      </w:r>
      <w:r w:rsidR="00E0124D">
        <w:rPr>
          <w:rFonts w:ascii="Arial Narrow" w:hAnsi="Arial Narrow"/>
          <w:sz w:val="20"/>
          <w:szCs w:val="20"/>
        </w:rPr>
        <w:t>tiempos</w:t>
      </w:r>
      <w:r>
        <w:rPr>
          <w:rFonts w:ascii="Arial Narrow" w:hAnsi="Arial Narrow"/>
          <w:sz w:val="20"/>
          <w:szCs w:val="20"/>
        </w:rPr>
        <w:t xml:space="preserve"> de interrupción de servicios en correo electrónico</w:t>
      </w:r>
      <w:r w:rsidR="00330459">
        <w:rPr>
          <w:rFonts w:ascii="Arial Narrow" w:hAnsi="Arial Narrow"/>
          <w:sz w:val="20"/>
          <w:szCs w:val="20"/>
        </w:rPr>
        <w:t xml:space="preserve"> institucional de</w:t>
      </w:r>
      <w:r w:rsidR="00E0124D">
        <w:rPr>
          <w:rFonts w:ascii="Arial Narrow" w:hAnsi="Arial Narrow"/>
          <w:sz w:val="20"/>
          <w:szCs w:val="20"/>
        </w:rPr>
        <w:t>l</w:t>
      </w:r>
      <w:r w:rsidR="00330459">
        <w:rPr>
          <w:rFonts w:ascii="Arial Narrow" w:hAnsi="Arial Narrow"/>
          <w:sz w:val="20"/>
          <w:szCs w:val="20"/>
        </w:rPr>
        <w:t xml:space="preserve"> dominio .udistrital.edu.co</w:t>
      </w:r>
      <w:r w:rsidR="00E0124D">
        <w:rPr>
          <w:rFonts w:ascii="Arial Narrow" w:hAnsi="Arial Narrow"/>
          <w:sz w:val="20"/>
          <w:szCs w:val="20"/>
        </w:rPr>
        <w:t xml:space="preserve">, del </w:t>
      </w:r>
      <w:r w:rsidR="00330459" w:rsidRPr="009F723A">
        <w:rPr>
          <w:rFonts w:ascii="Arial Narrow" w:hAnsi="Arial Narrow"/>
          <w:sz w:val="20"/>
          <w:szCs w:val="20"/>
        </w:rPr>
        <w:t xml:space="preserve"> </w:t>
      </w:r>
      <w:r w:rsidRPr="00114E68">
        <w:rPr>
          <w:rFonts w:ascii="Arial Narrow" w:hAnsi="Arial Narrow"/>
          <w:sz w:val="20"/>
          <w:szCs w:val="20"/>
        </w:rPr>
        <w:t>sistema contable</w:t>
      </w:r>
      <w:r w:rsidR="00E0124D">
        <w:rPr>
          <w:rFonts w:ascii="Arial Narrow" w:hAnsi="Arial Narrow"/>
          <w:sz w:val="20"/>
          <w:szCs w:val="20"/>
        </w:rPr>
        <w:t xml:space="preserve"> </w:t>
      </w:r>
      <w:r w:rsidR="00946358">
        <w:rPr>
          <w:rFonts w:ascii="Arial Narrow" w:hAnsi="Arial Narrow"/>
          <w:sz w:val="20"/>
          <w:szCs w:val="20"/>
        </w:rPr>
        <w:t>(SIIGO), Base de datos de docencia y Almacén, y</w:t>
      </w:r>
      <w:r w:rsidR="00E0124D">
        <w:rPr>
          <w:rFonts w:ascii="Arial Narrow" w:hAnsi="Arial Narrow"/>
          <w:sz w:val="20"/>
          <w:szCs w:val="20"/>
        </w:rPr>
        <w:t xml:space="preserve"> virtualización de</w:t>
      </w:r>
      <w:r w:rsidR="00946358">
        <w:rPr>
          <w:rFonts w:ascii="Arial Narrow" w:hAnsi="Arial Narrow"/>
          <w:sz w:val="20"/>
          <w:szCs w:val="20"/>
        </w:rPr>
        <w:t xml:space="preserve"> 200</w:t>
      </w:r>
      <w:r w:rsidR="00E0124D">
        <w:rPr>
          <w:rFonts w:ascii="Arial Narrow" w:hAnsi="Arial Narrow"/>
          <w:sz w:val="20"/>
          <w:szCs w:val="20"/>
        </w:rPr>
        <w:t xml:space="preserve"> escritorios de las áreas administrativas del nodo central.</w:t>
      </w:r>
      <w:r w:rsidR="00114E68">
        <w:rPr>
          <w:rFonts w:ascii="Arial Narrow" w:hAnsi="Arial Narrow"/>
          <w:sz w:val="20"/>
          <w:szCs w:val="20"/>
        </w:rPr>
        <w:t xml:space="preserve"> </w:t>
      </w:r>
    </w:p>
    <w:p w:rsidR="00946358" w:rsidRPr="009F723A" w:rsidRDefault="00946358" w:rsidP="00E0124D">
      <w:pPr>
        <w:pStyle w:val="Prrafodelista"/>
        <w:numPr>
          <w:ilvl w:val="1"/>
          <w:numId w:val="18"/>
        </w:numPr>
        <w:jc w:val="both"/>
        <w:rPr>
          <w:rFonts w:ascii="Arial Narrow" w:hAnsi="Arial Narrow"/>
          <w:sz w:val="20"/>
          <w:szCs w:val="20"/>
        </w:rPr>
      </w:pPr>
      <w:r>
        <w:rPr>
          <w:rFonts w:ascii="Arial Narrow" w:hAnsi="Arial Narrow"/>
          <w:sz w:val="20"/>
          <w:szCs w:val="20"/>
        </w:rPr>
        <w:t>Ofrecer respaldo a la información del Portal Web Institucional y a los sitios de comunidad universitaria creados en el equipo servidor de “comunidad”</w:t>
      </w:r>
    </w:p>
    <w:p w:rsidR="006C656C" w:rsidRDefault="00874525" w:rsidP="00E0124D">
      <w:pPr>
        <w:tabs>
          <w:tab w:val="left" w:pos="6870"/>
        </w:tabs>
        <w:jc w:val="both"/>
        <w:rPr>
          <w:rFonts w:ascii="Arial Narrow" w:hAnsi="Arial Narrow"/>
          <w:sz w:val="20"/>
          <w:szCs w:val="20"/>
        </w:rPr>
      </w:pPr>
      <w:r>
        <w:rPr>
          <w:rFonts w:ascii="Arial Narrow" w:hAnsi="Arial Narrow"/>
          <w:sz w:val="20"/>
          <w:szCs w:val="20"/>
        </w:rPr>
        <w:tab/>
      </w:r>
    </w:p>
    <w:p w:rsidR="006C656C" w:rsidRPr="006C656C" w:rsidRDefault="006C656C" w:rsidP="00E0124D">
      <w:pPr>
        <w:ind w:left="708"/>
        <w:jc w:val="both"/>
        <w:rPr>
          <w:rFonts w:ascii="Arial Narrow" w:hAnsi="Arial Narrow"/>
          <w:sz w:val="20"/>
          <w:szCs w:val="20"/>
        </w:rPr>
      </w:pPr>
    </w:p>
    <w:p w:rsidR="00276BD9" w:rsidRPr="00276BD9" w:rsidRDefault="00AD1E2C" w:rsidP="00E0124D">
      <w:pPr>
        <w:ind w:left="708"/>
        <w:jc w:val="both"/>
        <w:rPr>
          <w:rFonts w:ascii="Arial Narrow" w:hAnsi="Arial Narrow"/>
          <w:sz w:val="20"/>
          <w:szCs w:val="20"/>
        </w:rPr>
      </w:pPr>
      <w:r>
        <w:rPr>
          <w:rFonts w:ascii="Arial Narrow" w:hAnsi="Arial Narrow"/>
          <w:sz w:val="20"/>
          <w:szCs w:val="20"/>
        </w:rPr>
        <w:t xml:space="preserve">Para cumplir con lo anterior </w:t>
      </w:r>
      <w:r w:rsidR="006C656C">
        <w:rPr>
          <w:rFonts w:ascii="Arial Narrow" w:hAnsi="Arial Narrow"/>
          <w:sz w:val="20"/>
          <w:szCs w:val="20"/>
        </w:rPr>
        <w:t xml:space="preserve"> </w:t>
      </w:r>
      <w:r>
        <w:rPr>
          <w:rFonts w:ascii="Arial Narrow" w:hAnsi="Arial Narrow"/>
          <w:sz w:val="20"/>
          <w:szCs w:val="20"/>
        </w:rPr>
        <w:t xml:space="preserve">es necesario contar con un sistema de almacenamiento con un mínimo de </w:t>
      </w:r>
      <w:r w:rsidR="006C656C">
        <w:rPr>
          <w:rFonts w:ascii="Arial Narrow" w:hAnsi="Arial Narrow"/>
          <w:sz w:val="20"/>
          <w:szCs w:val="20"/>
        </w:rPr>
        <w:t>(40) TB</w:t>
      </w:r>
      <w:r>
        <w:rPr>
          <w:rFonts w:ascii="Arial Narrow" w:hAnsi="Arial Narrow"/>
          <w:sz w:val="20"/>
          <w:szCs w:val="20"/>
        </w:rPr>
        <w:t>.</w:t>
      </w:r>
      <w:r w:rsidR="006C656C">
        <w:rPr>
          <w:rFonts w:ascii="Arial Narrow" w:hAnsi="Arial Narrow"/>
          <w:sz w:val="20"/>
          <w:szCs w:val="20"/>
        </w:rPr>
        <w:t xml:space="preserve"> </w:t>
      </w:r>
    </w:p>
    <w:p w:rsidR="0028267D" w:rsidRPr="0028267D" w:rsidRDefault="0028267D" w:rsidP="00E0124D">
      <w:pPr>
        <w:pStyle w:val="NormalWeb"/>
        <w:numPr>
          <w:ilvl w:val="0"/>
          <w:numId w:val="8"/>
        </w:numPr>
        <w:jc w:val="both"/>
        <w:rPr>
          <w:rFonts w:ascii="Tahoma" w:hAnsi="Tahoma" w:cs="Tahoma"/>
          <w:b/>
          <w:bCs/>
          <w:i/>
          <w:sz w:val="20"/>
          <w:szCs w:val="20"/>
        </w:rPr>
      </w:pPr>
      <w:r w:rsidRPr="0028267D">
        <w:rPr>
          <w:rFonts w:ascii="Tahoma" w:hAnsi="Tahoma" w:cs="Tahoma"/>
          <w:b/>
          <w:bCs/>
          <w:i/>
          <w:sz w:val="20"/>
          <w:szCs w:val="20"/>
        </w:rPr>
        <w:t>RIESGOS</w:t>
      </w:r>
    </w:p>
    <w:p w:rsidR="0028267D" w:rsidRPr="00F34B64" w:rsidRDefault="0028267D" w:rsidP="00E0124D">
      <w:pPr>
        <w:ind w:left="708"/>
        <w:jc w:val="both"/>
        <w:rPr>
          <w:rFonts w:ascii="Arial Narrow" w:hAnsi="Arial Narrow" w:cs="Arial"/>
          <w:bCs/>
          <w:iCs/>
          <w:color w:val="000000"/>
          <w:sz w:val="20"/>
          <w:szCs w:val="20"/>
        </w:rPr>
      </w:pPr>
      <w:r w:rsidRPr="00F34B64">
        <w:rPr>
          <w:rFonts w:ascii="Arial Narrow" w:hAnsi="Arial Narrow" w:cs="Arial"/>
          <w:bCs/>
          <w:iCs/>
          <w:color w:val="000000"/>
          <w:sz w:val="20"/>
          <w:szCs w:val="20"/>
        </w:rPr>
        <w:t>La tipificación, estimación y distribución de los riesgos previsibles del objeto del presente proceso, se sujetarán a los criterios definidos en este numeral, sin perjuicio del alcance de las obligaciones a cargo de cada una de las partes, de acuerdo con las estipulaciones legales pertinentes, y la naturaleza del contrato, considerando que está a cargo del contratista la ejecución total del contrato y a cargo de la entidad el pago del valor pactado.</w:t>
      </w:r>
    </w:p>
    <w:p w:rsidR="0028267D" w:rsidRPr="00F34B64" w:rsidRDefault="0028267D" w:rsidP="00E0124D">
      <w:pPr>
        <w:ind w:left="284"/>
        <w:jc w:val="both"/>
        <w:rPr>
          <w:rFonts w:ascii="Arial Narrow" w:hAnsi="Arial Narrow" w:cs="Arial"/>
          <w:bCs/>
          <w:iCs/>
          <w:color w:val="000000"/>
          <w:sz w:val="20"/>
          <w:szCs w:val="20"/>
        </w:rPr>
      </w:pPr>
    </w:p>
    <w:p w:rsidR="0028267D" w:rsidRPr="00F34B64" w:rsidRDefault="0028267D" w:rsidP="00E0124D">
      <w:pPr>
        <w:ind w:left="708"/>
        <w:jc w:val="both"/>
        <w:rPr>
          <w:rFonts w:ascii="Arial Narrow" w:hAnsi="Arial Narrow" w:cs="Arial"/>
          <w:bCs/>
          <w:iCs/>
          <w:color w:val="000000"/>
          <w:sz w:val="20"/>
          <w:szCs w:val="20"/>
        </w:rPr>
      </w:pPr>
      <w:r w:rsidRPr="00F34B64">
        <w:rPr>
          <w:rFonts w:ascii="Arial Narrow" w:hAnsi="Arial Narrow" w:cs="Arial"/>
          <w:bCs/>
          <w:iCs/>
          <w:color w:val="000000"/>
          <w:sz w:val="20"/>
          <w:szCs w:val="20"/>
        </w:rPr>
        <w:t>Los siguientes hacen parte de aquellos hechos constitutivos de riesgo, que a criterio de la Red de Datos UDNET pueden presentarse durante y con ocasión de la ejecución del contrato:</w:t>
      </w:r>
    </w:p>
    <w:p w:rsidR="0028267D" w:rsidRPr="004D13FB" w:rsidRDefault="0028267D" w:rsidP="00E0124D">
      <w:pPr>
        <w:jc w:val="both"/>
        <w:rPr>
          <w:rFonts w:ascii="Arial" w:hAnsi="Arial" w:cs="Arial"/>
          <w:lang w:eastAsia="es-CO"/>
        </w:rPr>
      </w:pPr>
    </w:p>
    <w:p w:rsidR="0028267D" w:rsidRPr="00114E68" w:rsidRDefault="0028267D" w:rsidP="00E0124D">
      <w:pPr>
        <w:pStyle w:val="NormalWeb"/>
        <w:numPr>
          <w:ilvl w:val="1"/>
          <w:numId w:val="8"/>
        </w:numPr>
        <w:jc w:val="both"/>
        <w:rPr>
          <w:rFonts w:ascii="Tahoma" w:hAnsi="Tahoma" w:cs="Tahoma"/>
          <w:b/>
          <w:bCs/>
          <w:i/>
          <w:sz w:val="20"/>
          <w:szCs w:val="20"/>
        </w:rPr>
      </w:pPr>
      <w:bookmarkStart w:id="12" w:name="_Toc396315530"/>
      <w:r w:rsidRPr="00114E68">
        <w:rPr>
          <w:rFonts w:ascii="Tahoma" w:hAnsi="Tahoma" w:cs="Tahoma"/>
          <w:b/>
          <w:bCs/>
          <w:i/>
          <w:sz w:val="20"/>
          <w:szCs w:val="20"/>
        </w:rPr>
        <w:t>Riesgo previsible</w:t>
      </w:r>
      <w:bookmarkEnd w:id="12"/>
    </w:p>
    <w:p w:rsidR="0028267D" w:rsidRPr="00F34B64" w:rsidRDefault="0028267D" w:rsidP="00E0124D">
      <w:pPr>
        <w:ind w:left="708"/>
        <w:jc w:val="both"/>
        <w:rPr>
          <w:rFonts w:ascii="Arial Narrow" w:hAnsi="Arial Narrow" w:cs="Arial"/>
          <w:bCs/>
          <w:iCs/>
          <w:color w:val="000000"/>
          <w:sz w:val="20"/>
          <w:szCs w:val="20"/>
        </w:rPr>
      </w:pPr>
      <w:r w:rsidRPr="00F34B64">
        <w:rPr>
          <w:rFonts w:ascii="Arial Narrow" w:hAnsi="Arial Narrow" w:cs="Arial"/>
          <w:bCs/>
          <w:iCs/>
          <w:color w:val="000000"/>
          <w:sz w:val="20"/>
          <w:szCs w:val="20"/>
        </w:rPr>
        <w:t>Son los posibles hechos o circunstancias que por la naturaleza del contrato y servicios  a adquirir, es factible que sucedan.</w:t>
      </w:r>
    </w:p>
    <w:p w:rsidR="0028267D" w:rsidRPr="00F34B64" w:rsidRDefault="0028267D" w:rsidP="00E0124D">
      <w:pPr>
        <w:ind w:left="284" w:firstLine="424"/>
        <w:jc w:val="both"/>
        <w:rPr>
          <w:rFonts w:ascii="Arial Narrow" w:hAnsi="Arial Narrow" w:cs="Arial"/>
          <w:bCs/>
          <w:iCs/>
          <w:color w:val="000000"/>
          <w:sz w:val="20"/>
          <w:szCs w:val="20"/>
        </w:rPr>
      </w:pPr>
      <w:r w:rsidRPr="00F34B64">
        <w:rPr>
          <w:rFonts w:ascii="Arial Narrow" w:hAnsi="Arial Narrow" w:cs="Arial"/>
          <w:bCs/>
          <w:iCs/>
          <w:color w:val="000000"/>
          <w:sz w:val="20"/>
          <w:szCs w:val="20"/>
        </w:rPr>
        <w:t>Para los efectos del presente documento, se consideran como riesgos previsibles:</w:t>
      </w:r>
      <w:bookmarkStart w:id="13" w:name="_Toc396315531"/>
    </w:p>
    <w:p w:rsidR="0028267D" w:rsidRDefault="0028267D" w:rsidP="00E0124D">
      <w:pPr>
        <w:ind w:left="284" w:firstLine="424"/>
        <w:jc w:val="both"/>
        <w:rPr>
          <w:rFonts w:ascii="Arial Narrow" w:hAnsi="Arial Narrow" w:cs="Arial"/>
          <w:bCs/>
          <w:iCs/>
          <w:color w:val="000000"/>
          <w:sz w:val="22"/>
          <w:szCs w:val="22"/>
        </w:rPr>
      </w:pPr>
    </w:p>
    <w:p w:rsidR="00371AA9" w:rsidRDefault="0028267D" w:rsidP="00371AA9">
      <w:pPr>
        <w:pStyle w:val="NormalWeb"/>
        <w:numPr>
          <w:ilvl w:val="2"/>
          <w:numId w:val="8"/>
        </w:numPr>
        <w:spacing w:before="0" w:beforeAutospacing="0" w:after="0" w:afterAutospacing="0"/>
        <w:jc w:val="both"/>
        <w:rPr>
          <w:rFonts w:ascii="Tahoma" w:hAnsi="Tahoma" w:cs="Tahoma"/>
          <w:bCs/>
          <w:i/>
          <w:sz w:val="20"/>
          <w:szCs w:val="20"/>
        </w:rPr>
      </w:pPr>
      <w:r w:rsidRPr="00114E68">
        <w:rPr>
          <w:rFonts w:ascii="Tahoma" w:hAnsi="Tahoma" w:cs="Tahoma"/>
          <w:bCs/>
          <w:i/>
          <w:sz w:val="20"/>
          <w:szCs w:val="20"/>
        </w:rPr>
        <w:t>Riesgos previsibles con cargo al oferente ganador</w:t>
      </w:r>
      <w:bookmarkStart w:id="14" w:name="_Toc396315532"/>
      <w:bookmarkEnd w:id="13"/>
    </w:p>
    <w:p w:rsidR="00371AA9" w:rsidRPr="00371AA9" w:rsidRDefault="00371AA9" w:rsidP="00371AA9">
      <w:pPr>
        <w:pStyle w:val="NormalWeb"/>
        <w:spacing w:before="0" w:beforeAutospacing="0" w:after="0" w:afterAutospacing="0"/>
        <w:ind w:left="1224"/>
        <w:jc w:val="both"/>
        <w:rPr>
          <w:rFonts w:ascii="Tahoma" w:hAnsi="Tahoma" w:cs="Tahoma"/>
          <w:bCs/>
          <w:i/>
          <w:sz w:val="20"/>
          <w:szCs w:val="20"/>
        </w:rPr>
      </w:pPr>
    </w:p>
    <w:p w:rsidR="00114E68" w:rsidRPr="00371AA9" w:rsidRDefault="00371AA9" w:rsidP="00371AA9">
      <w:pPr>
        <w:pStyle w:val="NormalWeb"/>
        <w:numPr>
          <w:ilvl w:val="3"/>
          <w:numId w:val="8"/>
        </w:numPr>
        <w:spacing w:before="0" w:beforeAutospacing="0" w:after="0" w:afterAutospacing="0"/>
        <w:jc w:val="both"/>
        <w:rPr>
          <w:rFonts w:ascii="Arial Narrow" w:hAnsi="Arial Narrow" w:cs="Arial"/>
          <w:bCs/>
          <w:iCs/>
          <w:color w:val="000000"/>
          <w:sz w:val="20"/>
          <w:szCs w:val="20"/>
        </w:rPr>
      </w:pPr>
      <w:r w:rsidRPr="00371AA9">
        <w:rPr>
          <w:rFonts w:ascii="Arial Narrow" w:hAnsi="Arial Narrow" w:cs="Arial"/>
          <w:bCs/>
          <w:iCs/>
          <w:color w:val="000000"/>
          <w:sz w:val="20"/>
          <w:szCs w:val="20"/>
        </w:rPr>
        <w:t xml:space="preserve">        </w:t>
      </w:r>
      <w:r w:rsidR="0028267D" w:rsidRPr="00371AA9">
        <w:rPr>
          <w:rFonts w:ascii="Arial Narrow" w:hAnsi="Arial Narrow" w:cs="Arial"/>
          <w:bCs/>
          <w:iCs/>
          <w:color w:val="000000"/>
          <w:sz w:val="20"/>
          <w:szCs w:val="20"/>
        </w:rPr>
        <w:t>Calidad de  toda la solución objeto del contrato</w:t>
      </w:r>
      <w:bookmarkStart w:id="15" w:name="_Toc396315535"/>
      <w:bookmarkEnd w:id="14"/>
    </w:p>
    <w:p w:rsidR="00114E68" w:rsidRPr="00371AA9" w:rsidRDefault="0028267D" w:rsidP="00E0124D">
      <w:pPr>
        <w:pStyle w:val="NormalWeb"/>
        <w:numPr>
          <w:ilvl w:val="3"/>
          <w:numId w:val="8"/>
        </w:numPr>
        <w:ind w:left="2127" w:hanging="1047"/>
        <w:jc w:val="both"/>
        <w:rPr>
          <w:rFonts w:ascii="Arial Narrow" w:hAnsi="Arial Narrow" w:cs="Arial"/>
          <w:bCs/>
          <w:iCs/>
          <w:color w:val="000000"/>
          <w:sz w:val="20"/>
          <w:szCs w:val="20"/>
        </w:rPr>
      </w:pPr>
      <w:r w:rsidRPr="00371AA9">
        <w:rPr>
          <w:rFonts w:ascii="Arial Narrow" w:hAnsi="Arial Narrow" w:cs="Arial"/>
          <w:bCs/>
          <w:iCs/>
          <w:color w:val="000000"/>
          <w:sz w:val="20"/>
          <w:szCs w:val="20"/>
        </w:rPr>
        <w:t>Incumplimiento de lo establecido en las especificaciones y/o en la oferta presentada al cierre del proceso de selección</w:t>
      </w:r>
      <w:bookmarkStart w:id="16" w:name="_Toc396315538"/>
      <w:bookmarkEnd w:id="15"/>
    </w:p>
    <w:p w:rsidR="00114E68" w:rsidRPr="00371AA9" w:rsidRDefault="00371AA9" w:rsidP="00E0124D">
      <w:pPr>
        <w:pStyle w:val="NormalWeb"/>
        <w:numPr>
          <w:ilvl w:val="3"/>
          <w:numId w:val="8"/>
        </w:numPr>
        <w:jc w:val="both"/>
        <w:rPr>
          <w:rFonts w:ascii="Arial Narrow" w:hAnsi="Arial Narrow" w:cs="Arial"/>
          <w:bCs/>
          <w:iCs/>
          <w:color w:val="000000"/>
          <w:sz w:val="20"/>
          <w:szCs w:val="20"/>
        </w:rPr>
      </w:pPr>
      <w:r w:rsidRPr="00371AA9">
        <w:rPr>
          <w:rFonts w:ascii="Arial Narrow" w:hAnsi="Arial Narrow" w:cs="Arial"/>
          <w:bCs/>
          <w:iCs/>
          <w:color w:val="000000"/>
          <w:sz w:val="20"/>
          <w:szCs w:val="20"/>
        </w:rPr>
        <w:t xml:space="preserve">         </w:t>
      </w:r>
      <w:r w:rsidR="0028267D" w:rsidRPr="00371AA9">
        <w:rPr>
          <w:rFonts w:ascii="Arial Narrow" w:hAnsi="Arial Narrow" w:cs="Arial"/>
          <w:bCs/>
          <w:iCs/>
          <w:color w:val="000000"/>
          <w:sz w:val="20"/>
          <w:szCs w:val="20"/>
        </w:rPr>
        <w:t>Incumplimiento de los tiempos en el cronograma</w:t>
      </w:r>
      <w:bookmarkEnd w:id="16"/>
      <w:r w:rsidR="0028267D" w:rsidRPr="00371AA9">
        <w:rPr>
          <w:rFonts w:ascii="Arial Narrow" w:hAnsi="Arial Narrow" w:cs="Arial"/>
          <w:bCs/>
          <w:iCs/>
          <w:color w:val="000000"/>
          <w:sz w:val="20"/>
          <w:szCs w:val="20"/>
        </w:rPr>
        <w:t xml:space="preserve"> </w:t>
      </w:r>
      <w:bookmarkStart w:id="17" w:name="_Toc396315539"/>
    </w:p>
    <w:p w:rsidR="00114E68" w:rsidRPr="00371AA9" w:rsidRDefault="0028267D" w:rsidP="00E0124D">
      <w:pPr>
        <w:pStyle w:val="NormalWeb"/>
        <w:numPr>
          <w:ilvl w:val="3"/>
          <w:numId w:val="8"/>
        </w:numPr>
        <w:ind w:left="2127" w:hanging="1047"/>
        <w:jc w:val="both"/>
        <w:rPr>
          <w:rFonts w:ascii="Arial Narrow" w:hAnsi="Arial Narrow" w:cs="Arial"/>
          <w:bCs/>
          <w:iCs/>
          <w:color w:val="000000"/>
          <w:sz w:val="20"/>
          <w:szCs w:val="20"/>
        </w:rPr>
      </w:pPr>
      <w:r w:rsidRPr="00371AA9">
        <w:rPr>
          <w:rFonts w:ascii="Arial Narrow" w:hAnsi="Arial Narrow" w:cs="Arial"/>
          <w:bCs/>
          <w:iCs/>
          <w:color w:val="000000"/>
          <w:sz w:val="20"/>
          <w:szCs w:val="20"/>
        </w:rPr>
        <w:t xml:space="preserve">Fallas en el soporte o </w:t>
      </w:r>
      <w:r w:rsidR="0000586C" w:rsidRPr="00371AA9">
        <w:rPr>
          <w:rFonts w:ascii="Arial Narrow" w:hAnsi="Arial Narrow" w:cs="Arial"/>
          <w:bCs/>
          <w:iCs/>
          <w:color w:val="000000"/>
          <w:sz w:val="20"/>
          <w:szCs w:val="20"/>
        </w:rPr>
        <w:t>por</w:t>
      </w:r>
      <w:r w:rsidRPr="00371AA9">
        <w:rPr>
          <w:rFonts w:ascii="Arial Narrow" w:hAnsi="Arial Narrow" w:cs="Arial"/>
          <w:bCs/>
          <w:iCs/>
          <w:color w:val="000000"/>
          <w:sz w:val="20"/>
          <w:szCs w:val="20"/>
        </w:rPr>
        <w:t xml:space="preserve"> </w:t>
      </w:r>
      <w:r w:rsidR="001641FE" w:rsidRPr="00371AA9">
        <w:rPr>
          <w:rFonts w:ascii="Arial Narrow" w:hAnsi="Arial Narrow" w:cs="Arial"/>
          <w:bCs/>
          <w:iCs/>
          <w:color w:val="000000"/>
          <w:sz w:val="20"/>
          <w:szCs w:val="20"/>
        </w:rPr>
        <w:t xml:space="preserve">la capacidad técnica del </w:t>
      </w:r>
      <w:r w:rsidRPr="00371AA9">
        <w:rPr>
          <w:rFonts w:ascii="Arial Narrow" w:hAnsi="Arial Narrow" w:cs="Arial"/>
          <w:bCs/>
          <w:iCs/>
          <w:color w:val="000000"/>
          <w:sz w:val="20"/>
          <w:szCs w:val="20"/>
        </w:rPr>
        <w:t xml:space="preserve"> personal </w:t>
      </w:r>
      <w:r w:rsidR="001641FE" w:rsidRPr="00371AA9">
        <w:rPr>
          <w:rFonts w:ascii="Arial Narrow" w:hAnsi="Arial Narrow" w:cs="Arial"/>
          <w:bCs/>
          <w:iCs/>
          <w:color w:val="000000"/>
          <w:sz w:val="20"/>
          <w:szCs w:val="20"/>
        </w:rPr>
        <w:t>que</w:t>
      </w:r>
      <w:r w:rsidRPr="00371AA9">
        <w:rPr>
          <w:rFonts w:ascii="Arial Narrow" w:hAnsi="Arial Narrow" w:cs="Arial"/>
          <w:bCs/>
          <w:iCs/>
          <w:color w:val="000000"/>
          <w:sz w:val="20"/>
          <w:szCs w:val="20"/>
        </w:rPr>
        <w:t xml:space="preserve"> brinda </w:t>
      </w:r>
      <w:r w:rsidR="001641FE" w:rsidRPr="00371AA9">
        <w:rPr>
          <w:rFonts w:ascii="Arial Narrow" w:hAnsi="Arial Narrow" w:cs="Arial"/>
          <w:bCs/>
          <w:iCs/>
          <w:color w:val="000000"/>
          <w:sz w:val="20"/>
          <w:szCs w:val="20"/>
        </w:rPr>
        <w:t>el</w:t>
      </w:r>
      <w:r w:rsidRPr="00371AA9">
        <w:rPr>
          <w:rFonts w:ascii="Arial Narrow" w:hAnsi="Arial Narrow" w:cs="Arial"/>
          <w:bCs/>
          <w:iCs/>
          <w:color w:val="000000"/>
          <w:sz w:val="20"/>
          <w:szCs w:val="20"/>
        </w:rPr>
        <w:t xml:space="preserve"> servicio requerido </w:t>
      </w:r>
      <w:r w:rsidR="001641FE" w:rsidRPr="00371AA9">
        <w:rPr>
          <w:rFonts w:ascii="Arial Narrow" w:hAnsi="Arial Narrow" w:cs="Arial"/>
          <w:bCs/>
          <w:iCs/>
          <w:color w:val="000000"/>
          <w:sz w:val="20"/>
          <w:szCs w:val="20"/>
        </w:rPr>
        <w:t>para</w:t>
      </w:r>
      <w:r w:rsidRPr="00371AA9">
        <w:rPr>
          <w:rFonts w:ascii="Arial Narrow" w:hAnsi="Arial Narrow" w:cs="Arial"/>
          <w:bCs/>
          <w:iCs/>
          <w:color w:val="000000"/>
          <w:sz w:val="20"/>
          <w:szCs w:val="20"/>
        </w:rPr>
        <w:t xml:space="preserve"> la solución.</w:t>
      </w:r>
      <w:bookmarkStart w:id="18" w:name="_Toc396315540"/>
      <w:bookmarkEnd w:id="17"/>
    </w:p>
    <w:p w:rsidR="00114E68" w:rsidRPr="00371AA9" w:rsidRDefault="0028267D" w:rsidP="00E0124D">
      <w:pPr>
        <w:pStyle w:val="NormalWeb"/>
        <w:numPr>
          <w:ilvl w:val="3"/>
          <w:numId w:val="8"/>
        </w:numPr>
        <w:ind w:left="2127" w:hanging="1047"/>
        <w:jc w:val="both"/>
        <w:rPr>
          <w:rFonts w:ascii="Arial Narrow" w:hAnsi="Arial Narrow" w:cs="Arial"/>
          <w:bCs/>
          <w:iCs/>
          <w:color w:val="000000"/>
          <w:sz w:val="20"/>
          <w:szCs w:val="20"/>
        </w:rPr>
      </w:pPr>
      <w:r w:rsidRPr="00371AA9">
        <w:rPr>
          <w:rFonts w:ascii="Arial Narrow" w:hAnsi="Arial Narrow" w:cs="Arial"/>
          <w:bCs/>
          <w:iCs/>
          <w:color w:val="000000"/>
          <w:sz w:val="20"/>
          <w:szCs w:val="20"/>
        </w:rPr>
        <w:t>Divulgación de información</w:t>
      </w:r>
      <w:r w:rsidR="001641FE" w:rsidRPr="00371AA9">
        <w:rPr>
          <w:rFonts w:ascii="Arial Narrow" w:hAnsi="Arial Narrow" w:cs="Arial"/>
          <w:bCs/>
          <w:iCs/>
          <w:color w:val="000000"/>
          <w:sz w:val="20"/>
          <w:szCs w:val="20"/>
        </w:rPr>
        <w:t xml:space="preserve"> </w:t>
      </w:r>
      <w:r w:rsidR="00626D38" w:rsidRPr="00371AA9">
        <w:rPr>
          <w:rFonts w:ascii="Arial Narrow" w:hAnsi="Arial Narrow" w:cs="Arial"/>
          <w:bCs/>
          <w:iCs/>
          <w:color w:val="000000"/>
          <w:sz w:val="20"/>
          <w:szCs w:val="20"/>
        </w:rPr>
        <w:t xml:space="preserve">confidencial </w:t>
      </w:r>
      <w:r w:rsidRPr="00371AA9">
        <w:rPr>
          <w:rFonts w:ascii="Arial Narrow" w:hAnsi="Arial Narrow" w:cs="Arial"/>
          <w:bCs/>
          <w:iCs/>
          <w:color w:val="000000"/>
          <w:sz w:val="20"/>
          <w:szCs w:val="20"/>
        </w:rPr>
        <w:t>que se conozca en virtud del cumplimiento de obligaciones y que no era susceptible de ser difundida</w:t>
      </w:r>
      <w:bookmarkStart w:id="19" w:name="_Toc396315547"/>
      <w:bookmarkEnd w:id="18"/>
    </w:p>
    <w:p w:rsidR="0000586C" w:rsidRPr="00371AA9" w:rsidRDefault="00BC36D4" w:rsidP="0000586C">
      <w:pPr>
        <w:pStyle w:val="NormalWeb"/>
        <w:numPr>
          <w:ilvl w:val="3"/>
          <w:numId w:val="8"/>
        </w:numPr>
        <w:ind w:left="2127" w:hanging="1047"/>
        <w:jc w:val="both"/>
        <w:rPr>
          <w:rFonts w:ascii="Arial Narrow" w:hAnsi="Arial Narrow" w:cs="Arial"/>
          <w:bCs/>
          <w:iCs/>
          <w:color w:val="000000"/>
          <w:sz w:val="20"/>
          <w:szCs w:val="20"/>
        </w:rPr>
      </w:pPr>
      <w:r w:rsidRPr="00371AA9">
        <w:rPr>
          <w:rFonts w:ascii="Arial Narrow" w:hAnsi="Arial Narrow" w:cs="Arial"/>
          <w:bCs/>
          <w:iCs/>
          <w:color w:val="000000"/>
          <w:sz w:val="20"/>
          <w:szCs w:val="20"/>
        </w:rPr>
        <w:t>La no ejecución del contrato en la forma debida y establecida en los términos de referencia.</w:t>
      </w:r>
      <w:bookmarkStart w:id="20" w:name="_Toc396315541"/>
      <w:bookmarkEnd w:id="19"/>
    </w:p>
    <w:p w:rsidR="0000586C" w:rsidRPr="00371AA9" w:rsidRDefault="0000586C" w:rsidP="00371AA9">
      <w:pPr>
        <w:pStyle w:val="Prrafodelista"/>
        <w:numPr>
          <w:ilvl w:val="3"/>
          <w:numId w:val="8"/>
        </w:numPr>
        <w:ind w:left="2127" w:hanging="1047"/>
        <w:jc w:val="both"/>
        <w:rPr>
          <w:rFonts w:ascii="Arial Narrow" w:hAnsi="Arial Narrow" w:cs="Arial"/>
          <w:bCs/>
          <w:iCs/>
          <w:color w:val="000000"/>
          <w:sz w:val="20"/>
          <w:szCs w:val="20"/>
        </w:rPr>
      </w:pPr>
      <w:r w:rsidRPr="00371AA9">
        <w:rPr>
          <w:rFonts w:ascii="Arial Narrow" w:hAnsi="Arial Narrow" w:cs="Arial"/>
          <w:bCs/>
          <w:iCs/>
          <w:color w:val="000000"/>
          <w:sz w:val="20"/>
          <w:szCs w:val="20"/>
        </w:rPr>
        <w:t xml:space="preserve">Retrasos o incumplimiento en los tiempos planteados y aprobados en el cronograma para la </w:t>
      </w:r>
      <w:r w:rsidR="00371AA9" w:rsidRPr="00371AA9">
        <w:rPr>
          <w:rFonts w:ascii="Arial Narrow" w:hAnsi="Arial Narrow" w:cs="Arial"/>
          <w:bCs/>
          <w:iCs/>
          <w:color w:val="000000"/>
          <w:sz w:val="20"/>
          <w:szCs w:val="20"/>
        </w:rPr>
        <w:t xml:space="preserve">         </w:t>
      </w:r>
      <w:r w:rsidRPr="00371AA9">
        <w:rPr>
          <w:rFonts w:ascii="Arial Narrow" w:hAnsi="Arial Narrow" w:cs="Arial"/>
          <w:bCs/>
          <w:iCs/>
          <w:color w:val="000000"/>
          <w:sz w:val="20"/>
          <w:szCs w:val="20"/>
        </w:rPr>
        <w:t>ejecución del contrato</w:t>
      </w:r>
    </w:p>
    <w:p w:rsidR="0000586C" w:rsidRPr="00371AA9" w:rsidRDefault="0000586C" w:rsidP="0000586C">
      <w:pPr>
        <w:pStyle w:val="NormalWeb"/>
        <w:numPr>
          <w:ilvl w:val="3"/>
          <w:numId w:val="8"/>
        </w:numPr>
        <w:ind w:left="2127" w:hanging="1047"/>
        <w:jc w:val="both"/>
        <w:rPr>
          <w:rFonts w:ascii="Arial Narrow" w:hAnsi="Arial Narrow" w:cs="Arial"/>
          <w:bCs/>
          <w:iCs/>
          <w:color w:val="000000"/>
          <w:sz w:val="20"/>
          <w:szCs w:val="20"/>
        </w:rPr>
      </w:pPr>
      <w:r w:rsidRPr="00371AA9">
        <w:rPr>
          <w:rFonts w:ascii="Arial Narrow" w:hAnsi="Arial Narrow" w:cs="Arial"/>
          <w:bCs/>
          <w:iCs/>
          <w:color w:val="000000"/>
          <w:sz w:val="20"/>
          <w:szCs w:val="20"/>
        </w:rPr>
        <w:t>Devoluciones o cambio por incumplimiento de las especificaciones técnicas y/o calidad de los bienes.</w:t>
      </w:r>
    </w:p>
    <w:p w:rsidR="0000586C" w:rsidRPr="00371AA9" w:rsidRDefault="0000586C" w:rsidP="0000586C">
      <w:pPr>
        <w:pStyle w:val="NormalWeb"/>
        <w:numPr>
          <w:ilvl w:val="3"/>
          <w:numId w:val="8"/>
        </w:numPr>
        <w:ind w:left="2127" w:hanging="1047"/>
        <w:jc w:val="both"/>
        <w:rPr>
          <w:rFonts w:ascii="Arial Narrow" w:hAnsi="Arial Narrow" w:cs="Arial"/>
          <w:bCs/>
          <w:iCs/>
          <w:color w:val="000000"/>
          <w:sz w:val="20"/>
          <w:szCs w:val="20"/>
        </w:rPr>
      </w:pPr>
      <w:r w:rsidRPr="00371AA9">
        <w:rPr>
          <w:rFonts w:ascii="Arial Narrow" w:hAnsi="Arial Narrow" w:cs="Arial"/>
          <w:bCs/>
          <w:iCs/>
          <w:color w:val="000000"/>
          <w:sz w:val="20"/>
          <w:szCs w:val="20"/>
        </w:rPr>
        <w:t xml:space="preserve">Pérdida de los productos por hurto, atentados o deterioro, como consecuencia del transporte de la misma entre el proveedor y/o en las instalaciones del contratista. </w:t>
      </w:r>
    </w:p>
    <w:p w:rsidR="0000586C" w:rsidRPr="00371AA9" w:rsidRDefault="0000586C" w:rsidP="0000586C">
      <w:pPr>
        <w:pStyle w:val="NormalWeb"/>
        <w:numPr>
          <w:ilvl w:val="3"/>
          <w:numId w:val="8"/>
        </w:numPr>
        <w:ind w:left="2127" w:hanging="1047"/>
        <w:jc w:val="both"/>
        <w:rPr>
          <w:rFonts w:ascii="Arial Narrow" w:hAnsi="Arial Narrow" w:cs="Arial"/>
          <w:bCs/>
          <w:iCs/>
          <w:color w:val="000000"/>
          <w:sz w:val="20"/>
          <w:szCs w:val="20"/>
        </w:rPr>
      </w:pPr>
      <w:r w:rsidRPr="00371AA9">
        <w:rPr>
          <w:rFonts w:ascii="Arial Narrow" w:hAnsi="Arial Narrow" w:cs="Arial"/>
          <w:bCs/>
          <w:iCs/>
          <w:color w:val="000000"/>
          <w:sz w:val="20"/>
          <w:szCs w:val="20"/>
        </w:rPr>
        <w:t>No tener en cuenta los criterios ambientales aplicables a este tipo de contratación.</w:t>
      </w:r>
    </w:p>
    <w:p w:rsidR="0000586C" w:rsidRPr="00371AA9" w:rsidRDefault="0000586C" w:rsidP="0000586C">
      <w:pPr>
        <w:pStyle w:val="NormalWeb"/>
        <w:numPr>
          <w:ilvl w:val="3"/>
          <w:numId w:val="8"/>
        </w:numPr>
        <w:ind w:left="2127" w:hanging="1047"/>
        <w:jc w:val="both"/>
        <w:rPr>
          <w:rFonts w:ascii="Arial Narrow" w:hAnsi="Arial Narrow" w:cs="Arial"/>
          <w:bCs/>
          <w:iCs/>
          <w:color w:val="000000"/>
          <w:sz w:val="20"/>
          <w:szCs w:val="20"/>
        </w:rPr>
      </w:pPr>
      <w:r w:rsidRPr="00371AA9">
        <w:rPr>
          <w:rFonts w:ascii="Arial Narrow" w:hAnsi="Arial Narrow" w:cs="Arial"/>
          <w:bCs/>
          <w:iCs/>
          <w:color w:val="000000"/>
          <w:sz w:val="20"/>
          <w:szCs w:val="20"/>
        </w:rPr>
        <w:lastRenderedPageBreak/>
        <w:t xml:space="preserve">Variación en los precios de mercado diferentes a la regulación del gobierno de los insumos, actividades, sistemas de distribución de transporte, entre otros, necesarios para cumplir con el objeto y las obligaciones pactadas.  </w:t>
      </w:r>
    </w:p>
    <w:p w:rsidR="0000586C" w:rsidRPr="00371AA9" w:rsidRDefault="0000586C" w:rsidP="0000586C">
      <w:pPr>
        <w:pStyle w:val="NormalWeb"/>
        <w:numPr>
          <w:ilvl w:val="3"/>
          <w:numId w:val="8"/>
        </w:numPr>
        <w:ind w:left="2127" w:hanging="1047"/>
        <w:jc w:val="both"/>
        <w:rPr>
          <w:rFonts w:ascii="Arial Narrow" w:hAnsi="Arial Narrow" w:cs="Arial"/>
          <w:bCs/>
          <w:iCs/>
          <w:color w:val="000000"/>
          <w:sz w:val="20"/>
          <w:szCs w:val="20"/>
        </w:rPr>
      </w:pPr>
      <w:r w:rsidRPr="00371AA9">
        <w:rPr>
          <w:rFonts w:ascii="Arial Narrow" w:hAnsi="Arial Narrow" w:cs="Arial"/>
          <w:bCs/>
          <w:iCs/>
          <w:color w:val="000000"/>
          <w:sz w:val="20"/>
          <w:szCs w:val="20"/>
        </w:rPr>
        <w:t xml:space="preserve">La no toma de las medidas de seguridad industrial apropiadas por el contratista ganador del presente proceso de selección, a favor de la conservación de las condiciones físicas y mentales de sus trabajadores, la comunidad universitaria, así como de terceras personas que activa o pasivamente tengan alguna relación. </w:t>
      </w:r>
    </w:p>
    <w:p w:rsidR="00950713" w:rsidRPr="00371AA9" w:rsidRDefault="0000586C" w:rsidP="00950713">
      <w:pPr>
        <w:pStyle w:val="NormalWeb"/>
        <w:numPr>
          <w:ilvl w:val="3"/>
          <w:numId w:val="8"/>
        </w:numPr>
        <w:ind w:left="2127" w:hanging="1047"/>
        <w:jc w:val="both"/>
        <w:rPr>
          <w:rFonts w:ascii="Arial Narrow" w:hAnsi="Arial Narrow" w:cs="Arial"/>
          <w:bCs/>
          <w:iCs/>
          <w:color w:val="000000"/>
          <w:sz w:val="20"/>
          <w:szCs w:val="20"/>
        </w:rPr>
      </w:pPr>
      <w:r w:rsidRPr="00371AA9">
        <w:rPr>
          <w:rFonts w:ascii="Arial Narrow" w:hAnsi="Arial Narrow" w:cs="Arial"/>
          <w:bCs/>
          <w:iCs/>
          <w:color w:val="000000"/>
          <w:sz w:val="20"/>
          <w:szCs w:val="20"/>
        </w:rPr>
        <w:t>Que el proveedor no cuente en inventario con componentes y/o piezas, durante un periodo de garantía mínimo de (3) años, para su cumplimiento.</w:t>
      </w:r>
    </w:p>
    <w:p w:rsidR="00950713" w:rsidRPr="00950713" w:rsidRDefault="00950713" w:rsidP="00950713">
      <w:pPr>
        <w:pStyle w:val="NormalWeb"/>
        <w:numPr>
          <w:ilvl w:val="3"/>
          <w:numId w:val="8"/>
        </w:numPr>
        <w:ind w:left="2127" w:hanging="1047"/>
        <w:jc w:val="both"/>
        <w:rPr>
          <w:rFonts w:ascii="Arial Narrow" w:hAnsi="Arial Narrow"/>
          <w:color w:val="000000"/>
          <w:sz w:val="20"/>
          <w:szCs w:val="20"/>
        </w:rPr>
      </w:pPr>
      <w:r w:rsidRPr="00371AA9">
        <w:rPr>
          <w:rFonts w:ascii="Arial Narrow" w:hAnsi="Arial Narrow" w:cs="Arial"/>
          <w:bCs/>
          <w:iCs/>
          <w:color w:val="000000"/>
          <w:sz w:val="20"/>
          <w:szCs w:val="20"/>
        </w:rPr>
        <w:t>Atraso y sobre costos en la entrega de los bienes y/o servicios  requeridos</w:t>
      </w:r>
      <w:r w:rsidRPr="00950713">
        <w:rPr>
          <w:rFonts w:ascii="Arial Narrow" w:hAnsi="Arial Narrow"/>
          <w:color w:val="000000"/>
          <w:sz w:val="20"/>
          <w:szCs w:val="20"/>
        </w:rPr>
        <w:t>.</w:t>
      </w:r>
    </w:p>
    <w:p w:rsidR="0000586C" w:rsidRPr="0000586C" w:rsidRDefault="0000586C" w:rsidP="0000586C">
      <w:pPr>
        <w:pStyle w:val="NormalWeb"/>
        <w:jc w:val="both"/>
        <w:rPr>
          <w:rFonts w:ascii="Arial Narrow" w:hAnsi="Arial Narrow"/>
          <w:color w:val="000000"/>
          <w:sz w:val="20"/>
          <w:szCs w:val="20"/>
          <w:lang w:val="es-CO"/>
        </w:rPr>
      </w:pPr>
    </w:p>
    <w:p w:rsidR="00371AA9" w:rsidRDefault="0028267D" w:rsidP="00371AA9">
      <w:pPr>
        <w:pStyle w:val="NormalWeb"/>
        <w:numPr>
          <w:ilvl w:val="2"/>
          <w:numId w:val="8"/>
        </w:numPr>
        <w:spacing w:before="0" w:beforeAutospacing="0" w:after="0" w:afterAutospacing="0"/>
        <w:ind w:left="1225"/>
        <w:jc w:val="both"/>
        <w:rPr>
          <w:rFonts w:ascii="Tahoma" w:hAnsi="Tahoma" w:cs="Tahoma"/>
          <w:bCs/>
          <w:i/>
          <w:sz w:val="20"/>
          <w:szCs w:val="20"/>
        </w:rPr>
      </w:pPr>
      <w:r w:rsidRPr="00F73F5B">
        <w:rPr>
          <w:rFonts w:ascii="Tahoma" w:hAnsi="Tahoma" w:cs="Tahoma"/>
          <w:i/>
          <w:sz w:val="20"/>
          <w:szCs w:val="20"/>
        </w:rPr>
        <w:t>Riesgos previsibles a cargo de la Universidad Distrita</w:t>
      </w:r>
      <w:r w:rsidR="00AE00D0" w:rsidRPr="00F73F5B">
        <w:rPr>
          <w:rFonts w:ascii="Tahoma" w:hAnsi="Tahoma" w:cs="Tahoma"/>
          <w:i/>
          <w:sz w:val="20"/>
          <w:szCs w:val="20"/>
        </w:rPr>
        <w:t>l</w:t>
      </w:r>
      <w:bookmarkStart w:id="21" w:name="_Toc396315542"/>
      <w:bookmarkEnd w:id="20"/>
    </w:p>
    <w:p w:rsidR="00371AA9" w:rsidRPr="00371AA9" w:rsidRDefault="00371AA9" w:rsidP="00371AA9">
      <w:pPr>
        <w:pStyle w:val="NormalWeb"/>
        <w:spacing w:before="0" w:beforeAutospacing="0" w:after="0" w:afterAutospacing="0"/>
        <w:ind w:left="1225"/>
        <w:jc w:val="both"/>
        <w:rPr>
          <w:rFonts w:ascii="Tahoma" w:hAnsi="Tahoma" w:cs="Tahoma"/>
          <w:bCs/>
          <w:i/>
          <w:sz w:val="20"/>
          <w:szCs w:val="20"/>
        </w:rPr>
      </w:pPr>
    </w:p>
    <w:p w:rsidR="00F73F5B" w:rsidRPr="00535E31" w:rsidRDefault="0028267D" w:rsidP="00E0124D">
      <w:pPr>
        <w:pStyle w:val="NormalWeb"/>
        <w:numPr>
          <w:ilvl w:val="3"/>
          <w:numId w:val="8"/>
        </w:numPr>
        <w:ind w:left="2127" w:hanging="1047"/>
        <w:jc w:val="both"/>
        <w:rPr>
          <w:rFonts w:ascii="Tahoma" w:hAnsi="Tahoma" w:cs="Tahoma"/>
          <w:bCs/>
          <w:i/>
          <w:sz w:val="20"/>
          <w:szCs w:val="20"/>
        </w:rPr>
      </w:pPr>
      <w:r w:rsidRPr="00535E31">
        <w:rPr>
          <w:rFonts w:ascii="Arial Narrow" w:hAnsi="Arial Narrow"/>
          <w:color w:val="000000"/>
          <w:sz w:val="20"/>
          <w:szCs w:val="20"/>
        </w:rPr>
        <w:t xml:space="preserve">Incumplimiento de las obligaciones establecidas en </w:t>
      </w:r>
      <w:bookmarkStart w:id="22" w:name="_Toc396315543"/>
      <w:bookmarkEnd w:id="21"/>
      <w:r w:rsidR="0000586C" w:rsidRPr="0000586C">
        <w:rPr>
          <w:rFonts w:ascii="Arial Narrow" w:hAnsi="Arial Narrow"/>
          <w:color w:val="000000"/>
          <w:sz w:val="20"/>
          <w:szCs w:val="20"/>
        </w:rPr>
        <w:t>los términos de referencia</w:t>
      </w:r>
    </w:p>
    <w:p w:rsidR="00F73F5B" w:rsidRPr="00F73F5B" w:rsidRDefault="0028267D" w:rsidP="00E0124D">
      <w:pPr>
        <w:pStyle w:val="NormalWeb"/>
        <w:numPr>
          <w:ilvl w:val="3"/>
          <w:numId w:val="8"/>
        </w:numPr>
        <w:ind w:left="2127" w:hanging="1047"/>
        <w:jc w:val="both"/>
        <w:rPr>
          <w:rFonts w:ascii="Tahoma" w:hAnsi="Tahoma" w:cs="Tahoma"/>
          <w:bCs/>
          <w:i/>
          <w:sz w:val="20"/>
          <w:szCs w:val="20"/>
        </w:rPr>
      </w:pPr>
      <w:r w:rsidRPr="00F73F5B">
        <w:rPr>
          <w:rFonts w:ascii="Arial Narrow" w:hAnsi="Arial Narrow"/>
          <w:color w:val="000000"/>
          <w:sz w:val="20"/>
          <w:szCs w:val="20"/>
        </w:rPr>
        <w:t>El no pago del contrato, en la forma establecida</w:t>
      </w:r>
      <w:bookmarkStart w:id="23" w:name="_Toc396315544"/>
      <w:bookmarkEnd w:id="22"/>
      <w:r w:rsidR="0000586C">
        <w:rPr>
          <w:rFonts w:ascii="Arial Narrow" w:hAnsi="Arial Narrow"/>
          <w:color w:val="000000"/>
          <w:sz w:val="20"/>
          <w:szCs w:val="20"/>
        </w:rPr>
        <w:t xml:space="preserve">, </w:t>
      </w:r>
      <w:r w:rsidR="0000586C" w:rsidRPr="0000586C">
        <w:rPr>
          <w:rFonts w:ascii="Arial Narrow" w:hAnsi="Arial Narrow"/>
          <w:color w:val="000000"/>
          <w:sz w:val="20"/>
          <w:szCs w:val="20"/>
        </w:rPr>
        <w:t>cualquiera sea la modalidad de esta contratación</w:t>
      </w:r>
      <w:r w:rsidR="0000586C" w:rsidRPr="00D564B8">
        <w:rPr>
          <w:rFonts w:cs="Arial"/>
          <w:szCs w:val="22"/>
        </w:rPr>
        <w:t>.</w:t>
      </w:r>
    </w:p>
    <w:p w:rsidR="00F73F5B" w:rsidRPr="00F73F5B" w:rsidRDefault="0028267D" w:rsidP="00E0124D">
      <w:pPr>
        <w:pStyle w:val="NormalWeb"/>
        <w:numPr>
          <w:ilvl w:val="3"/>
          <w:numId w:val="8"/>
        </w:numPr>
        <w:ind w:left="2127" w:hanging="1047"/>
        <w:jc w:val="both"/>
        <w:rPr>
          <w:rFonts w:ascii="Tahoma" w:hAnsi="Tahoma" w:cs="Tahoma"/>
          <w:bCs/>
          <w:i/>
          <w:sz w:val="20"/>
          <w:szCs w:val="20"/>
        </w:rPr>
      </w:pPr>
      <w:r w:rsidRPr="00F73F5B">
        <w:rPr>
          <w:rFonts w:ascii="Arial Narrow" w:hAnsi="Arial Narrow"/>
          <w:color w:val="000000"/>
          <w:sz w:val="20"/>
          <w:szCs w:val="20"/>
        </w:rPr>
        <w:t xml:space="preserve">Descripción imprecisa  de características para la </w:t>
      </w:r>
      <w:r w:rsidR="00BC36D4" w:rsidRPr="00F73F5B">
        <w:rPr>
          <w:rFonts w:ascii="Arial Narrow" w:hAnsi="Arial Narrow"/>
          <w:color w:val="000000"/>
          <w:sz w:val="20"/>
          <w:szCs w:val="20"/>
        </w:rPr>
        <w:t>implementación de</w:t>
      </w:r>
      <w:r w:rsidRPr="00F73F5B">
        <w:rPr>
          <w:rFonts w:ascii="Arial Narrow" w:hAnsi="Arial Narrow"/>
          <w:color w:val="000000"/>
          <w:sz w:val="20"/>
          <w:szCs w:val="20"/>
        </w:rPr>
        <w:t xml:space="preserve"> la solución</w:t>
      </w:r>
      <w:r w:rsidR="00420E89" w:rsidRPr="00F73F5B">
        <w:rPr>
          <w:rFonts w:ascii="Arial Narrow" w:hAnsi="Arial Narrow"/>
          <w:color w:val="000000"/>
          <w:sz w:val="20"/>
          <w:szCs w:val="20"/>
        </w:rPr>
        <w:t xml:space="preserve"> descrita en los presentes términos</w:t>
      </w:r>
      <w:r w:rsidRPr="00F73F5B">
        <w:rPr>
          <w:rFonts w:ascii="Arial Narrow" w:hAnsi="Arial Narrow"/>
          <w:color w:val="000000"/>
          <w:sz w:val="20"/>
          <w:szCs w:val="20"/>
        </w:rPr>
        <w:t>.</w:t>
      </w:r>
      <w:bookmarkStart w:id="24" w:name="_Toc396315545"/>
      <w:bookmarkEnd w:id="23"/>
    </w:p>
    <w:p w:rsidR="00F73F5B" w:rsidRPr="00F73F5B" w:rsidRDefault="0028267D" w:rsidP="00E0124D">
      <w:pPr>
        <w:pStyle w:val="NormalWeb"/>
        <w:numPr>
          <w:ilvl w:val="3"/>
          <w:numId w:val="8"/>
        </w:numPr>
        <w:ind w:left="2127" w:hanging="1047"/>
        <w:jc w:val="both"/>
        <w:rPr>
          <w:rFonts w:ascii="Tahoma" w:hAnsi="Tahoma" w:cs="Tahoma"/>
          <w:bCs/>
          <w:i/>
          <w:sz w:val="20"/>
          <w:szCs w:val="20"/>
        </w:rPr>
      </w:pPr>
      <w:r w:rsidRPr="00F73F5B">
        <w:rPr>
          <w:rFonts w:ascii="Arial Narrow" w:hAnsi="Arial Narrow"/>
          <w:color w:val="000000"/>
          <w:sz w:val="20"/>
          <w:szCs w:val="20"/>
        </w:rPr>
        <w:t>No establecimiento de requisitos técnicos necesarios en los términos y en el pliego de condiciones</w:t>
      </w:r>
      <w:bookmarkStart w:id="25" w:name="_Toc396315546"/>
      <w:bookmarkEnd w:id="24"/>
    </w:p>
    <w:p w:rsidR="0000586C" w:rsidRPr="0000586C" w:rsidRDefault="0028267D" w:rsidP="0000586C">
      <w:pPr>
        <w:pStyle w:val="NormalWeb"/>
        <w:numPr>
          <w:ilvl w:val="3"/>
          <w:numId w:val="8"/>
        </w:numPr>
        <w:ind w:left="2127" w:hanging="1047"/>
        <w:jc w:val="both"/>
        <w:rPr>
          <w:rFonts w:ascii="Tahoma" w:hAnsi="Tahoma" w:cs="Tahoma"/>
          <w:bCs/>
          <w:i/>
          <w:sz w:val="20"/>
          <w:szCs w:val="20"/>
        </w:rPr>
      </w:pPr>
      <w:r w:rsidRPr="00F73F5B">
        <w:rPr>
          <w:rFonts w:ascii="Arial Narrow" w:hAnsi="Arial Narrow"/>
          <w:color w:val="000000"/>
          <w:sz w:val="20"/>
          <w:szCs w:val="20"/>
        </w:rPr>
        <w:t>Que se suministre información errada o desactualizada al contratista para cualquiera de las actividades de su objeto contractual.</w:t>
      </w:r>
      <w:bookmarkStart w:id="26" w:name="_Toc396315549"/>
      <w:bookmarkEnd w:id="25"/>
    </w:p>
    <w:p w:rsidR="0000586C" w:rsidRDefault="0000586C" w:rsidP="0000586C">
      <w:pPr>
        <w:pStyle w:val="NormalWeb"/>
        <w:numPr>
          <w:ilvl w:val="3"/>
          <w:numId w:val="8"/>
        </w:numPr>
        <w:ind w:left="2127" w:hanging="1047"/>
        <w:jc w:val="both"/>
        <w:rPr>
          <w:rFonts w:ascii="Tahoma" w:hAnsi="Tahoma" w:cs="Tahoma"/>
          <w:bCs/>
          <w:i/>
          <w:sz w:val="20"/>
          <w:szCs w:val="20"/>
        </w:rPr>
      </w:pPr>
      <w:r w:rsidRPr="0000586C">
        <w:rPr>
          <w:rFonts w:ascii="Arial Narrow" w:hAnsi="Arial Narrow"/>
          <w:color w:val="000000"/>
          <w:sz w:val="20"/>
          <w:szCs w:val="20"/>
        </w:rPr>
        <w:t>La no ejecución del contrato en la forma debida y establecida en los Términos de referencia.</w:t>
      </w:r>
    </w:p>
    <w:p w:rsidR="0000586C" w:rsidRDefault="0000586C" w:rsidP="0000586C">
      <w:pPr>
        <w:pStyle w:val="NormalWeb"/>
        <w:numPr>
          <w:ilvl w:val="3"/>
          <w:numId w:val="8"/>
        </w:numPr>
        <w:ind w:left="2127" w:hanging="1047"/>
        <w:jc w:val="both"/>
        <w:rPr>
          <w:rFonts w:ascii="Tahoma" w:hAnsi="Tahoma" w:cs="Tahoma"/>
          <w:bCs/>
          <w:i/>
          <w:sz w:val="20"/>
          <w:szCs w:val="20"/>
        </w:rPr>
      </w:pPr>
      <w:r w:rsidRPr="0000586C">
        <w:rPr>
          <w:rFonts w:ascii="Arial Narrow" w:hAnsi="Arial Narrow"/>
          <w:color w:val="000000"/>
          <w:sz w:val="20"/>
          <w:szCs w:val="20"/>
        </w:rPr>
        <w:t xml:space="preserve">La no comunicación permanente por parte del supervisor del contrato con el oferente ganador del proceso de selección que ocasione, demoras y tropiezos en el desarrollo del contrato que se firmare. </w:t>
      </w:r>
    </w:p>
    <w:p w:rsidR="00950713" w:rsidRDefault="0000586C" w:rsidP="00371AA9">
      <w:pPr>
        <w:pStyle w:val="NormalWeb"/>
        <w:numPr>
          <w:ilvl w:val="3"/>
          <w:numId w:val="8"/>
        </w:numPr>
        <w:ind w:left="2127" w:hanging="1047"/>
        <w:jc w:val="both"/>
        <w:rPr>
          <w:rFonts w:ascii="Tahoma" w:hAnsi="Tahoma" w:cs="Tahoma"/>
          <w:bCs/>
          <w:i/>
          <w:sz w:val="20"/>
          <w:szCs w:val="20"/>
        </w:rPr>
      </w:pPr>
      <w:r w:rsidRPr="0000586C">
        <w:rPr>
          <w:rFonts w:ascii="Arial Narrow" w:hAnsi="Arial Narrow"/>
          <w:color w:val="000000"/>
          <w:sz w:val="20"/>
          <w:szCs w:val="20"/>
        </w:rPr>
        <w:t xml:space="preserve">Cambiar las condiciones técnicas establecidas, sin comunicación y consulta previas con el contratista y debidamente autorizadas por la Universidad. </w:t>
      </w:r>
    </w:p>
    <w:p w:rsidR="00371AA9" w:rsidRPr="00371AA9" w:rsidRDefault="00371AA9" w:rsidP="00371AA9">
      <w:pPr>
        <w:pStyle w:val="NormalWeb"/>
        <w:ind w:left="2127"/>
        <w:jc w:val="both"/>
        <w:rPr>
          <w:rFonts w:ascii="Tahoma" w:hAnsi="Tahoma" w:cs="Tahoma"/>
          <w:bCs/>
          <w:i/>
          <w:sz w:val="20"/>
          <w:szCs w:val="20"/>
        </w:rPr>
      </w:pPr>
    </w:p>
    <w:p w:rsidR="008E1F09" w:rsidRPr="00F73F5B" w:rsidRDefault="0028267D" w:rsidP="00E0124D">
      <w:pPr>
        <w:pStyle w:val="NormalWeb"/>
        <w:numPr>
          <w:ilvl w:val="1"/>
          <w:numId w:val="8"/>
        </w:numPr>
        <w:jc w:val="both"/>
        <w:rPr>
          <w:rFonts w:ascii="Tahoma" w:hAnsi="Tahoma" w:cs="Tahoma"/>
          <w:bCs/>
          <w:i/>
          <w:sz w:val="20"/>
          <w:szCs w:val="20"/>
        </w:rPr>
      </w:pPr>
      <w:r w:rsidRPr="00F73F5B">
        <w:rPr>
          <w:rFonts w:ascii="Tahoma" w:hAnsi="Tahoma" w:cs="Tahoma"/>
          <w:sz w:val="20"/>
          <w:szCs w:val="20"/>
        </w:rPr>
        <w:t>Riesgo imprevisible.</w:t>
      </w:r>
      <w:bookmarkEnd w:id="26"/>
      <w:r w:rsidRPr="00F73F5B">
        <w:rPr>
          <w:rFonts w:ascii="Tahoma" w:hAnsi="Tahoma" w:cs="Tahoma"/>
          <w:sz w:val="20"/>
          <w:szCs w:val="20"/>
        </w:rPr>
        <w:t xml:space="preserve">    </w:t>
      </w:r>
    </w:p>
    <w:p w:rsidR="0028267D" w:rsidRPr="00F34B64" w:rsidRDefault="0028267D" w:rsidP="00E0124D">
      <w:pPr>
        <w:pStyle w:val="Ttulo2"/>
        <w:numPr>
          <w:ilvl w:val="0"/>
          <w:numId w:val="0"/>
        </w:numPr>
        <w:ind w:left="851"/>
        <w:contextualSpacing/>
        <w:jc w:val="both"/>
        <w:rPr>
          <w:rFonts w:ascii="Arial Narrow" w:hAnsi="Arial Narrow"/>
          <w:b w:val="0"/>
          <w:bCs w:val="0"/>
          <w:i w:val="0"/>
          <w:color w:val="000000"/>
          <w:sz w:val="20"/>
          <w:szCs w:val="20"/>
        </w:rPr>
      </w:pPr>
      <w:bookmarkStart w:id="27" w:name="_Toc396315550"/>
      <w:bookmarkStart w:id="28" w:name="_Toc424828648"/>
      <w:r w:rsidRPr="00F34B64">
        <w:rPr>
          <w:rFonts w:ascii="Arial Narrow" w:hAnsi="Arial Narrow"/>
          <w:b w:val="0"/>
          <w:bCs w:val="0"/>
          <w:i w:val="0"/>
          <w:color w:val="000000"/>
          <w:sz w:val="20"/>
          <w:szCs w:val="20"/>
        </w:rPr>
        <w:t>Son aquellos hechos o circunstancias donde no es factible su previsión, es decir, el acontecimiento de su ocurrencia, tales como desastres naturales, actos terroristas, guerras, o eventos que alteren el orden público. Estos riesgos deberán estar considerados por parte de los oferentes en caso de que les sea adjudicado el contrato resultante de este proceso de Selección.</w:t>
      </w:r>
      <w:bookmarkEnd w:id="27"/>
      <w:bookmarkEnd w:id="28"/>
    </w:p>
    <w:p w:rsidR="0028267D" w:rsidRPr="00F34B64" w:rsidRDefault="0028267D" w:rsidP="00E0124D">
      <w:pPr>
        <w:ind w:left="284"/>
        <w:jc w:val="both"/>
        <w:rPr>
          <w:rFonts w:ascii="Arial" w:hAnsi="Arial" w:cs="Arial"/>
          <w:sz w:val="20"/>
          <w:szCs w:val="20"/>
          <w:lang w:eastAsia="es-CO"/>
        </w:rPr>
      </w:pPr>
    </w:p>
    <w:p w:rsidR="00F73F5B" w:rsidRDefault="0028267D" w:rsidP="00E0124D">
      <w:pPr>
        <w:ind w:left="427" w:firstLine="424"/>
        <w:jc w:val="both"/>
        <w:rPr>
          <w:rFonts w:ascii="Arial Narrow" w:hAnsi="Arial Narrow" w:cs="Arial"/>
          <w:iCs/>
          <w:color w:val="000000"/>
          <w:sz w:val="20"/>
          <w:szCs w:val="20"/>
        </w:rPr>
      </w:pPr>
      <w:r w:rsidRPr="00F34B64">
        <w:rPr>
          <w:rFonts w:ascii="Arial Narrow" w:hAnsi="Arial Narrow" w:cs="Arial"/>
          <w:iCs/>
          <w:color w:val="000000"/>
          <w:sz w:val="20"/>
          <w:szCs w:val="20"/>
        </w:rPr>
        <w:t xml:space="preserve">Para los efectos del presente documento, se consideran como riesgos </w:t>
      </w:r>
      <w:r w:rsidR="00261978">
        <w:rPr>
          <w:rFonts w:ascii="Arial Narrow" w:hAnsi="Arial Narrow" w:cs="Arial"/>
          <w:iCs/>
          <w:color w:val="000000"/>
          <w:sz w:val="20"/>
          <w:szCs w:val="20"/>
        </w:rPr>
        <w:t>im</w:t>
      </w:r>
      <w:r w:rsidRPr="00F34B64">
        <w:rPr>
          <w:rFonts w:ascii="Arial Narrow" w:hAnsi="Arial Narrow" w:cs="Arial"/>
          <w:iCs/>
          <w:color w:val="000000"/>
          <w:sz w:val="20"/>
          <w:szCs w:val="20"/>
        </w:rPr>
        <w:t>previsibles:</w:t>
      </w:r>
    </w:p>
    <w:p w:rsidR="00F73F5B" w:rsidRPr="00950713" w:rsidRDefault="0028267D" w:rsidP="00E0124D">
      <w:pPr>
        <w:pStyle w:val="NormalWeb"/>
        <w:numPr>
          <w:ilvl w:val="2"/>
          <w:numId w:val="8"/>
        </w:numPr>
        <w:ind w:left="1560" w:hanging="851"/>
        <w:jc w:val="both"/>
        <w:rPr>
          <w:rFonts w:ascii="Arial Narrow" w:hAnsi="Arial Narrow"/>
          <w:color w:val="000000"/>
          <w:sz w:val="20"/>
          <w:szCs w:val="20"/>
        </w:rPr>
      </w:pPr>
      <w:r w:rsidRPr="00950713">
        <w:rPr>
          <w:rFonts w:ascii="Arial Narrow" w:hAnsi="Arial Narrow"/>
          <w:color w:val="000000"/>
          <w:sz w:val="20"/>
          <w:szCs w:val="20"/>
        </w:rPr>
        <w:t>Cambios normativos y/o tributarios.</w:t>
      </w:r>
    </w:p>
    <w:p w:rsidR="00F73F5B" w:rsidRPr="00950713" w:rsidRDefault="0028267D" w:rsidP="00E0124D">
      <w:pPr>
        <w:pStyle w:val="NormalWeb"/>
        <w:numPr>
          <w:ilvl w:val="2"/>
          <w:numId w:val="8"/>
        </w:numPr>
        <w:ind w:left="1560" w:hanging="851"/>
        <w:jc w:val="both"/>
        <w:rPr>
          <w:rFonts w:ascii="Arial Narrow" w:hAnsi="Arial Narrow"/>
          <w:color w:val="000000"/>
          <w:sz w:val="20"/>
          <w:szCs w:val="20"/>
        </w:rPr>
      </w:pPr>
      <w:r w:rsidRPr="00F73F5B">
        <w:rPr>
          <w:rFonts w:ascii="Arial Narrow" w:hAnsi="Arial Narrow"/>
          <w:color w:val="000000"/>
          <w:sz w:val="20"/>
          <w:szCs w:val="20"/>
        </w:rPr>
        <w:t>Efectos favorables o desfavorables de las alteraciones de la financiación como consecuencia de la</w:t>
      </w:r>
      <w:r w:rsidR="004D3064" w:rsidRPr="00F73F5B">
        <w:rPr>
          <w:rFonts w:ascii="Arial Narrow" w:hAnsi="Arial Narrow"/>
          <w:color w:val="000000"/>
          <w:sz w:val="20"/>
          <w:szCs w:val="20"/>
        </w:rPr>
        <w:t xml:space="preserve"> </w:t>
      </w:r>
      <w:r w:rsidRPr="00F73F5B">
        <w:rPr>
          <w:rFonts w:ascii="Arial Narrow" w:hAnsi="Arial Narrow"/>
          <w:color w:val="000000"/>
          <w:sz w:val="20"/>
          <w:szCs w:val="20"/>
        </w:rPr>
        <w:t>Variación en el entorno del mercado y la obtención de recursos para adelantar el objeto contractual</w:t>
      </w:r>
      <w:r w:rsidR="00704098" w:rsidRPr="00F73F5B">
        <w:rPr>
          <w:rFonts w:ascii="Arial Narrow" w:hAnsi="Arial Narrow"/>
          <w:color w:val="000000"/>
          <w:sz w:val="20"/>
          <w:szCs w:val="20"/>
        </w:rPr>
        <w:t xml:space="preserve"> </w:t>
      </w:r>
    </w:p>
    <w:p w:rsidR="0028267D" w:rsidRPr="00950713" w:rsidRDefault="0028267D" w:rsidP="00E0124D">
      <w:pPr>
        <w:pStyle w:val="NormalWeb"/>
        <w:numPr>
          <w:ilvl w:val="2"/>
          <w:numId w:val="8"/>
        </w:numPr>
        <w:ind w:left="1560" w:hanging="851"/>
        <w:jc w:val="both"/>
        <w:rPr>
          <w:rFonts w:ascii="Tahoma" w:hAnsi="Tahoma" w:cs="Tahoma"/>
          <w:sz w:val="20"/>
          <w:szCs w:val="20"/>
        </w:rPr>
      </w:pPr>
      <w:r w:rsidRPr="00F73F5B">
        <w:rPr>
          <w:rFonts w:ascii="Arial Narrow" w:hAnsi="Arial Narrow"/>
          <w:color w:val="000000"/>
          <w:sz w:val="20"/>
          <w:szCs w:val="20"/>
        </w:rPr>
        <w:t>Circunstancias de fuerza mayor o caso fortuito debidamente comprobados.</w:t>
      </w:r>
    </w:p>
    <w:p w:rsidR="00950713" w:rsidRPr="00F73F5B" w:rsidRDefault="00950713" w:rsidP="00950713">
      <w:pPr>
        <w:pStyle w:val="NormalWeb"/>
        <w:jc w:val="both"/>
        <w:rPr>
          <w:rFonts w:ascii="Tahoma" w:hAnsi="Tahoma" w:cs="Tahoma"/>
          <w:sz w:val="20"/>
          <w:szCs w:val="20"/>
        </w:rPr>
      </w:pPr>
    </w:p>
    <w:p w:rsidR="0042549F" w:rsidRPr="0042549F" w:rsidRDefault="0042549F" w:rsidP="00E0124D">
      <w:pPr>
        <w:pStyle w:val="Prrafodelista"/>
        <w:keepNext/>
        <w:numPr>
          <w:ilvl w:val="0"/>
          <w:numId w:val="9"/>
        </w:numPr>
        <w:spacing w:before="240" w:after="60"/>
        <w:jc w:val="both"/>
        <w:outlineLvl w:val="1"/>
        <w:rPr>
          <w:rFonts w:ascii="Tahoma" w:hAnsi="Tahoma" w:cs="Tahoma"/>
          <w:vanish/>
          <w:sz w:val="20"/>
          <w:szCs w:val="20"/>
        </w:rPr>
      </w:pPr>
      <w:bookmarkStart w:id="29" w:name="_Toc424828649"/>
      <w:bookmarkEnd w:id="29"/>
    </w:p>
    <w:p w:rsidR="0042549F" w:rsidRPr="0042549F" w:rsidRDefault="0042549F" w:rsidP="00E0124D">
      <w:pPr>
        <w:pStyle w:val="Prrafodelista"/>
        <w:keepNext/>
        <w:numPr>
          <w:ilvl w:val="0"/>
          <w:numId w:val="9"/>
        </w:numPr>
        <w:spacing w:before="240" w:after="60"/>
        <w:jc w:val="both"/>
        <w:outlineLvl w:val="1"/>
        <w:rPr>
          <w:rFonts w:ascii="Tahoma" w:hAnsi="Tahoma" w:cs="Tahoma"/>
          <w:vanish/>
          <w:sz w:val="20"/>
          <w:szCs w:val="20"/>
        </w:rPr>
      </w:pPr>
      <w:bookmarkStart w:id="30" w:name="_Toc424828650"/>
      <w:bookmarkEnd w:id="30"/>
    </w:p>
    <w:p w:rsidR="0042549F" w:rsidRPr="0042549F" w:rsidRDefault="0042549F" w:rsidP="00E0124D">
      <w:pPr>
        <w:pStyle w:val="Prrafodelista"/>
        <w:keepNext/>
        <w:numPr>
          <w:ilvl w:val="0"/>
          <w:numId w:val="9"/>
        </w:numPr>
        <w:spacing w:before="240" w:after="60"/>
        <w:jc w:val="both"/>
        <w:outlineLvl w:val="1"/>
        <w:rPr>
          <w:rFonts w:ascii="Tahoma" w:hAnsi="Tahoma" w:cs="Tahoma"/>
          <w:vanish/>
          <w:sz w:val="20"/>
          <w:szCs w:val="20"/>
        </w:rPr>
      </w:pPr>
      <w:bookmarkStart w:id="31" w:name="_Toc424828651"/>
      <w:bookmarkEnd w:id="31"/>
    </w:p>
    <w:p w:rsidR="0042549F" w:rsidRPr="0042549F" w:rsidRDefault="0042549F" w:rsidP="00E0124D">
      <w:pPr>
        <w:pStyle w:val="Prrafodelista"/>
        <w:keepNext/>
        <w:numPr>
          <w:ilvl w:val="1"/>
          <w:numId w:val="9"/>
        </w:numPr>
        <w:spacing w:before="240" w:after="60"/>
        <w:jc w:val="both"/>
        <w:outlineLvl w:val="1"/>
        <w:rPr>
          <w:rFonts w:ascii="Tahoma" w:hAnsi="Tahoma" w:cs="Tahoma"/>
          <w:vanish/>
          <w:sz w:val="20"/>
          <w:szCs w:val="20"/>
        </w:rPr>
      </w:pPr>
      <w:bookmarkStart w:id="32" w:name="_Toc424828652"/>
      <w:bookmarkEnd w:id="32"/>
    </w:p>
    <w:p w:rsidR="0042549F" w:rsidRPr="0042549F" w:rsidRDefault="0042549F" w:rsidP="00E0124D">
      <w:pPr>
        <w:pStyle w:val="Prrafodelista"/>
        <w:keepNext/>
        <w:numPr>
          <w:ilvl w:val="1"/>
          <w:numId w:val="9"/>
        </w:numPr>
        <w:spacing w:before="240" w:after="60"/>
        <w:jc w:val="both"/>
        <w:outlineLvl w:val="1"/>
        <w:rPr>
          <w:rFonts w:ascii="Tahoma" w:hAnsi="Tahoma" w:cs="Tahoma"/>
          <w:vanish/>
          <w:sz w:val="20"/>
          <w:szCs w:val="20"/>
        </w:rPr>
      </w:pPr>
      <w:bookmarkStart w:id="33" w:name="_Toc424828653"/>
      <w:bookmarkEnd w:id="33"/>
    </w:p>
    <w:p w:rsidR="0028267D" w:rsidRPr="0042549F" w:rsidRDefault="0028267D" w:rsidP="00E0124D">
      <w:pPr>
        <w:pStyle w:val="Ttulo2"/>
        <w:numPr>
          <w:ilvl w:val="1"/>
          <w:numId w:val="9"/>
        </w:numPr>
        <w:ind w:left="851" w:hanging="425"/>
        <w:jc w:val="both"/>
        <w:rPr>
          <w:rFonts w:ascii="Tahoma" w:hAnsi="Tahoma" w:cs="Tahoma"/>
          <w:b w:val="0"/>
          <w:bCs w:val="0"/>
          <w:i w:val="0"/>
          <w:iCs w:val="0"/>
          <w:sz w:val="20"/>
          <w:szCs w:val="20"/>
        </w:rPr>
      </w:pPr>
      <w:bookmarkStart w:id="34" w:name="_Toc424828654"/>
      <w:r w:rsidRPr="0042549F">
        <w:rPr>
          <w:rFonts w:ascii="Tahoma" w:hAnsi="Tahoma" w:cs="Tahoma"/>
          <w:b w:val="0"/>
          <w:bCs w:val="0"/>
          <w:i w:val="0"/>
          <w:iCs w:val="0"/>
          <w:sz w:val="20"/>
          <w:szCs w:val="20"/>
        </w:rPr>
        <w:t>Otros riesgos</w:t>
      </w:r>
      <w:bookmarkEnd w:id="34"/>
    </w:p>
    <w:p w:rsidR="0028267D" w:rsidRPr="006F6B12" w:rsidRDefault="0028267D" w:rsidP="00E0124D">
      <w:pPr>
        <w:pStyle w:val="Prrafodelista"/>
        <w:ind w:left="375"/>
        <w:contextualSpacing/>
        <w:jc w:val="both"/>
        <w:rPr>
          <w:rStyle w:val="Textoennegrita"/>
          <w:rFonts w:ascii="Arial" w:hAnsi="Arial" w:cs="Arial"/>
          <w:b w:val="0"/>
          <w:bCs w:val="0"/>
          <w:i/>
          <w:iCs/>
          <w:sz w:val="28"/>
          <w:szCs w:val="28"/>
        </w:rPr>
      </w:pPr>
    </w:p>
    <w:p w:rsidR="0028267D" w:rsidRPr="00626D38" w:rsidRDefault="0028267D" w:rsidP="00E0124D">
      <w:pPr>
        <w:suppressAutoHyphens/>
        <w:autoSpaceDE w:val="0"/>
        <w:ind w:left="720"/>
        <w:jc w:val="both"/>
        <w:rPr>
          <w:rFonts w:ascii="Arial" w:hAnsi="Arial" w:cs="Arial"/>
          <w:sz w:val="20"/>
          <w:szCs w:val="20"/>
        </w:rPr>
      </w:pPr>
      <w:r w:rsidRPr="00626D38">
        <w:rPr>
          <w:rFonts w:ascii="Arial Narrow" w:hAnsi="Arial Narrow" w:cs="Arial"/>
          <w:iCs/>
          <w:color w:val="000000"/>
          <w:sz w:val="20"/>
          <w:szCs w:val="20"/>
        </w:rPr>
        <w:lastRenderedPageBreak/>
        <w:t>Son los posibles hechos o circunstancias que se podrían presentar por la no celebración del contrato y de los bienes y/o servicios  a adquirir, es factible que sucedan</w:t>
      </w:r>
      <w:r w:rsidRPr="00626D38">
        <w:rPr>
          <w:rFonts w:ascii="Arial" w:hAnsi="Arial" w:cs="Arial"/>
          <w:sz w:val="20"/>
          <w:szCs w:val="20"/>
        </w:rPr>
        <w:t>.</w:t>
      </w:r>
    </w:p>
    <w:p w:rsidR="0028267D" w:rsidRPr="00626D38" w:rsidRDefault="0028267D" w:rsidP="00E0124D">
      <w:pPr>
        <w:suppressAutoHyphens/>
        <w:autoSpaceDE w:val="0"/>
        <w:ind w:left="720"/>
        <w:jc w:val="both"/>
        <w:rPr>
          <w:rFonts w:ascii="Arial" w:hAnsi="Arial" w:cs="Arial"/>
          <w:sz w:val="20"/>
          <w:szCs w:val="20"/>
        </w:rPr>
      </w:pPr>
    </w:p>
    <w:p w:rsidR="0028267D" w:rsidRPr="00626D38" w:rsidRDefault="0028267D" w:rsidP="00E0124D">
      <w:pPr>
        <w:suppressAutoHyphens/>
        <w:autoSpaceDE w:val="0"/>
        <w:ind w:left="720"/>
        <w:jc w:val="both"/>
        <w:rPr>
          <w:rFonts w:ascii="Arial Narrow" w:hAnsi="Arial Narrow" w:cs="Arial"/>
          <w:iCs/>
          <w:color w:val="000000"/>
          <w:sz w:val="20"/>
          <w:szCs w:val="20"/>
        </w:rPr>
      </w:pPr>
      <w:r w:rsidRPr="00626D38">
        <w:rPr>
          <w:rFonts w:ascii="Arial Narrow" w:hAnsi="Arial Narrow" w:cs="Arial"/>
          <w:iCs/>
          <w:color w:val="000000"/>
          <w:sz w:val="20"/>
          <w:szCs w:val="20"/>
        </w:rPr>
        <w:t xml:space="preserve">La no </w:t>
      </w:r>
      <w:r w:rsidR="00962982" w:rsidRPr="00626D38">
        <w:rPr>
          <w:rFonts w:ascii="Arial Narrow" w:hAnsi="Arial Narrow" w:cs="Arial"/>
          <w:iCs/>
          <w:color w:val="000000"/>
          <w:sz w:val="20"/>
          <w:szCs w:val="20"/>
        </w:rPr>
        <w:t xml:space="preserve">adquisición del Sistema de almacenamiento </w:t>
      </w:r>
      <w:r w:rsidR="00535E31">
        <w:rPr>
          <w:rFonts w:ascii="Arial Narrow" w:hAnsi="Arial Narrow" w:cs="Arial"/>
          <w:iCs/>
          <w:color w:val="000000"/>
          <w:sz w:val="20"/>
          <w:szCs w:val="20"/>
        </w:rPr>
        <w:t>SAN</w:t>
      </w:r>
      <w:r w:rsidR="00962982" w:rsidRPr="00626D38">
        <w:rPr>
          <w:rFonts w:ascii="Arial Narrow" w:hAnsi="Arial Narrow" w:cs="Arial"/>
          <w:iCs/>
          <w:color w:val="000000"/>
          <w:sz w:val="20"/>
          <w:szCs w:val="20"/>
        </w:rPr>
        <w:t xml:space="preserve">, </w:t>
      </w:r>
      <w:r w:rsidRPr="00626D38">
        <w:rPr>
          <w:rFonts w:ascii="Arial Narrow" w:hAnsi="Arial Narrow" w:cs="Arial"/>
          <w:iCs/>
          <w:color w:val="000000"/>
          <w:sz w:val="20"/>
          <w:szCs w:val="20"/>
        </w:rPr>
        <w:t>descrit</w:t>
      </w:r>
      <w:r w:rsidR="00962982" w:rsidRPr="00626D38">
        <w:rPr>
          <w:rFonts w:ascii="Arial Narrow" w:hAnsi="Arial Narrow" w:cs="Arial"/>
          <w:iCs/>
          <w:color w:val="000000"/>
          <w:sz w:val="20"/>
          <w:szCs w:val="20"/>
        </w:rPr>
        <w:t>o</w:t>
      </w:r>
      <w:r w:rsidRPr="00626D38">
        <w:rPr>
          <w:rFonts w:ascii="Arial Narrow" w:hAnsi="Arial Narrow" w:cs="Arial"/>
          <w:iCs/>
          <w:color w:val="000000"/>
          <w:sz w:val="20"/>
          <w:szCs w:val="20"/>
        </w:rPr>
        <w:t xml:space="preserve"> en las especificaciones técnicas tendrá las siguientes implicaciones: </w:t>
      </w:r>
    </w:p>
    <w:p w:rsidR="0028267D" w:rsidRPr="00431AB0" w:rsidRDefault="0028267D" w:rsidP="00E0124D">
      <w:pPr>
        <w:suppressAutoHyphens/>
        <w:autoSpaceDE w:val="0"/>
        <w:ind w:left="720"/>
        <w:jc w:val="both"/>
        <w:rPr>
          <w:rFonts w:ascii="Arial Narrow" w:hAnsi="Arial Narrow" w:cs="Arial"/>
          <w:iCs/>
          <w:color w:val="000000"/>
          <w:sz w:val="20"/>
          <w:szCs w:val="20"/>
          <w:highlight w:val="yellow"/>
        </w:rPr>
      </w:pPr>
    </w:p>
    <w:p w:rsidR="00950713" w:rsidRDefault="00950713" w:rsidP="00E0124D">
      <w:pPr>
        <w:pStyle w:val="Ttulo2"/>
        <w:numPr>
          <w:ilvl w:val="2"/>
          <w:numId w:val="9"/>
        </w:numPr>
        <w:spacing w:before="0" w:after="0"/>
        <w:ind w:left="1560"/>
        <w:jc w:val="both"/>
        <w:rPr>
          <w:rFonts w:ascii="Arial Narrow" w:hAnsi="Arial Narrow"/>
          <w:b w:val="0"/>
          <w:bCs w:val="0"/>
          <w:i w:val="0"/>
          <w:color w:val="000000"/>
          <w:sz w:val="20"/>
          <w:szCs w:val="20"/>
        </w:rPr>
      </w:pPr>
      <w:bookmarkStart w:id="35" w:name="_Toc424828655"/>
      <w:r>
        <w:rPr>
          <w:rFonts w:ascii="Arial Narrow" w:hAnsi="Arial Narrow"/>
          <w:b w:val="0"/>
          <w:bCs w:val="0"/>
          <w:i w:val="0"/>
          <w:color w:val="000000"/>
          <w:sz w:val="20"/>
          <w:szCs w:val="20"/>
        </w:rPr>
        <w:t>Pérdida de información y funcionalidades de respaldo de la información, por obsolescencia tecnológica de la San Eva 4000.</w:t>
      </w:r>
      <w:bookmarkEnd w:id="35"/>
      <w:r>
        <w:rPr>
          <w:rFonts w:ascii="Arial Narrow" w:hAnsi="Arial Narrow"/>
          <w:b w:val="0"/>
          <w:bCs w:val="0"/>
          <w:i w:val="0"/>
          <w:color w:val="000000"/>
          <w:sz w:val="20"/>
          <w:szCs w:val="20"/>
        </w:rPr>
        <w:t xml:space="preserve"> </w:t>
      </w:r>
    </w:p>
    <w:p w:rsidR="00950713" w:rsidRDefault="00950713" w:rsidP="00E0124D">
      <w:pPr>
        <w:pStyle w:val="Ttulo2"/>
        <w:numPr>
          <w:ilvl w:val="2"/>
          <w:numId w:val="9"/>
        </w:numPr>
        <w:spacing w:before="0" w:after="0"/>
        <w:ind w:left="1560"/>
        <w:jc w:val="both"/>
        <w:rPr>
          <w:rFonts w:ascii="Arial Narrow" w:hAnsi="Arial Narrow"/>
          <w:b w:val="0"/>
          <w:bCs w:val="0"/>
          <w:i w:val="0"/>
          <w:color w:val="000000"/>
          <w:sz w:val="20"/>
          <w:szCs w:val="20"/>
        </w:rPr>
      </w:pPr>
      <w:bookmarkStart w:id="36" w:name="_Toc424828656"/>
      <w:r>
        <w:rPr>
          <w:rFonts w:ascii="Arial Narrow" w:hAnsi="Arial Narrow"/>
          <w:b w:val="0"/>
          <w:bCs w:val="0"/>
          <w:i w:val="0"/>
          <w:color w:val="000000"/>
          <w:sz w:val="20"/>
          <w:szCs w:val="20"/>
        </w:rPr>
        <w:t xml:space="preserve">Que de aplazar  la adquisición de la solución propuesta en las presentes especificaciones,   la  </w:t>
      </w:r>
      <w:r w:rsidRPr="00950713">
        <w:rPr>
          <w:rFonts w:ascii="Arial Narrow" w:hAnsi="Arial Narrow"/>
          <w:b w:val="0"/>
          <w:bCs w:val="0"/>
          <w:i w:val="0"/>
          <w:color w:val="000000"/>
          <w:sz w:val="20"/>
          <w:szCs w:val="20"/>
        </w:rPr>
        <w:t xml:space="preserve">obsolescencia </w:t>
      </w:r>
      <w:r>
        <w:rPr>
          <w:rFonts w:ascii="Arial Narrow" w:hAnsi="Arial Narrow"/>
          <w:b w:val="0"/>
          <w:bCs w:val="0"/>
          <w:i w:val="0"/>
          <w:color w:val="000000"/>
          <w:sz w:val="20"/>
          <w:szCs w:val="20"/>
        </w:rPr>
        <w:t>propia de la tecnología</w:t>
      </w:r>
      <w:r w:rsidRPr="00950713">
        <w:rPr>
          <w:rFonts w:ascii="Arial Narrow" w:hAnsi="Arial Narrow"/>
          <w:b w:val="0"/>
          <w:bCs w:val="0"/>
          <w:i w:val="0"/>
          <w:color w:val="000000"/>
          <w:sz w:val="20"/>
          <w:szCs w:val="20"/>
        </w:rPr>
        <w:t xml:space="preserve">, </w:t>
      </w:r>
      <w:r>
        <w:rPr>
          <w:rFonts w:ascii="Arial Narrow" w:hAnsi="Arial Narrow"/>
          <w:b w:val="0"/>
          <w:bCs w:val="0"/>
          <w:i w:val="0"/>
          <w:color w:val="000000"/>
          <w:sz w:val="20"/>
          <w:szCs w:val="20"/>
        </w:rPr>
        <w:t xml:space="preserve">puede hacer que </w:t>
      </w:r>
      <w:r w:rsidRPr="00950713">
        <w:rPr>
          <w:rFonts w:ascii="Arial Narrow" w:hAnsi="Arial Narrow"/>
          <w:b w:val="0"/>
          <w:bCs w:val="0"/>
          <w:i w:val="0"/>
          <w:color w:val="000000"/>
          <w:sz w:val="20"/>
          <w:szCs w:val="20"/>
        </w:rPr>
        <w:t xml:space="preserve">se presente incompatibilidad entre el hardware SAN/NAS NetApp FAS3250 actualmente instalada y en uso en la Universidad, </w:t>
      </w:r>
      <w:r>
        <w:rPr>
          <w:rFonts w:ascii="Arial Narrow" w:hAnsi="Arial Narrow"/>
          <w:b w:val="0"/>
          <w:bCs w:val="0"/>
          <w:i w:val="0"/>
          <w:color w:val="000000"/>
          <w:sz w:val="20"/>
          <w:szCs w:val="20"/>
        </w:rPr>
        <w:t>y la nueva solución</w:t>
      </w:r>
      <w:r w:rsidR="00022C47">
        <w:rPr>
          <w:rFonts w:ascii="Arial Narrow" w:hAnsi="Arial Narrow"/>
          <w:b w:val="0"/>
          <w:bCs w:val="0"/>
          <w:i w:val="0"/>
          <w:color w:val="000000"/>
          <w:sz w:val="20"/>
          <w:szCs w:val="20"/>
        </w:rPr>
        <w:t>.</w:t>
      </w:r>
      <w:bookmarkEnd w:id="36"/>
    </w:p>
    <w:p w:rsidR="00950713" w:rsidRPr="00950713" w:rsidRDefault="00950713" w:rsidP="00950713">
      <w:pPr>
        <w:pStyle w:val="Ttulo2"/>
        <w:numPr>
          <w:ilvl w:val="2"/>
          <w:numId w:val="9"/>
        </w:numPr>
        <w:spacing w:before="0" w:after="0"/>
        <w:ind w:left="1560"/>
        <w:jc w:val="both"/>
        <w:rPr>
          <w:rFonts w:ascii="Arial Narrow" w:hAnsi="Arial Narrow"/>
          <w:b w:val="0"/>
          <w:i w:val="0"/>
          <w:iCs w:val="0"/>
          <w:color w:val="000000"/>
          <w:sz w:val="20"/>
          <w:szCs w:val="20"/>
        </w:rPr>
      </w:pPr>
      <w:bookmarkStart w:id="37" w:name="_Toc424828657"/>
      <w:r w:rsidRPr="00950713">
        <w:rPr>
          <w:rFonts w:ascii="Arial Narrow" w:hAnsi="Arial Narrow"/>
          <w:b w:val="0"/>
          <w:i w:val="0"/>
          <w:iCs w:val="0"/>
          <w:color w:val="000000"/>
          <w:sz w:val="20"/>
          <w:szCs w:val="20"/>
        </w:rPr>
        <w:t xml:space="preserve">La no adquisición de la solución en la presente vigencia, </w:t>
      </w:r>
      <w:r w:rsidR="00022C47">
        <w:rPr>
          <w:rFonts w:ascii="Arial Narrow" w:hAnsi="Arial Narrow"/>
          <w:b w:val="0"/>
          <w:i w:val="0"/>
          <w:iCs w:val="0"/>
          <w:color w:val="000000"/>
          <w:sz w:val="20"/>
          <w:szCs w:val="20"/>
        </w:rPr>
        <w:t xml:space="preserve">dado que los recursos presupuestales para el Proyecto 188 “sistemas de Información y Telecomunicaciones” son limitados y se ha </w:t>
      </w:r>
      <w:r w:rsidR="00E21F8C">
        <w:rPr>
          <w:rFonts w:ascii="Arial Narrow" w:hAnsi="Arial Narrow"/>
          <w:b w:val="0"/>
          <w:i w:val="0"/>
          <w:iCs w:val="0"/>
          <w:color w:val="000000"/>
          <w:sz w:val="20"/>
          <w:szCs w:val="20"/>
        </w:rPr>
        <w:t>informad</w:t>
      </w:r>
      <w:r w:rsidR="00022C47">
        <w:rPr>
          <w:rFonts w:ascii="Arial Narrow" w:hAnsi="Arial Narrow"/>
          <w:b w:val="0"/>
          <w:i w:val="0"/>
          <w:iCs w:val="0"/>
          <w:color w:val="000000"/>
          <w:sz w:val="20"/>
          <w:szCs w:val="20"/>
        </w:rPr>
        <w:t>o por parte de la Universidad que terminan para el 2016, llevaría a que no se pueda realizar el cambio obligado por obsolescencia tecnológica de la SAN EVA 4000.</w:t>
      </w:r>
      <w:bookmarkEnd w:id="37"/>
    </w:p>
    <w:p w:rsidR="00905C93" w:rsidRPr="00626D38" w:rsidRDefault="00905C93" w:rsidP="00E0124D">
      <w:pPr>
        <w:pStyle w:val="Ttulo2"/>
        <w:numPr>
          <w:ilvl w:val="2"/>
          <w:numId w:val="9"/>
        </w:numPr>
        <w:spacing w:before="0" w:after="0"/>
        <w:ind w:left="1560"/>
        <w:jc w:val="both"/>
        <w:rPr>
          <w:rFonts w:ascii="Arial Narrow" w:hAnsi="Arial Narrow"/>
          <w:b w:val="0"/>
          <w:bCs w:val="0"/>
          <w:i w:val="0"/>
          <w:color w:val="000000"/>
          <w:sz w:val="20"/>
          <w:szCs w:val="20"/>
        </w:rPr>
      </w:pPr>
      <w:bookmarkStart w:id="38" w:name="_Toc424828658"/>
      <w:r w:rsidRPr="00626D38">
        <w:rPr>
          <w:rFonts w:ascii="Arial Narrow" w:hAnsi="Arial Narrow"/>
          <w:b w:val="0"/>
          <w:bCs w:val="0"/>
          <w:i w:val="0"/>
          <w:color w:val="000000"/>
          <w:sz w:val="20"/>
          <w:szCs w:val="20"/>
        </w:rPr>
        <w:t>No</w:t>
      </w:r>
      <w:r w:rsidR="00626D38" w:rsidRPr="00626D38">
        <w:rPr>
          <w:rFonts w:ascii="Arial Narrow" w:hAnsi="Arial Narrow"/>
          <w:b w:val="0"/>
          <w:bCs w:val="0"/>
          <w:i w:val="0"/>
          <w:color w:val="000000"/>
          <w:sz w:val="20"/>
          <w:szCs w:val="20"/>
        </w:rPr>
        <w:t xml:space="preserve"> disponer de las herramientas para </w:t>
      </w:r>
      <w:r w:rsidRPr="00626D38">
        <w:rPr>
          <w:rFonts w:ascii="Arial Narrow" w:hAnsi="Arial Narrow"/>
          <w:b w:val="0"/>
          <w:bCs w:val="0"/>
          <w:i w:val="0"/>
          <w:color w:val="000000"/>
          <w:sz w:val="20"/>
          <w:szCs w:val="20"/>
        </w:rPr>
        <w:t xml:space="preserve"> proveer seguridad</w:t>
      </w:r>
      <w:r w:rsidR="00626D38" w:rsidRPr="00626D38">
        <w:rPr>
          <w:rFonts w:ascii="Arial Narrow" w:hAnsi="Arial Narrow"/>
          <w:b w:val="0"/>
          <w:bCs w:val="0"/>
          <w:i w:val="0"/>
          <w:color w:val="000000"/>
          <w:sz w:val="20"/>
          <w:szCs w:val="20"/>
        </w:rPr>
        <w:t>, confidencialidad, integridad y disponibilidad</w:t>
      </w:r>
      <w:r w:rsidRPr="00626D38">
        <w:rPr>
          <w:rFonts w:ascii="Arial Narrow" w:hAnsi="Arial Narrow"/>
          <w:b w:val="0"/>
          <w:bCs w:val="0"/>
          <w:i w:val="0"/>
          <w:color w:val="000000"/>
          <w:sz w:val="20"/>
          <w:szCs w:val="20"/>
        </w:rPr>
        <w:t xml:space="preserve"> en la información</w:t>
      </w:r>
      <w:r w:rsidR="00626D38" w:rsidRPr="00626D38">
        <w:rPr>
          <w:rFonts w:ascii="Arial Narrow" w:hAnsi="Arial Narrow"/>
          <w:b w:val="0"/>
          <w:bCs w:val="0"/>
          <w:i w:val="0"/>
          <w:color w:val="000000"/>
          <w:sz w:val="20"/>
          <w:szCs w:val="20"/>
        </w:rPr>
        <w:t>.</w:t>
      </w:r>
      <w:bookmarkEnd w:id="38"/>
      <w:r w:rsidR="00626D38" w:rsidRPr="00626D38">
        <w:rPr>
          <w:rFonts w:ascii="Arial Narrow" w:hAnsi="Arial Narrow"/>
          <w:b w:val="0"/>
          <w:bCs w:val="0"/>
          <w:i w:val="0"/>
          <w:color w:val="000000"/>
          <w:sz w:val="20"/>
          <w:szCs w:val="20"/>
        </w:rPr>
        <w:t xml:space="preserve"> </w:t>
      </w:r>
    </w:p>
    <w:p w:rsidR="00704098" w:rsidRPr="00704098" w:rsidRDefault="00DC14B7" w:rsidP="00E0124D">
      <w:pPr>
        <w:pStyle w:val="Ttulo2"/>
        <w:numPr>
          <w:ilvl w:val="2"/>
          <w:numId w:val="9"/>
        </w:numPr>
        <w:spacing w:before="0" w:after="0"/>
        <w:ind w:left="1560"/>
        <w:jc w:val="both"/>
        <w:rPr>
          <w:rFonts w:ascii="Arial Narrow" w:hAnsi="Arial Narrow"/>
          <w:b w:val="0"/>
          <w:bCs w:val="0"/>
          <w:i w:val="0"/>
          <w:color w:val="000000"/>
          <w:sz w:val="20"/>
          <w:szCs w:val="20"/>
        </w:rPr>
      </w:pPr>
      <w:bookmarkStart w:id="39" w:name="_Toc424828659"/>
      <w:r w:rsidRPr="00704098">
        <w:rPr>
          <w:rFonts w:ascii="Arial Narrow" w:hAnsi="Arial Narrow"/>
          <w:b w:val="0"/>
          <w:bCs w:val="0"/>
          <w:i w:val="0"/>
          <w:color w:val="000000"/>
          <w:sz w:val="20"/>
          <w:szCs w:val="20"/>
        </w:rPr>
        <w:t xml:space="preserve">No contar con las suficientes herramientas de prevención y recuperación </w:t>
      </w:r>
      <w:r w:rsidR="00905C93" w:rsidRPr="00704098">
        <w:rPr>
          <w:rFonts w:ascii="Arial Narrow" w:hAnsi="Arial Narrow"/>
          <w:b w:val="0"/>
          <w:bCs w:val="0"/>
          <w:i w:val="0"/>
          <w:color w:val="000000"/>
          <w:sz w:val="20"/>
          <w:szCs w:val="20"/>
        </w:rPr>
        <w:t>de la información institucional</w:t>
      </w:r>
      <w:bookmarkEnd w:id="39"/>
    </w:p>
    <w:p w:rsidR="00704098" w:rsidRPr="00704098" w:rsidRDefault="00704098" w:rsidP="00E0124D">
      <w:pPr>
        <w:pStyle w:val="Ttulo2"/>
        <w:numPr>
          <w:ilvl w:val="2"/>
          <w:numId w:val="9"/>
        </w:numPr>
        <w:spacing w:before="0" w:after="0"/>
        <w:ind w:left="1560"/>
        <w:jc w:val="both"/>
        <w:rPr>
          <w:rFonts w:ascii="Arial Narrow" w:hAnsi="Arial Narrow"/>
          <w:b w:val="0"/>
          <w:bCs w:val="0"/>
          <w:i w:val="0"/>
          <w:color w:val="000000"/>
          <w:sz w:val="20"/>
          <w:szCs w:val="20"/>
        </w:rPr>
      </w:pPr>
      <w:bookmarkStart w:id="40" w:name="_Toc424828660"/>
      <w:r w:rsidRPr="00704098">
        <w:rPr>
          <w:rFonts w:ascii="Arial Narrow" w:hAnsi="Arial Narrow"/>
          <w:b w:val="0"/>
          <w:bCs w:val="0"/>
          <w:i w:val="0"/>
          <w:color w:val="000000"/>
          <w:sz w:val="20"/>
          <w:szCs w:val="20"/>
        </w:rPr>
        <w:t>Obsolescencia tecnológica. El fin de la vida útil, del servicio de soporte y mantenimiento por parte del fabricante, trae consigo:</w:t>
      </w:r>
      <w:bookmarkEnd w:id="40"/>
      <w:r w:rsidRPr="00704098">
        <w:rPr>
          <w:rFonts w:ascii="Arial Narrow" w:hAnsi="Arial Narrow"/>
          <w:b w:val="0"/>
          <w:bCs w:val="0"/>
          <w:i w:val="0"/>
          <w:color w:val="000000"/>
          <w:sz w:val="20"/>
          <w:szCs w:val="20"/>
        </w:rPr>
        <w:t xml:space="preserve"> </w:t>
      </w:r>
    </w:p>
    <w:p w:rsidR="00704098" w:rsidRPr="00704098" w:rsidRDefault="00704098" w:rsidP="00E0124D">
      <w:pPr>
        <w:pStyle w:val="Ttulo2"/>
        <w:numPr>
          <w:ilvl w:val="0"/>
          <w:numId w:val="23"/>
        </w:numPr>
        <w:spacing w:before="0" w:after="0"/>
        <w:ind w:left="1843"/>
        <w:jc w:val="both"/>
        <w:rPr>
          <w:rFonts w:ascii="Arial Narrow" w:hAnsi="Arial Narrow"/>
          <w:b w:val="0"/>
          <w:bCs w:val="0"/>
          <w:i w:val="0"/>
          <w:color w:val="000000"/>
          <w:sz w:val="20"/>
          <w:szCs w:val="20"/>
        </w:rPr>
      </w:pPr>
      <w:bookmarkStart w:id="41" w:name="_Toc424828661"/>
      <w:r w:rsidRPr="00704098">
        <w:rPr>
          <w:rFonts w:ascii="Arial Narrow" w:hAnsi="Arial Narrow"/>
          <w:b w:val="0"/>
          <w:bCs w:val="0"/>
          <w:i w:val="0"/>
          <w:color w:val="000000"/>
          <w:sz w:val="20"/>
          <w:szCs w:val="20"/>
        </w:rPr>
        <w:t>Riesgos en la perdida de información</w:t>
      </w:r>
      <w:bookmarkEnd w:id="41"/>
    </w:p>
    <w:p w:rsidR="00704098" w:rsidRDefault="00704098" w:rsidP="00E0124D">
      <w:pPr>
        <w:pStyle w:val="Ttulo2"/>
        <w:numPr>
          <w:ilvl w:val="0"/>
          <w:numId w:val="23"/>
        </w:numPr>
        <w:spacing w:before="0" w:after="0"/>
        <w:ind w:left="1843"/>
        <w:jc w:val="both"/>
        <w:rPr>
          <w:rFonts w:ascii="Arial Narrow" w:hAnsi="Arial Narrow"/>
          <w:b w:val="0"/>
          <w:bCs w:val="0"/>
          <w:i w:val="0"/>
          <w:color w:val="000000"/>
          <w:sz w:val="20"/>
          <w:szCs w:val="20"/>
        </w:rPr>
      </w:pPr>
      <w:bookmarkStart w:id="42" w:name="_Toc424828662"/>
      <w:r w:rsidRPr="00704098">
        <w:rPr>
          <w:rFonts w:ascii="Arial Narrow" w:hAnsi="Arial Narrow"/>
          <w:b w:val="0"/>
          <w:bCs w:val="0"/>
          <w:i w:val="0"/>
          <w:color w:val="000000"/>
          <w:sz w:val="20"/>
          <w:szCs w:val="20"/>
        </w:rPr>
        <w:t>Alta inversión en la contratación de mantenimiento preventivo y correctivo</w:t>
      </w:r>
      <w:bookmarkEnd w:id="42"/>
    </w:p>
    <w:p w:rsidR="00950713" w:rsidRPr="00E21F8C" w:rsidRDefault="00704098" w:rsidP="00E21F8C">
      <w:pPr>
        <w:pStyle w:val="Ttulo2"/>
        <w:numPr>
          <w:ilvl w:val="0"/>
          <w:numId w:val="23"/>
        </w:numPr>
        <w:spacing w:before="0" w:after="0"/>
        <w:ind w:left="1843"/>
        <w:jc w:val="both"/>
        <w:rPr>
          <w:rFonts w:ascii="Arial Narrow" w:hAnsi="Arial Narrow"/>
          <w:b w:val="0"/>
          <w:i w:val="0"/>
          <w:color w:val="000000"/>
          <w:sz w:val="20"/>
          <w:szCs w:val="20"/>
        </w:rPr>
      </w:pPr>
      <w:bookmarkStart w:id="43" w:name="_Toc424828663"/>
      <w:r w:rsidRPr="00203F36">
        <w:rPr>
          <w:rFonts w:ascii="Arial Narrow" w:hAnsi="Arial Narrow"/>
          <w:b w:val="0"/>
          <w:i w:val="0"/>
          <w:color w:val="000000"/>
          <w:sz w:val="20"/>
          <w:szCs w:val="20"/>
        </w:rPr>
        <w:t>Por la necesidad de la renovación de las tecnologías utilizadas los proyectos</w:t>
      </w:r>
      <w:r w:rsidR="00203F36">
        <w:rPr>
          <w:rFonts w:ascii="Arial Narrow" w:hAnsi="Arial Narrow"/>
          <w:b w:val="0"/>
          <w:i w:val="0"/>
          <w:color w:val="000000"/>
          <w:sz w:val="20"/>
          <w:szCs w:val="20"/>
        </w:rPr>
        <w:t xml:space="preserve"> de respaldo y contingencia</w:t>
      </w:r>
      <w:r w:rsidRPr="00203F36">
        <w:rPr>
          <w:rFonts w:ascii="Arial Narrow" w:hAnsi="Arial Narrow"/>
          <w:b w:val="0"/>
          <w:i w:val="0"/>
          <w:color w:val="000000"/>
          <w:sz w:val="20"/>
          <w:szCs w:val="20"/>
        </w:rPr>
        <w:t xml:space="preserve"> se encarecen</w:t>
      </w:r>
      <w:r w:rsidR="00203F36">
        <w:rPr>
          <w:rFonts w:ascii="Arial Narrow" w:hAnsi="Arial Narrow"/>
          <w:b w:val="0"/>
          <w:i w:val="0"/>
          <w:color w:val="000000"/>
          <w:sz w:val="20"/>
          <w:szCs w:val="20"/>
        </w:rPr>
        <w:t>.</w:t>
      </w:r>
      <w:bookmarkEnd w:id="43"/>
    </w:p>
    <w:p w:rsidR="00950713" w:rsidRPr="00444138" w:rsidRDefault="00950713" w:rsidP="00E0124D">
      <w:pPr>
        <w:jc w:val="both"/>
        <w:rPr>
          <w:b/>
        </w:rPr>
      </w:pPr>
    </w:p>
    <w:p w:rsidR="006E51B1" w:rsidRDefault="006E51B1" w:rsidP="00E0124D">
      <w:pPr>
        <w:pStyle w:val="Ttulo2"/>
        <w:numPr>
          <w:ilvl w:val="0"/>
          <w:numId w:val="9"/>
        </w:numPr>
        <w:suppressAutoHyphens/>
        <w:autoSpaceDE w:val="0"/>
        <w:jc w:val="both"/>
      </w:pPr>
      <w:bookmarkStart w:id="44" w:name="_Toc424828664"/>
      <w:r w:rsidRPr="007244BC">
        <w:t>CONDICIONES GENERALES</w:t>
      </w:r>
      <w:bookmarkEnd w:id="44"/>
    </w:p>
    <w:p w:rsidR="006E51B1" w:rsidRPr="007362A4" w:rsidRDefault="005646DD" w:rsidP="00E0124D">
      <w:pPr>
        <w:ind w:firstLine="360"/>
        <w:jc w:val="both"/>
        <w:rPr>
          <w:rFonts w:ascii="Arial Narrow" w:hAnsi="Arial Narrow" w:cs="Arial"/>
          <w:iCs/>
          <w:color w:val="000000"/>
          <w:sz w:val="20"/>
          <w:szCs w:val="20"/>
        </w:rPr>
      </w:pPr>
      <w:r w:rsidRPr="007362A4">
        <w:rPr>
          <w:rFonts w:ascii="Arial Narrow" w:hAnsi="Arial Narrow" w:cs="Arial"/>
          <w:iCs/>
          <w:color w:val="000000"/>
          <w:sz w:val="20"/>
          <w:szCs w:val="20"/>
        </w:rPr>
        <w:t>El contratista deberá:</w:t>
      </w:r>
    </w:p>
    <w:p w:rsidR="006E51B1" w:rsidRPr="003B7653" w:rsidRDefault="005646DD" w:rsidP="00E0124D">
      <w:pPr>
        <w:pStyle w:val="Prrafodelista"/>
        <w:numPr>
          <w:ilvl w:val="2"/>
          <w:numId w:val="9"/>
        </w:numPr>
        <w:tabs>
          <w:tab w:val="left" w:pos="1418"/>
        </w:tabs>
        <w:ind w:left="1418"/>
        <w:jc w:val="both"/>
        <w:rPr>
          <w:rFonts w:ascii="Arial Narrow" w:hAnsi="Arial Narrow"/>
          <w:sz w:val="20"/>
          <w:szCs w:val="20"/>
        </w:rPr>
      </w:pPr>
      <w:r w:rsidRPr="003B7653">
        <w:rPr>
          <w:rFonts w:ascii="Arial Narrow" w:hAnsi="Arial Narrow"/>
          <w:sz w:val="20"/>
          <w:szCs w:val="20"/>
        </w:rPr>
        <w:t>Suministrar</w:t>
      </w:r>
      <w:r w:rsidR="006E51B1" w:rsidRPr="003B7653">
        <w:rPr>
          <w:rFonts w:ascii="Arial Narrow" w:hAnsi="Arial Narrow"/>
          <w:sz w:val="20"/>
          <w:szCs w:val="20"/>
        </w:rPr>
        <w:t>, instalar</w:t>
      </w:r>
      <w:r w:rsidRPr="003B7653">
        <w:rPr>
          <w:rFonts w:ascii="Arial Narrow" w:hAnsi="Arial Narrow"/>
          <w:sz w:val="20"/>
          <w:szCs w:val="20"/>
        </w:rPr>
        <w:t xml:space="preserve">, </w:t>
      </w:r>
      <w:r w:rsidR="006E51B1" w:rsidRPr="003B7653">
        <w:rPr>
          <w:rFonts w:ascii="Arial Narrow" w:hAnsi="Arial Narrow"/>
          <w:sz w:val="20"/>
          <w:szCs w:val="20"/>
        </w:rPr>
        <w:t>configurar</w:t>
      </w:r>
      <w:r w:rsidRPr="003B7653">
        <w:rPr>
          <w:rFonts w:ascii="Arial Narrow" w:hAnsi="Arial Narrow"/>
          <w:sz w:val="20"/>
          <w:szCs w:val="20"/>
        </w:rPr>
        <w:t xml:space="preserve"> y entregar en correcto funcionamiento</w:t>
      </w:r>
      <w:r w:rsidR="007362A4" w:rsidRPr="003B7653">
        <w:rPr>
          <w:rFonts w:ascii="Arial Narrow" w:hAnsi="Arial Narrow"/>
          <w:sz w:val="20"/>
          <w:szCs w:val="20"/>
        </w:rPr>
        <w:t xml:space="preserve"> cada uno de los componentes </w:t>
      </w:r>
      <w:r w:rsidR="006E51B1" w:rsidRPr="003B7653">
        <w:rPr>
          <w:rFonts w:ascii="Arial Narrow" w:hAnsi="Arial Narrow"/>
          <w:sz w:val="20"/>
          <w:szCs w:val="20"/>
        </w:rPr>
        <w:t xml:space="preserve">de la Solución descritos </w:t>
      </w:r>
      <w:r w:rsidR="007362A4" w:rsidRPr="003B7653">
        <w:rPr>
          <w:rFonts w:ascii="Arial Narrow" w:hAnsi="Arial Narrow"/>
          <w:sz w:val="20"/>
          <w:szCs w:val="20"/>
        </w:rPr>
        <w:t xml:space="preserve">en el anexo </w:t>
      </w:r>
      <w:r w:rsidR="003B7653" w:rsidRPr="003B7653">
        <w:rPr>
          <w:rFonts w:ascii="Arial Narrow" w:hAnsi="Arial Narrow"/>
          <w:sz w:val="20"/>
          <w:szCs w:val="20"/>
        </w:rPr>
        <w:t>3</w:t>
      </w:r>
      <w:r w:rsidR="007362A4" w:rsidRPr="003B7653">
        <w:rPr>
          <w:rFonts w:ascii="Arial Narrow" w:hAnsi="Arial Narrow"/>
          <w:sz w:val="20"/>
          <w:szCs w:val="20"/>
        </w:rPr>
        <w:t xml:space="preserve"> “</w:t>
      </w:r>
      <w:r w:rsidR="007362A4" w:rsidRPr="003B7653">
        <w:rPr>
          <w:rFonts w:ascii="Arial Narrow" w:hAnsi="Arial Narrow"/>
          <w:i/>
          <w:sz w:val="20"/>
          <w:szCs w:val="20"/>
        </w:rPr>
        <w:t>Descripción de la solución”</w:t>
      </w:r>
    </w:p>
    <w:p w:rsidR="00D6362D" w:rsidRPr="00D6362D" w:rsidRDefault="00D6362D" w:rsidP="00E0124D">
      <w:pPr>
        <w:numPr>
          <w:ilvl w:val="2"/>
          <w:numId w:val="9"/>
        </w:numPr>
        <w:tabs>
          <w:tab w:val="left" w:pos="1418"/>
        </w:tabs>
        <w:ind w:left="1418"/>
        <w:jc w:val="both"/>
        <w:rPr>
          <w:rFonts w:ascii="Arial Narrow" w:hAnsi="Arial Narrow"/>
          <w:sz w:val="20"/>
          <w:szCs w:val="20"/>
        </w:rPr>
      </w:pPr>
      <w:r>
        <w:rPr>
          <w:rFonts w:ascii="Arial Narrow" w:hAnsi="Arial Narrow"/>
          <w:sz w:val="20"/>
          <w:szCs w:val="20"/>
        </w:rPr>
        <w:t>R</w:t>
      </w:r>
      <w:r w:rsidRPr="00D158A2">
        <w:rPr>
          <w:rFonts w:ascii="Arial Narrow" w:hAnsi="Arial Narrow"/>
          <w:sz w:val="20"/>
          <w:szCs w:val="20"/>
        </w:rPr>
        <w:t xml:space="preserve">ealizar las instalaciones y adecuaciones </w:t>
      </w:r>
      <w:r w:rsidR="004E711D">
        <w:rPr>
          <w:rFonts w:ascii="Arial Narrow" w:hAnsi="Arial Narrow"/>
          <w:sz w:val="20"/>
          <w:szCs w:val="20"/>
        </w:rPr>
        <w:t xml:space="preserve">físicas, </w:t>
      </w:r>
      <w:r w:rsidRPr="00D158A2">
        <w:rPr>
          <w:rFonts w:ascii="Arial Narrow" w:hAnsi="Arial Narrow"/>
          <w:sz w:val="20"/>
          <w:szCs w:val="20"/>
        </w:rPr>
        <w:t>eléctricas y de datos necesarios para garantizar la puesta en marcha y correct</w:t>
      </w:r>
      <w:r w:rsidR="003B7653">
        <w:rPr>
          <w:rFonts w:ascii="Arial Narrow" w:hAnsi="Arial Narrow"/>
          <w:sz w:val="20"/>
          <w:szCs w:val="20"/>
        </w:rPr>
        <w:t>o funcionamiento de la solución,</w:t>
      </w:r>
      <w:r w:rsidRPr="00D158A2">
        <w:rPr>
          <w:rFonts w:ascii="Arial Narrow" w:hAnsi="Arial Narrow"/>
          <w:sz w:val="20"/>
          <w:szCs w:val="20"/>
        </w:rPr>
        <w:t xml:space="preserve">  desde la ubicación que determine la Universidad hasta el punto de instalación y conexión de los equipos.</w:t>
      </w:r>
    </w:p>
    <w:p w:rsidR="006E51B1" w:rsidRPr="00D158A2" w:rsidRDefault="005646DD" w:rsidP="00E0124D">
      <w:pPr>
        <w:numPr>
          <w:ilvl w:val="2"/>
          <w:numId w:val="9"/>
        </w:numPr>
        <w:tabs>
          <w:tab w:val="left" w:pos="1418"/>
        </w:tabs>
        <w:ind w:left="1418"/>
        <w:jc w:val="both"/>
        <w:rPr>
          <w:rFonts w:ascii="Arial Narrow" w:hAnsi="Arial Narrow"/>
          <w:sz w:val="20"/>
          <w:szCs w:val="20"/>
        </w:rPr>
      </w:pPr>
      <w:r>
        <w:rPr>
          <w:rFonts w:ascii="Arial Narrow" w:hAnsi="Arial Narrow"/>
          <w:sz w:val="20"/>
          <w:szCs w:val="20"/>
        </w:rPr>
        <w:t>P</w:t>
      </w:r>
      <w:r w:rsidR="006E51B1" w:rsidRPr="00D158A2">
        <w:rPr>
          <w:rFonts w:ascii="Arial Narrow" w:hAnsi="Arial Narrow"/>
          <w:sz w:val="20"/>
          <w:szCs w:val="20"/>
        </w:rPr>
        <w:t xml:space="preserve">roveer </w:t>
      </w:r>
      <w:r>
        <w:rPr>
          <w:rFonts w:ascii="Arial Narrow" w:hAnsi="Arial Narrow"/>
          <w:sz w:val="20"/>
          <w:szCs w:val="20"/>
        </w:rPr>
        <w:t xml:space="preserve">e instalar </w:t>
      </w:r>
      <w:r w:rsidR="006E51B1" w:rsidRPr="00D158A2">
        <w:rPr>
          <w:rFonts w:ascii="Arial Narrow" w:hAnsi="Arial Narrow"/>
          <w:sz w:val="20"/>
          <w:szCs w:val="20"/>
        </w:rPr>
        <w:t>los elementos, equipos y materiales necesarios</w:t>
      </w:r>
      <w:r w:rsidR="003B7653">
        <w:rPr>
          <w:rFonts w:ascii="Arial Narrow" w:hAnsi="Arial Narrow"/>
          <w:sz w:val="20"/>
          <w:szCs w:val="20"/>
        </w:rPr>
        <w:t xml:space="preserve"> internas a la solución</w:t>
      </w:r>
      <w:r w:rsidR="006E51B1" w:rsidRPr="00D158A2">
        <w:rPr>
          <w:rFonts w:ascii="Arial Narrow" w:hAnsi="Arial Narrow"/>
          <w:sz w:val="20"/>
          <w:szCs w:val="20"/>
        </w:rPr>
        <w:t xml:space="preserve">, que permitan poner en </w:t>
      </w:r>
      <w:r>
        <w:rPr>
          <w:rFonts w:ascii="Arial Narrow" w:hAnsi="Arial Narrow"/>
          <w:sz w:val="20"/>
          <w:szCs w:val="20"/>
        </w:rPr>
        <w:t>correcto funcionamiento la s</w:t>
      </w:r>
      <w:r w:rsidR="006E51B1" w:rsidRPr="00D158A2">
        <w:rPr>
          <w:rFonts w:ascii="Arial Narrow" w:hAnsi="Arial Narrow"/>
          <w:sz w:val="20"/>
          <w:szCs w:val="20"/>
        </w:rPr>
        <w:t>olución contratada, en la ubicación donde la Universidad determine.</w:t>
      </w:r>
    </w:p>
    <w:p w:rsidR="006E51B1" w:rsidRDefault="004E711D" w:rsidP="00E0124D">
      <w:pPr>
        <w:numPr>
          <w:ilvl w:val="2"/>
          <w:numId w:val="9"/>
        </w:numPr>
        <w:tabs>
          <w:tab w:val="left" w:pos="1418"/>
        </w:tabs>
        <w:ind w:left="1418"/>
        <w:jc w:val="both"/>
        <w:rPr>
          <w:rFonts w:ascii="Arial Narrow" w:hAnsi="Arial Narrow"/>
          <w:sz w:val="20"/>
          <w:szCs w:val="20"/>
        </w:rPr>
      </w:pPr>
      <w:r>
        <w:rPr>
          <w:rFonts w:ascii="Arial Narrow" w:hAnsi="Arial Narrow"/>
          <w:sz w:val="20"/>
          <w:szCs w:val="20"/>
        </w:rPr>
        <w:t>R</w:t>
      </w:r>
      <w:r w:rsidR="006E51B1" w:rsidRPr="00D158A2">
        <w:rPr>
          <w:rFonts w:ascii="Arial Narrow" w:hAnsi="Arial Narrow"/>
          <w:sz w:val="20"/>
          <w:szCs w:val="20"/>
        </w:rPr>
        <w:t xml:space="preserve">ealizar la </w:t>
      </w:r>
      <w:r w:rsidR="00F103C7">
        <w:rPr>
          <w:rFonts w:ascii="Arial Narrow" w:hAnsi="Arial Narrow"/>
          <w:sz w:val="20"/>
          <w:szCs w:val="20"/>
        </w:rPr>
        <w:t>copia</w:t>
      </w:r>
      <w:r w:rsidR="006E51B1" w:rsidRPr="00D158A2">
        <w:rPr>
          <w:rFonts w:ascii="Arial Narrow" w:hAnsi="Arial Narrow"/>
          <w:sz w:val="20"/>
          <w:szCs w:val="20"/>
        </w:rPr>
        <w:t xml:space="preserve"> de la información almacenada en la SAN EVA 4000 hacia el nuevo Sistema de Almacenamiento adquirido</w:t>
      </w:r>
      <w:r w:rsidR="00F103C7">
        <w:rPr>
          <w:rFonts w:ascii="Arial Narrow" w:hAnsi="Arial Narrow"/>
          <w:sz w:val="20"/>
          <w:szCs w:val="20"/>
        </w:rPr>
        <w:t>.</w:t>
      </w:r>
    </w:p>
    <w:p w:rsidR="00F103C7" w:rsidRPr="00D158A2" w:rsidRDefault="00F103C7" w:rsidP="00E0124D">
      <w:pPr>
        <w:numPr>
          <w:ilvl w:val="2"/>
          <w:numId w:val="9"/>
        </w:numPr>
        <w:tabs>
          <w:tab w:val="left" w:pos="1418"/>
        </w:tabs>
        <w:ind w:left="1418"/>
        <w:jc w:val="both"/>
        <w:rPr>
          <w:rFonts w:ascii="Arial Narrow" w:hAnsi="Arial Narrow"/>
          <w:sz w:val="20"/>
          <w:szCs w:val="20"/>
        </w:rPr>
      </w:pPr>
      <w:r>
        <w:rPr>
          <w:rFonts w:ascii="Arial Narrow" w:hAnsi="Arial Narrow"/>
          <w:sz w:val="20"/>
          <w:szCs w:val="20"/>
        </w:rPr>
        <w:t>Realizar la replicación de la información diferencial almacenada en las SAN/NAS principal hacia el sistema de almacenamiento adquirido</w:t>
      </w:r>
      <w:r w:rsidR="004E711D">
        <w:rPr>
          <w:rFonts w:ascii="Arial Narrow" w:hAnsi="Arial Narrow"/>
          <w:sz w:val="20"/>
          <w:szCs w:val="20"/>
        </w:rPr>
        <w:t>.</w:t>
      </w:r>
    </w:p>
    <w:p w:rsidR="006E51B1" w:rsidRDefault="00BD26C3" w:rsidP="00E0124D">
      <w:pPr>
        <w:numPr>
          <w:ilvl w:val="2"/>
          <w:numId w:val="9"/>
        </w:numPr>
        <w:tabs>
          <w:tab w:val="left" w:pos="1418"/>
        </w:tabs>
        <w:ind w:left="1418"/>
        <w:jc w:val="both"/>
        <w:rPr>
          <w:rFonts w:ascii="Arial Narrow" w:hAnsi="Arial Narrow"/>
          <w:sz w:val="20"/>
          <w:szCs w:val="20"/>
        </w:rPr>
      </w:pPr>
      <w:r>
        <w:rPr>
          <w:rFonts w:ascii="Arial Narrow" w:hAnsi="Arial Narrow"/>
          <w:sz w:val="20"/>
          <w:szCs w:val="20"/>
        </w:rPr>
        <w:t xml:space="preserve">Realizar </w:t>
      </w:r>
      <w:r w:rsidR="006E51B1" w:rsidRPr="00D158A2">
        <w:rPr>
          <w:rFonts w:ascii="Arial Narrow" w:hAnsi="Arial Narrow"/>
          <w:sz w:val="20"/>
          <w:szCs w:val="20"/>
        </w:rPr>
        <w:t xml:space="preserve">la conexión </w:t>
      </w:r>
      <w:r>
        <w:rPr>
          <w:rFonts w:ascii="Arial Narrow" w:hAnsi="Arial Narrow"/>
          <w:sz w:val="20"/>
          <w:szCs w:val="20"/>
        </w:rPr>
        <w:t xml:space="preserve">en la solución adquirida </w:t>
      </w:r>
      <w:r w:rsidR="006E51B1" w:rsidRPr="00D158A2">
        <w:rPr>
          <w:rFonts w:ascii="Arial Narrow" w:hAnsi="Arial Narrow"/>
          <w:sz w:val="20"/>
          <w:szCs w:val="20"/>
        </w:rPr>
        <w:t>de los equipos</w:t>
      </w:r>
      <w:r>
        <w:rPr>
          <w:rFonts w:ascii="Arial Narrow" w:hAnsi="Arial Narrow"/>
          <w:sz w:val="20"/>
          <w:szCs w:val="20"/>
        </w:rPr>
        <w:t xml:space="preserve"> </w:t>
      </w:r>
      <w:r w:rsidR="006E51B1" w:rsidRPr="00D158A2">
        <w:rPr>
          <w:rFonts w:ascii="Arial Narrow" w:hAnsi="Arial Narrow"/>
          <w:sz w:val="20"/>
          <w:szCs w:val="20"/>
        </w:rPr>
        <w:t xml:space="preserve"> que se encuentran conectados a la SAN EVA 4000</w:t>
      </w:r>
      <w:r>
        <w:rPr>
          <w:rFonts w:ascii="Arial Narrow" w:hAnsi="Arial Narrow"/>
          <w:sz w:val="20"/>
          <w:szCs w:val="20"/>
        </w:rPr>
        <w:t>. Verificar la plena funcionalidad de los servicios y  las conexiones.</w:t>
      </w:r>
    </w:p>
    <w:p w:rsidR="004E711D" w:rsidRPr="00D158A2" w:rsidRDefault="004E711D" w:rsidP="00E0124D">
      <w:pPr>
        <w:numPr>
          <w:ilvl w:val="2"/>
          <w:numId w:val="9"/>
        </w:numPr>
        <w:tabs>
          <w:tab w:val="left" w:pos="1418"/>
        </w:tabs>
        <w:ind w:left="1418"/>
        <w:jc w:val="both"/>
        <w:rPr>
          <w:rFonts w:ascii="Arial Narrow" w:hAnsi="Arial Narrow"/>
          <w:sz w:val="20"/>
          <w:szCs w:val="20"/>
        </w:rPr>
      </w:pPr>
      <w:r>
        <w:rPr>
          <w:rFonts w:ascii="Arial Narrow" w:hAnsi="Arial Narrow"/>
          <w:sz w:val="20"/>
          <w:szCs w:val="20"/>
        </w:rPr>
        <w:t>Realizar los mantenimientos preventivos y correctivos según se especifica en</w:t>
      </w:r>
      <w:r w:rsidR="008033BF">
        <w:rPr>
          <w:rFonts w:ascii="Arial Narrow" w:hAnsi="Arial Narrow"/>
          <w:sz w:val="20"/>
          <w:szCs w:val="20"/>
        </w:rPr>
        <w:t xml:space="preserve"> el numeral </w:t>
      </w:r>
      <w:r w:rsidR="0029353F">
        <w:rPr>
          <w:rFonts w:ascii="Arial Narrow" w:hAnsi="Arial Narrow"/>
          <w:sz w:val="20"/>
          <w:szCs w:val="20"/>
        </w:rPr>
        <w:t>10</w:t>
      </w:r>
      <w:r w:rsidR="003F4748">
        <w:rPr>
          <w:rFonts w:ascii="Arial Narrow" w:hAnsi="Arial Narrow"/>
          <w:sz w:val="20"/>
          <w:szCs w:val="20"/>
        </w:rPr>
        <w:t xml:space="preserve"> “soporte y mantenimiento”</w:t>
      </w:r>
    </w:p>
    <w:p w:rsidR="00D6362D" w:rsidRDefault="00D6362D" w:rsidP="00E0124D">
      <w:pPr>
        <w:numPr>
          <w:ilvl w:val="2"/>
          <w:numId w:val="9"/>
        </w:numPr>
        <w:tabs>
          <w:tab w:val="left" w:pos="1418"/>
        </w:tabs>
        <w:ind w:left="1418"/>
        <w:jc w:val="both"/>
        <w:rPr>
          <w:rFonts w:ascii="Arial Narrow" w:hAnsi="Arial Narrow"/>
          <w:sz w:val="20"/>
          <w:szCs w:val="20"/>
        </w:rPr>
      </w:pPr>
      <w:r>
        <w:rPr>
          <w:rFonts w:ascii="Arial Narrow" w:hAnsi="Arial Narrow"/>
          <w:sz w:val="20"/>
          <w:szCs w:val="20"/>
        </w:rPr>
        <w:t>I</w:t>
      </w:r>
      <w:r w:rsidRPr="00D158A2">
        <w:rPr>
          <w:rFonts w:ascii="Arial Narrow" w:hAnsi="Arial Narrow"/>
          <w:sz w:val="20"/>
          <w:szCs w:val="20"/>
        </w:rPr>
        <w:t>ncluir transferencia de conocimiento sobre  el manejo y administración de cada uno de los componentes de la Solución.</w:t>
      </w:r>
    </w:p>
    <w:p w:rsidR="0099490A" w:rsidRDefault="0099490A" w:rsidP="00E0124D">
      <w:pPr>
        <w:numPr>
          <w:ilvl w:val="2"/>
          <w:numId w:val="9"/>
        </w:numPr>
        <w:tabs>
          <w:tab w:val="left" w:pos="1418"/>
        </w:tabs>
        <w:ind w:left="1418"/>
        <w:jc w:val="both"/>
        <w:rPr>
          <w:rFonts w:ascii="Arial Narrow" w:hAnsi="Arial Narrow"/>
          <w:sz w:val="20"/>
          <w:szCs w:val="20"/>
        </w:rPr>
      </w:pPr>
      <w:r>
        <w:rPr>
          <w:rFonts w:ascii="Arial Narrow" w:hAnsi="Arial Narrow"/>
          <w:sz w:val="20"/>
          <w:szCs w:val="20"/>
        </w:rPr>
        <w:t xml:space="preserve">Ejecutar las acciones necesaria que formen parte de la retoma de la </w:t>
      </w:r>
      <w:r w:rsidRPr="00D158A2">
        <w:rPr>
          <w:rFonts w:ascii="Arial Narrow" w:hAnsi="Arial Narrow"/>
          <w:sz w:val="20"/>
          <w:szCs w:val="20"/>
        </w:rPr>
        <w:t>SAN EVA 4000</w:t>
      </w:r>
      <w:r w:rsidR="008033BF">
        <w:rPr>
          <w:rFonts w:ascii="Arial Narrow" w:hAnsi="Arial Narrow"/>
          <w:sz w:val="20"/>
          <w:szCs w:val="20"/>
        </w:rPr>
        <w:t>, sin costos adicionales para la universidad.</w:t>
      </w:r>
    </w:p>
    <w:p w:rsidR="00FE4E4B" w:rsidRDefault="00FE4E4B" w:rsidP="00E0124D">
      <w:pPr>
        <w:numPr>
          <w:ilvl w:val="2"/>
          <w:numId w:val="9"/>
        </w:numPr>
        <w:tabs>
          <w:tab w:val="left" w:pos="1418"/>
        </w:tabs>
        <w:ind w:left="1418"/>
        <w:jc w:val="both"/>
        <w:rPr>
          <w:rFonts w:ascii="Arial Narrow" w:hAnsi="Arial Narrow"/>
          <w:sz w:val="20"/>
          <w:szCs w:val="20"/>
        </w:rPr>
      </w:pPr>
      <w:r>
        <w:rPr>
          <w:rFonts w:ascii="Arial Narrow" w:hAnsi="Arial Narrow"/>
          <w:sz w:val="20"/>
          <w:szCs w:val="20"/>
        </w:rPr>
        <w:t>Deberá instalar, configurar y entregar en funcionamiento, sobre la solución adquirida, todos aquellos elementos que no formen  parte de la retoma</w:t>
      </w:r>
      <w:r w:rsidR="00350D46">
        <w:rPr>
          <w:rFonts w:ascii="Arial Narrow" w:hAnsi="Arial Narrow"/>
          <w:sz w:val="20"/>
          <w:szCs w:val="20"/>
        </w:rPr>
        <w:t xml:space="preserve"> y que deban</w:t>
      </w:r>
      <w:r>
        <w:rPr>
          <w:rFonts w:ascii="Arial Narrow" w:hAnsi="Arial Narrow"/>
          <w:sz w:val="20"/>
          <w:szCs w:val="20"/>
        </w:rPr>
        <w:t xml:space="preserve"> ser integrados a la solución.</w:t>
      </w:r>
    </w:p>
    <w:p w:rsidR="00350D46" w:rsidRPr="00350D46" w:rsidRDefault="00350D46" w:rsidP="00350D46">
      <w:pPr>
        <w:numPr>
          <w:ilvl w:val="2"/>
          <w:numId w:val="9"/>
        </w:numPr>
        <w:tabs>
          <w:tab w:val="left" w:pos="1418"/>
        </w:tabs>
        <w:ind w:left="1418"/>
        <w:jc w:val="both"/>
        <w:rPr>
          <w:rFonts w:ascii="Arial Narrow" w:hAnsi="Arial Narrow"/>
          <w:sz w:val="20"/>
          <w:szCs w:val="20"/>
        </w:rPr>
      </w:pPr>
      <w:r>
        <w:rPr>
          <w:rFonts w:ascii="Arial Narrow" w:hAnsi="Arial Narrow"/>
          <w:sz w:val="20"/>
          <w:szCs w:val="20"/>
        </w:rPr>
        <w:t>Retirar de la universidad sin costo adicional para la institución, los elementos que hagan parte de la retoma que no puedan ser integrados al nueva solución, aplicando la normatividad ambiental pertinente.</w:t>
      </w:r>
    </w:p>
    <w:p w:rsidR="003F4748" w:rsidRDefault="003F4748" w:rsidP="00E0124D">
      <w:pPr>
        <w:numPr>
          <w:ilvl w:val="2"/>
          <w:numId w:val="9"/>
        </w:numPr>
        <w:tabs>
          <w:tab w:val="left" w:pos="1418"/>
        </w:tabs>
        <w:ind w:left="1418"/>
        <w:jc w:val="both"/>
        <w:rPr>
          <w:rFonts w:ascii="Arial Narrow" w:hAnsi="Arial Narrow"/>
          <w:sz w:val="20"/>
          <w:szCs w:val="20"/>
        </w:rPr>
      </w:pPr>
      <w:r>
        <w:rPr>
          <w:rFonts w:ascii="Arial Narrow" w:hAnsi="Arial Narrow"/>
          <w:sz w:val="20"/>
          <w:szCs w:val="20"/>
        </w:rPr>
        <w:lastRenderedPageBreak/>
        <w:t>Entregar informe técnico detallado de la ejecución del contrato.</w:t>
      </w:r>
    </w:p>
    <w:p w:rsidR="00886A09" w:rsidRDefault="00886A09" w:rsidP="00E0124D">
      <w:pPr>
        <w:numPr>
          <w:ilvl w:val="2"/>
          <w:numId w:val="9"/>
        </w:numPr>
        <w:tabs>
          <w:tab w:val="left" w:pos="1418"/>
        </w:tabs>
        <w:ind w:left="1418"/>
        <w:jc w:val="both"/>
        <w:rPr>
          <w:rFonts w:ascii="Arial Narrow" w:hAnsi="Arial Narrow"/>
          <w:sz w:val="20"/>
          <w:szCs w:val="20"/>
        </w:rPr>
      </w:pPr>
      <w:r>
        <w:rPr>
          <w:rFonts w:ascii="Arial Narrow" w:hAnsi="Arial Narrow"/>
          <w:sz w:val="20"/>
          <w:szCs w:val="20"/>
        </w:rPr>
        <w:t xml:space="preserve">Entregar la documentación requerida en las presentes especificaciones técnicas </w:t>
      </w:r>
    </w:p>
    <w:p w:rsidR="00D6362D" w:rsidRPr="00D158A2" w:rsidRDefault="00D6362D" w:rsidP="00E0124D">
      <w:pPr>
        <w:tabs>
          <w:tab w:val="left" w:pos="1418"/>
        </w:tabs>
        <w:ind w:left="1418"/>
        <w:jc w:val="both"/>
        <w:rPr>
          <w:rFonts w:ascii="Arial Narrow" w:hAnsi="Arial Narrow"/>
          <w:sz w:val="20"/>
          <w:szCs w:val="20"/>
        </w:rPr>
      </w:pPr>
    </w:p>
    <w:p w:rsidR="00AE00D0" w:rsidRDefault="007D57FD" w:rsidP="00E0124D">
      <w:pPr>
        <w:pStyle w:val="Ttulo2"/>
        <w:numPr>
          <w:ilvl w:val="0"/>
          <w:numId w:val="9"/>
        </w:numPr>
        <w:suppressAutoHyphens/>
        <w:autoSpaceDE w:val="0"/>
        <w:jc w:val="both"/>
        <w:rPr>
          <w:rFonts w:ascii="Tahoma" w:hAnsi="Tahoma" w:cs="Tahoma"/>
          <w:sz w:val="20"/>
          <w:szCs w:val="20"/>
        </w:rPr>
      </w:pPr>
      <w:bookmarkStart w:id="45" w:name="_Toc424828665"/>
      <w:r w:rsidRPr="00900871">
        <w:rPr>
          <w:rFonts w:ascii="Tahoma" w:hAnsi="Tahoma" w:cs="Tahoma"/>
          <w:sz w:val="20"/>
          <w:szCs w:val="20"/>
        </w:rPr>
        <w:t>DESCRIPCIÓN DE</w:t>
      </w:r>
      <w:r w:rsidR="00C8748F">
        <w:rPr>
          <w:rFonts w:ascii="Tahoma" w:hAnsi="Tahoma" w:cs="Tahoma"/>
          <w:sz w:val="20"/>
          <w:szCs w:val="20"/>
        </w:rPr>
        <w:t xml:space="preserve"> </w:t>
      </w:r>
      <w:r w:rsidR="00AE00D0" w:rsidRPr="00626D38">
        <w:rPr>
          <w:rFonts w:ascii="Tahoma" w:hAnsi="Tahoma" w:cs="Tahoma"/>
          <w:sz w:val="20"/>
          <w:szCs w:val="20"/>
        </w:rPr>
        <w:t>LA SOLUCIÓN</w:t>
      </w:r>
      <w:r w:rsidR="00C8748F" w:rsidRPr="00626D38">
        <w:rPr>
          <w:rFonts w:ascii="Tahoma" w:hAnsi="Tahoma" w:cs="Tahoma"/>
          <w:sz w:val="20"/>
          <w:szCs w:val="20"/>
        </w:rPr>
        <w:t>:</w:t>
      </w:r>
      <w:bookmarkEnd w:id="45"/>
      <w:r w:rsidRPr="00900871">
        <w:rPr>
          <w:rFonts w:ascii="Tahoma" w:hAnsi="Tahoma" w:cs="Tahoma"/>
          <w:sz w:val="20"/>
          <w:szCs w:val="20"/>
        </w:rPr>
        <w:t xml:space="preserve"> </w:t>
      </w:r>
    </w:p>
    <w:p w:rsidR="00431AB0" w:rsidRPr="00431AB0" w:rsidRDefault="00431AB0" w:rsidP="00E0124D">
      <w:pPr>
        <w:jc w:val="both"/>
      </w:pPr>
    </w:p>
    <w:p w:rsidR="007D57FD" w:rsidRPr="00F34B64" w:rsidRDefault="007D57FD" w:rsidP="00E0124D">
      <w:pPr>
        <w:ind w:left="720"/>
        <w:jc w:val="both"/>
        <w:rPr>
          <w:rFonts w:ascii="Arial Narrow" w:hAnsi="Arial Narrow" w:cs="Tahoma"/>
          <w:sz w:val="20"/>
          <w:szCs w:val="20"/>
        </w:rPr>
      </w:pPr>
      <w:r w:rsidRPr="00F34B64">
        <w:rPr>
          <w:rFonts w:ascii="Arial Narrow" w:hAnsi="Arial Narrow" w:cs="Tahoma"/>
          <w:sz w:val="20"/>
          <w:szCs w:val="20"/>
        </w:rPr>
        <w:t>A continuación se describen las características mínimas de los equipos, requeridos para la implementación, hasta la puesta  en correcto funcionamiento de la Solución a contratar</w:t>
      </w:r>
    </w:p>
    <w:p w:rsidR="00F56E20" w:rsidRDefault="00F56E20" w:rsidP="00E0124D">
      <w:pPr>
        <w:ind w:left="720"/>
        <w:jc w:val="both"/>
        <w:rPr>
          <w:rFonts w:ascii="Tahoma" w:hAnsi="Tahoma" w:cs="Tahoma"/>
          <w:sz w:val="20"/>
          <w:szCs w:val="20"/>
        </w:rPr>
      </w:pPr>
    </w:p>
    <w:p w:rsidR="00AE00D0" w:rsidRDefault="00AE00D0" w:rsidP="00E0124D">
      <w:pPr>
        <w:ind w:left="720"/>
        <w:jc w:val="both"/>
        <w:rPr>
          <w:rFonts w:ascii="Tahoma" w:hAnsi="Tahoma" w:cs="Tahoma"/>
          <w:sz w:val="20"/>
          <w:szCs w:val="20"/>
        </w:rPr>
      </w:pPr>
    </w:p>
    <w:p w:rsidR="007D57FD" w:rsidRPr="00FE4E4B" w:rsidRDefault="007D57FD" w:rsidP="00E0124D">
      <w:pPr>
        <w:numPr>
          <w:ilvl w:val="1"/>
          <w:numId w:val="9"/>
        </w:numPr>
        <w:jc w:val="both"/>
        <w:rPr>
          <w:rFonts w:ascii="Arial Narrow" w:hAnsi="Arial Narrow" w:cs="Tahoma"/>
          <w:sz w:val="20"/>
          <w:szCs w:val="20"/>
        </w:rPr>
      </w:pPr>
      <w:r w:rsidRPr="00D834CE">
        <w:rPr>
          <w:rFonts w:ascii="Arial" w:hAnsi="Arial" w:cs="Arial"/>
          <w:b/>
          <w:bCs/>
        </w:rPr>
        <w:t>Gabinete Rack para la Solución</w:t>
      </w:r>
      <w:r w:rsidR="00FE4E4B">
        <w:rPr>
          <w:rFonts w:ascii="Arial" w:hAnsi="Arial" w:cs="Arial"/>
          <w:b/>
          <w:bCs/>
        </w:rPr>
        <w:t xml:space="preserve">: </w:t>
      </w:r>
      <w:r w:rsidR="00FE4E4B" w:rsidRPr="00FE4E4B">
        <w:rPr>
          <w:rFonts w:ascii="Arial Narrow" w:hAnsi="Arial Narrow" w:cs="Tahoma"/>
          <w:sz w:val="20"/>
          <w:szCs w:val="20"/>
        </w:rPr>
        <w:t>este debe ser entregado</w:t>
      </w:r>
      <w:r w:rsidR="00FE4E4B">
        <w:rPr>
          <w:rFonts w:ascii="Arial" w:hAnsi="Arial" w:cs="Arial"/>
          <w:bCs/>
        </w:rPr>
        <w:t xml:space="preserve"> </w:t>
      </w:r>
      <w:r w:rsidR="00FE4E4B" w:rsidRPr="00FE4E4B">
        <w:rPr>
          <w:rFonts w:ascii="Arial Narrow" w:hAnsi="Arial Narrow" w:cs="Tahoma"/>
          <w:sz w:val="20"/>
          <w:szCs w:val="20"/>
        </w:rPr>
        <w:t xml:space="preserve">en </w:t>
      </w:r>
      <w:r w:rsidR="00FE4E4B">
        <w:rPr>
          <w:rFonts w:ascii="Arial Narrow" w:hAnsi="Arial Narrow" w:cs="Tahoma"/>
          <w:sz w:val="20"/>
          <w:szCs w:val="20"/>
        </w:rPr>
        <w:t xml:space="preserve">caso que el esquema de  retoma así lo requiera. </w:t>
      </w:r>
    </w:p>
    <w:p w:rsidR="007D57FD" w:rsidRDefault="007D57FD" w:rsidP="00E0124D">
      <w:pPr>
        <w:ind w:left="1440"/>
        <w:jc w:val="both"/>
        <w:rPr>
          <w:rFonts w:ascii="Arial" w:hAnsi="Arial" w:cs="Arial"/>
          <w:b/>
          <w:bCs/>
        </w:rPr>
      </w:pPr>
    </w:p>
    <w:tbl>
      <w:tblPr>
        <w:tblW w:w="0" w:type="auto"/>
        <w:jc w:val="center"/>
        <w:tblCellMar>
          <w:left w:w="70" w:type="dxa"/>
          <w:right w:w="70" w:type="dxa"/>
        </w:tblCellMar>
        <w:tblLook w:val="0000" w:firstRow="0" w:lastRow="0" w:firstColumn="0" w:lastColumn="0" w:noHBand="0" w:noVBand="0"/>
      </w:tblPr>
      <w:tblGrid>
        <w:gridCol w:w="478"/>
        <w:gridCol w:w="1279"/>
        <w:gridCol w:w="6508"/>
      </w:tblGrid>
      <w:tr w:rsidR="00AE00D0" w:rsidRPr="00D834CE" w:rsidTr="00A55FF0">
        <w:trPr>
          <w:trHeight w:val="572"/>
          <w:jc w:val="center"/>
        </w:trPr>
        <w:tc>
          <w:tcPr>
            <w:tcW w:w="478" w:type="dxa"/>
            <w:tcBorders>
              <w:top w:val="single" w:sz="8" w:space="0" w:color="auto"/>
              <w:left w:val="single" w:sz="8" w:space="0" w:color="auto"/>
              <w:bottom w:val="single" w:sz="8" w:space="0" w:color="auto"/>
              <w:right w:val="single" w:sz="4" w:space="0" w:color="auto"/>
            </w:tcBorders>
          </w:tcPr>
          <w:p w:rsidR="00AE00D0" w:rsidRPr="00431AB0" w:rsidRDefault="00AE00D0" w:rsidP="00E0124D">
            <w:pPr>
              <w:jc w:val="both"/>
              <w:rPr>
                <w:rFonts w:ascii="Arial Narrow" w:hAnsi="Arial Narrow" w:cs="Tahoma"/>
                <w:b/>
                <w:i/>
                <w:sz w:val="20"/>
                <w:szCs w:val="20"/>
              </w:rPr>
            </w:pPr>
            <w:r>
              <w:rPr>
                <w:rFonts w:ascii="Arial Narrow" w:hAnsi="Arial Narrow" w:cs="Tahoma"/>
                <w:b/>
                <w:i/>
                <w:sz w:val="20"/>
                <w:szCs w:val="20"/>
              </w:rPr>
              <w:t>Ítem</w:t>
            </w:r>
          </w:p>
        </w:tc>
        <w:tc>
          <w:tcPr>
            <w:tcW w:w="1279" w:type="dxa"/>
            <w:tcBorders>
              <w:top w:val="single" w:sz="8" w:space="0" w:color="auto"/>
              <w:left w:val="single" w:sz="8" w:space="0" w:color="auto"/>
              <w:bottom w:val="single" w:sz="4" w:space="0" w:color="auto"/>
              <w:right w:val="single" w:sz="4" w:space="0" w:color="auto"/>
            </w:tcBorders>
            <w:noWrap/>
            <w:vAlign w:val="center"/>
          </w:tcPr>
          <w:p w:rsidR="00AE00D0" w:rsidRPr="00431AB0" w:rsidRDefault="006E6589" w:rsidP="00E0124D">
            <w:pPr>
              <w:jc w:val="both"/>
              <w:rPr>
                <w:rFonts w:ascii="Arial Narrow" w:hAnsi="Arial Narrow" w:cs="Tahoma"/>
                <w:b/>
                <w:i/>
                <w:sz w:val="20"/>
                <w:szCs w:val="20"/>
              </w:rPr>
            </w:pPr>
            <w:r>
              <w:rPr>
                <w:rFonts w:ascii="Arial Narrow" w:hAnsi="Arial Narrow" w:cs="Tahoma"/>
                <w:b/>
                <w:i/>
                <w:sz w:val="20"/>
                <w:szCs w:val="20"/>
              </w:rPr>
              <w:t>DESCRIPCIÓ</w:t>
            </w:r>
            <w:r w:rsidR="00AE00D0" w:rsidRPr="00431AB0">
              <w:rPr>
                <w:rFonts w:ascii="Arial Narrow" w:hAnsi="Arial Narrow" w:cs="Tahoma"/>
                <w:b/>
                <w:i/>
                <w:sz w:val="20"/>
                <w:szCs w:val="20"/>
              </w:rPr>
              <w:t>N</w:t>
            </w:r>
          </w:p>
        </w:tc>
        <w:tc>
          <w:tcPr>
            <w:tcW w:w="6508" w:type="dxa"/>
            <w:tcBorders>
              <w:top w:val="single" w:sz="8" w:space="0" w:color="auto"/>
              <w:left w:val="single" w:sz="4" w:space="0" w:color="auto"/>
              <w:bottom w:val="single" w:sz="4" w:space="0" w:color="auto"/>
              <w:right w:val="single" w:sz="8" w:space="0" w:color="auto"/>
            </w:tcBorders>
            <w:vAlign w:val="center"/>
          </w:tcPr>
          <w:p w:rsidR="00AE00D0" w:rsidRPr="00431AB0" w:rsidRDefault="006E6589" w:rsidP="00E0124D">
            <w:pPr>
              <w:jc w:val="both"/>
              <w:rPr>
                <w:rFonts w:ascii="Arial Narrow" w:hAnsi="Arial Narrow" w:cs="Tahoma"/>
                <w:b/>
                <w:i/>
                <w:sz w:val="20"/>
                <w:szCs w:val="20"/>
              </w:rPr>
            </w:pPr>
            <w:r>
              <w:rPr>
                <w:rFonts w:ascii="Arial Narrow" w:hAnsi="Arial Narrow" w:cs="Tahoma"/>
                <w:b/>
                <w:i/>
                <w:sz w:val="20"/>
                <w:szCs w:val="20"/>
              </w:rPr>
              <w:t>CARACTERÍ</w:t>
            </w:r>
            <w:r w:rsidR="00AE00D0" w:rsidRPr="00431AB0">
              <w:rPr>
                <w:rFonts w:ascii="Arial Narrow" w:hAnsi="Arial Narrow" w:cs="Tahoma"/>
                <w:b/>
                <w:i/>
                <w:sz w:val="20"/>
                <w:szCs w:val="20"/>
              </w:rPr>
              <w:t>S</w:t>
            </w:r>
            <w:r>
              <w:rPr>
                <w:rFonts w:ascii="Arial Narrow" w:hAnsi="Arial Narrow" w:cs="Tahoma"/>
                <w:b/>
                <w:i/>
                <w:sz w:val="20"/>
                <w:szCs w:val="20"/>
              </w:rPr>
              <w:t>TICAS MÍ</w:t>
            </w:r>
            <w:r w:rsidR="00AE00D0" w:rsidRPr="00431AB0">
              <w:rPr>
                <w:rFonts w:ascii="Arial Narrow" w:hAnsi="Arial Narrow" w:cs="Tahoma"/>
                <w:b/>
                <w:i/>
                <w:sz w:val="20"/>
                <w:szCs w:val="20"/>
              </w:rPr>
              <w:t>NIMAS</w:t>
            </w:r>
          </w:p>
        </w:tc>
      </w:tr>
      <w:tr w:rsidR="00212ADB" w:rsidRPr="00D834CE" w:rsidTr="00A55FF0">
        <w:trPr>
          <w:trHeight w:val="208"/>
          <w:jc w:val="center"/>
        </w:trPr>
        <w:tc>
          <w:tcPr>
            <w:tcW w:w="478" w:type="dxa"/>
            <w:tcBorders>
              <w:top w:val="single" w:sz="8" w:space="0" w:color="auto"/>
              <w:left w:val="single" w:sz="8" w:space="0" w:color="auto"/>
              <w:bottom w:val="single" w:sz="4" w:space="0" w:color="auto"/>
              <w:right w:val="single" w:sz="4" w:space="0" w:color="auto"/>
            </w:tcBorders>
            <w:vAlign w:val="center"/>
          </w:tcPr>
          <w:p w:rsidR="00212ADB" w:rsidRPr="00431AB0" w:rsidRDefault="00212ADB" w:rsidP="00E0124D">
            <w:pPr>
              <w:ind w:right="50"/>
              <w:jc w:val="both"/>
              <w:rPr>
                <w:rFonts w:ascii="Arial Narrow" w:hAnsi="Arial Narrow" w:cs="Tahoma"/>
                <w:sz w:val="20"/>
                <w:szCs w:val="20"/>
              </w:rPr>
            </w:pPr>
            <w:r>
              <w:rPr>
                <w:rFonts w:ascii="Arial Narrow" w:hAnsi="Arial Narrow" w:cs="Tahoma"/>
                <w:sz w:val="20"/>
                <w:szCs w:val="20"/>
              </w:rPr>
              <w:t>1</w:t>
            </w:r>
          </w:p>
        </w:tc>
        <w:tc>
          <w:tcPr>
            <w:tcW w:w="1279" w:type="dxa"/>
            <w:tcBorders>
              <w:top w:val="nil"/>
              <w:left w:val="single" w:sz="8" w:space="0" w:color="auto"/>
              <w:bottom w:val="single" w:sz="4" w:space="0" w:color="auto"/>
              <w:right w:val="single" w:sz="4" w:space="0" w:color="auto"/>
            </w:tcBorders>
            <w:vAlign w:val="center"/>
          </w:tcPr>
          <w:p w:rsidR="00212ADB" w:rsidRPr="00431AB0" w:rsidRDefault="00212ADB" w:rsidP="00E0124D">
            <w:pPr>
              <w:ind w:right="50"/>
              <w:jc w:val="both"/>
              <w:rPr>
                <w:rFonts w:ascii="Arial Narrow" w:hAnsi="Arial Narrow" w:cs="Tahoma"/>
                <w:sz w:val="20"/>
                <w:szCs w:val="20"/>
              </w:rPr>
            </w:pPr>
            <w:r w:rsidRPr="00431AB0">
              <w:rPr>
                <w:rFonts w:ascii="Arial Narrow" w:hAnsi="Arial Narrow" w:cs="Tahoma"/>
                <w:sz w:val="20"/>
                <w:szCs w:val="20"/>
              </w:rPr>
              <w:t xml:space="preserve">Marca </w:t>
            </w:r>
          </w:p>
        </w:tc>
        <w:tc>
          <w:tcPr>
            <w:tcW w:w="6508" w:type="dxa"/>
            <w:tcBorders>
              <w:top w:val="nil"/>
              <w:left w:val="nil"/>
              <w:bottom w:val="single" w:sz="4" w:space="0" w:color="auto"/>
              <w:right w:val="single" w:sz="8" w:space="0" w:color="auto"/>
            </w:tcBorders>
            <w:vAlign w:val="center"/>
          </w:tcPr>
          <w:p w:rsidR="00212ADB" w:rsidRPr="00431AB0" w:rsidRDefault="00212ADB" w:rsidP="00E0124D">
            <w:pPr>
              <w:jc w:val="both"/>
              <w:rPr>
                <w:rFonts w:ascii="Arial Narrow" w:hAnsi="Arial Narrow" w:cs="Tahoma"/>
                <w:sz w:val="20"/>
                <w:szCs w:val="20"/>
              </w:rPr>
            </w:pPr>
            <w:r w:rsidRPr="00431AB0">
              <w:rPr>
                <w:rFonts w:ascii="Arial Narrow" w:hAnsi="Arial Narrow" w:cs="Tahoma"/>
                <w:sz w:val="20"/>
                <w:szCs w:val="20"/>
              </w:rPr>
              <w:t>El proponente deberá especificar la misma marca en todos los equipos</w:t>
            </w:r>
            <w:r w:rsidR="006E6589">
              <w:rPr>
                <w:rFonts w:ascii="Arial Narrow" w:hAnsi="Arial Narrow" w:cs="Tahoma"/>
                <w:sz w:val="20"/>
                <w:szCs w:val="20"/>
              </w:rPr>
              <w:t xml:space="preserve"> y componentes</w:t>
            </w:r>
            <w:r w:rsidRPr="00431AB0">
              <w:rPr>
                <w:rFonts w:ascii="Arial Narrow" w:hAnsi="Arial Narrow" w:cs="Tahoma"/>
                <w:sz w:val="20"/>
                <w:szCs w:val="20"/>
              </w:rPr>
              <w:t xml:space="preserve"> de la solución ofertada.</w:t>
            </w:r>
          </w:p>
        </w:tc>
      </w:tr>
      <w:tr w:rsidR="00212ADB" w:rsidRPr="00D834CE" w:rsidTr="00A55FF0">
        <w:trPr>
          <w:trHeight w:val="208"/>
          <w:jc w:val="center"/>
        </w:trPr>
        <w:tc>
          <w:tcPr>
            <w:tcW w:w="478" w:type="dxa"/>
            <w:tcBorders>
              <w:top w:val="nil"/>
              <w:left w:val="single" w:sz="8" w:space="0" w:color="auto"/>
              <w:bottom w:val="single" w:sz="4" w:space="0" w:color="auto"/>
              <w:right w:val="single" w:sz="4" w:space="0" w:color="auto"/>
            </w:tcBorders>
            <w:vAlign w:val="center"/>
          </w:tcPr>
          <w:p w:rsidR="00212ADB" w:rsidRPr="00431AB0" w:rsidRDefault="00AE00D0" w:rsidP="00E0124D">
            <w:pPr>
              <w:ind w:right="50"/>
              <w:jc w:val="both"/>
              <w:rPr>
                <w:rFonts w:ascii="Arial Narrow" w:hAnsi="Arial Narrow" w:cs="Tahoma"/>
                <w:sz w:val="20"/>
                <w:szCs w:val="20"/>
              </w:rPr>
            </w:pPr>
            <w:r>
              <w:rPr>
                <w:rFonts w:ascii="Arial Narrow" w:hAnsi="Arial Narrow" w:cs="Tahoma"/>
                <w:sz w:val="20"/>
                <w:szCs w:val="20"/>
              </w:rPr>
              <w:t>2</w:t>
            </w:r>
          </w:p>
        </w:tc>
        <w:tc>
          <w:tcPr>
            <w:tcW w:w="1279" w:type="dxa"/>
            <w:tcBorders>
              <w:top w:val="nil"/>
              <w:left w:val="single" w:sz="8" w:space="0" w:color="auto"/>
              <w:bottom w:val="single" w:sz="4" w:space="0" w:color="auto"/>
              <w:right w:val="single" w:sz="4" w:space="0" w:color="auto"/>
            </w:tcBorders>
            <w:vAlign w:val="center"/>
          </w:tcPr>
          <w:p w:rsidR="00212ADB" w:rsidRPr="00431AB0" w:rsidRDefault="00212ADB" w:rsidP="00E0124D">
            <w:pPr>
              <w:ind w:right="50"/>
              <w:jc w:val="both"/>
              <w:rPr>
                <w:rFonts w:ascii="Arial Narrow" w:hAnsi="Arial Narrow" w:cs="Tahoma"/>
                <w:sz w:val="20"/>
                <w:szCs w:val="20"/>
              </w:rPr>
            </w:pPr>
            <w:r w:rsidRPr="00431AB0">
              <w:rPr>
                <w:rFonts w:ascii="Arial Narrow" w:hAnsi="Arial Narrow" w:cs="Tahoma"/>
                <w:sz w:val="20"/>
                <w:szCs w:val="20"/>
              </w:rPr>
              <w:t>Tamaño</w:t>
            </w:r>
          </w:p>
        </w:tc>
        <w:tc>
          <w:tcPr>
            <w:tcW w:w="6508" w:type="dxa"/>
            <w:tcBorders>
              <w:top w:val="nil"/>
              <w:left w:val="nil"/>
              <w:bottom w:val="single" w:sz="4" w:space="0" w:color="auto"/>
              <w:right w:val="single" w:sz="8" w:space="0" w:color="auto"/>
            </w:tcBorders>
            <w:vAlign w:val="center"/>
          </w:tcPr>
          <w:p w:rsidR="00212ADB" w:rsidRPr="00431AB0" w:rsidRDefault="00212ADB" w:rsidP="00E0124D">
            <w:pPr>
              <w:jc w:val="both"/>
              <w:rPr>
                <w:rFonts w:ascii="Arial Narrow" w:hAnsi="Arial Narrow" w:cs="Tahoma"/>
                <w:sz w:val="20"/>
                <w:szCs w:val="20"/>
              </w:rPr>
            </w:pPr>
            <w:r w:rsidRPr="00431AB0">
              <w:rPr>
                <w:rFonts w:ascii="Arial Narrow" w:hAnsi="Arial Narrow" w:cs="Tahoma"/>
                <w:sz w:val="20"/>
                <w:szCs w:val="20"/>
              </w:rPr>
              <w:t xml:space="preserve">De 42 UR </w:t>
            </w:r>
          </w:p>
        </w:tc>
      </w:tr>
      <w:tr w:rsidR="00212ADB" w:rsidRPr="00D834CE" w:rsidTr="00A55FF0">
        <w:trPr>
          <w:trHeight w:val="208"/>
          <w:jc w:val="center"/>
        </w:trPr>
        <w:tc>
          <w:tcPr>
            <w:tcW w:w="478" w:type="dxa"/>
            <w:tcBorders>
              <w:top w:val="nil"/>
              <w:left w:val="single" w:sz="8" w:space="0" w:color="auto"/>
              <w:bottom w:val="single" w:sz="4" w:space="0" w:color="auto"/>
              <w:right w:val="single" w:sz="4" w:space="0" w:color="auto"/>
            </w:tcBorders>
            <w:vAlign w:val="center"/>
          </w:tcPr>
          <w:p w:rsidR="00212ADB" w:rsidRPr="00D878D4" w:rsidRDefault="00AE00D0" w:rsidP="00E0124D">
            <w:pPr>
              <w:ind w:right="50"/>
              <w:jc w:val="both"/>
              <w:rPr>
                <w:rFonts w:ascii="Arial Narrow" w:hAnsi="Arial Narrow" w:cs="Tahoma"/>
                <w:sz w:val="20"/>
                <w:szCs w:val="20"/>
              </w:rPr>
            </w:pPr>
            <w:r>
              <w:rPr>
                <w:rFonts w:ascii="Arial Narrow" w:hAnsi="Arial Narrow" w:cs="Tahoma"/>
                <w:sz w:val="20"/>
                <w:szCs w:val="20"/>
              </w:rPr>
              <w:t>3</w:t>
            </w:r>
          </w:p>
        </w:tc>
        <w:tc>
          <w:tcPr>
            <w:tcW w:w="1279" w:type="dxa"/>
            <w:tcBorders>
              <w:top w:val="nil"/>
              <w:left w:val="single" w:sz="8" w:space="0" w:color="auto"/>
              <w:bottom w:val="single" w:sz="4" w:space="0" w:color="auto"/>
              <w:right w:val="single" w:sz="4" w:space="0" w:color="auto"/>
            </w:tcBorders>
            <w:vAlign w:val="center"/>
          </w:tcPr>
          <w:p w:rsidR="00212ADB" w:rsidRPr="00D878D4" w:rsidRDefault="00212ADB" w:rsidP="00E0124D">
            <w:pPr>
              <w:ind w:right="50"/>
              <w:jc w:val="both"/>
              <w:rPr>
                <w:rFonts w:ascii="Arial Narrow" w:hAnsi="Arial Narrow" w:cs="Tahoma"/>
                <w:sz w:val="20"/>
                <w:szCs w:val="20"/>
              </w:rPr>
            </w:pPr>
            <w:r w:rsidRPr="00D878D4">
              <w:rPr>
                <w:rFonts w:ascii="Arial Narrow" w:hAnsi="Arial Narrow" w:cs="Tahoma"/>
                <w:sz w:val="20"/>
                <w:szCs w:val="20"/>
              </w:rPr>
              <w:t>Cableado</w:t>
            </w:r>
          </w:p>
        </w:tc>
        <w:tc>
          <w:tcPr>
            <w:tcW w:w="6508" w:type="dxa"/>
            <w:tcBorders>
              <w:top w:val="nil"/>
              <w:left w:val="nil"/>
              <w:bottom w:val="single" w:sz="4" w:space="0" w:color="auto"/>
              <w:right w:val="single" w:sz="8" w:space="0" w:color="auto"/>
            </w:tcBorders>
            <w:vAlign w:val="center"/>
          </w:tcPr>
          <w:p w:rsidR="00212ADB" w:rsidRPr="00431AB0" w:rsidRDefault="00212ADB" w:rsidP="00E0124D">
            <w:pPr>
              <w:jc w:val="both"/>
              <w:rPr>
                <w:rFonts w:ascii="Arial Narrow" w:hAnsi="Arial Narrow" w:cs="Tahoma"/>
                <w:sz w:val="20"/>
                <w:szCs w:val="20"/>
              </w:rPr>
            </w:pPr>
            <w:r w:rsidRPr="00431AB0">
              <w:rPr>
                <w:rFonts w:ascii="Arial Narrow" w:hAnsi="Arial Narrow" w:cs="Tahoma"/>
                <w:sz w:val="20"/>
                <w:szCs w:val="20"/>
              </w:rPr>
              <w:t xml:space="preserve">Se debe incluir </w:t>
            </w:r>
            <w:r>
              <w:rPr>
                <w:rFonts w:ascii="Arial Narrow" w:hAnsi="Arial Narrow" w:cs="Tahoma"/>
                <w:sz w:val="20"/>
                <w:szCs w:val="20"/>
              </w:rPr>
              <w:t xml:space="preserve">el cableado interno del rack y el </w:t>
            </w:r>
            <w:r w:rsidRPr="00431AB0">
              <w:rPr>
                <w:rFonts w:ascii="Arial Narrow" w:hAnsi="Arial Narrow" w:cs="Tahoma"/>
                <w:sz w:val="20"/>
                <w:szCs w:val="20"/>
              </w:rPr>
              <w:t xml:space="preserve">organizador de cableado para la instalación de los </w:t>
            </w:r>
            <w:r>
              <w:rPr>
                <w:rFonts w:ascii="Arial Narrow" w:hAnsi="Arial Narrow" w:cs="Tahoma"/>
                <w:sz w:val="20"/>
                <w:szCs w:val="20"/>
              </w:rPr>
              <w:t>equipos</w:t>
            </w:r>
            <w:r w:rsidRPr="00431AB0">
              <w:rPr>
                <w:rFonts w:ascii="Arial Narrow" w:hAnsi="Arial Narrow" w:cs="Tahoma"/>
                <w:sz w:val="20"/>
                <w:szCs w:val="20"/>
              </w:rPr>
              <w:t>.</w:t>
            </w:r>
          </w:p>
        </w:tc>
      </w:tr>
      <w:tr w:rsidR="00212ADB" w:rsidRPr="00D834CE" w:rsidTr="00A55FF0">
        <w:trPr>
          <w:trHeight w:val="416"/>
          <w:jc w:val="center"/>
        </w:trPr>
        <w:tc>
          <w:tcPr>
            <w:tcW w:w="478" w:type="dxa"/>
            <w:tcBorders>
              <w:top w:val="single" w:sz="4" w:space="0" w:color="auto"/>
              <w:left w:val="single" w:sz="4" w:space="0" w:color="auto"/>
              <w:bottom w:val="single" w:sz="4" w:space="0" w:color="auto"/>
              <w:right w:val="single" w:sz="4" w:space="0" w:color="auto"/>
            </w:tcBorders>
            <w:vAlign w:val="center"/>
          </w:tcPr>
          <w:p w:rsidR="00212ADB" w:rsidRPr="00431AB0" w:rsidRDefault="00AE00D0" w:rsidP="00E0124D">
            <w:pPr>
              <w:ind w:right="50"/>
              <w:jc w:val="both"/>
              <w:rPr>
                <w:rFonts w:ascii="Arial Narrow" w:hAnsi="Arial Narrow" w:cs="Tahoma"/>
                <w:sz w:val="20"/>
                <w:szCs w:val="20"/>
              </w:rPr>
            </w:pPr>
            <w:r>
              <w:rPr>
                <w:rFonts w:ascii="Arial Narrow" w:hAnsi="Arial Narrow" w:cs="Tahoma"/>
                <w:sz w:val="20"/>
                <w:szCs w:val="20"/>
              </w:rPr>
              <w:t>4</w:t>
            </w:r>
          </w:p>
        </w:tc>
        <w:tc>
          <w:tcPr>
            <w:tcW w:w="1279" w:type="dxa"/>
            <w:tcBorders>
              <w:top w:val="single" w:sz="4" w:space="0" w:color="auto"/>
              <w:left w:val="single" w:sz="4" w:space="0" w:color="auto"/>
              <w:bottom w:val="single" w:sz="4" w:space="0" w:color="auto"/>
              <w:right w:val="single" w:sz="4" w:space="0" w:color="auto"/>
            </w:tcBorders>
            <w:vAlign w:val="center"/>
          </w:tcPr>
          <w:p w:rsidR="00212ADB" w:rsidRPr="00431AB0" w:rsidRDefault="00212ADB" w:rsidP="00E0124D">
            <w:pPr>
              <w:ind w:right="50"/>
              <w:jc w:val="both"/>
              <w:rPr>
                <w:rFonts w:ascii="Arial Narrow" w:hAnsi="Arial Narrow" w:cs="Tahoma"/>
                <w:sz w:val="20"/>
                <w:szCs w:val="20"/>
              </w:rPr>
            </w:pPr>
            <w:r w:rsidRPr="00431AB0">
              <w:rPr>
                <w:rFonts w:ascii="Arial Narrow" w:hAnsi="Arial Narrow" w:cs="Tahoma"/>
                <w:sz w:val="20"/>
                <w:szCs w:val="20"/>
              </w:rPr>
              <w:t>Potencia</w:t>
            </w:r>
          </w:p>
        </w:tc>
        <w:tc>
          <w:tcPr>
            <w:tcW w:w="6508" w:type="dxa"/>
            <w:tcBorders>
              <w:top w:val="single" w:sz="4" w:space="0" w:color="auto"/>
              <w:left w:val="nil"/>
              <w:bottom w:val="single" w:sz="4" w:space="0" w:color="auto"/>
              <w:right w:val="single" w:sz="4" w:space="0" w:color="auto"/>
            </w:tcBorders>
            <w:vAlign w:val="center"/>
          </w:tcPr>
          <w:p w:rsidR="00212ADB" w:rsidRPr="00431AB0" w:rsidRDefault="00212ADB" w:rsidP="00E0124D">
            <w:pPr>
              <w:jc w:val="both"/>
              <w:rPr>
                <w:rFonts w:ascii="Arial Narrow" w:hAnsi="Arial Narrow" w:cs="Tahoma"/>
                <w:sz w:val="20"/>
                <w:szCs w:val="20"/>
              </w:rPr>
            </w:pPr>
            <w:r w:rsidRPr="00431AB0">
              <w:rPr>
                <w:rFonts w:ascii="Arial Narrow" w:hAnsi="Arial Narrow" w:cs="Tahoma"/>
                <w:sz w:val="20"/>
                <w:szCs w:val="20"/>
              </w:rPr>
              <w:t>Incluir unidades de distribución de potencia (PDU) redundante, que garanticen la instalación de todos los equipos</w:t>
            </w:r>
            <w:r w:rsidR="006E6589">
              <w:rPr>
                <w:rFonts w:ascii="Arial Narrow" w:hAnsi="Arial Narrow" w:cs="Tahoma"/>
                <w:sz w:val="20"/>
                <w:szCs w:val="20"/>
              </w:rPr>
              <w:t xml:space="preserve"> y componentes</w:t>
            </w:r>
            <w:r w:rsidRPr="00431AB0">
              <w:rPr>
                <w:rFonts w:ascii="Arial Narrow" w:hAnsi="Arial Narrow" w:cs="Tahoma"/>
                <w:sz w:val="20"/>
                <w:szCs w:val="20"/>
              </w:rPr>
              <w:t xml:space="preserve"> ofertados.</w:t>
            </w:r>
          </w:p>
        </w:tc>
      </w:tr>
      <w:tr w:rsidR="00212ADB" w:rsidRPr="00D834CE" w:rsidTr="00A55FF0">
        <w:trPr>
          <w:trHeight w:val="416"/>
          <w:jc w:val="center"/>
        </w:trPr>
        <w:tc>
          <w:tcPr>
            <w:tcW w:w="478" w:type="dxa"/>
            <w:tcBorders>
              <w:top w:val="single" w:sz="4" w:space="0" w:color="auto"/>
              <w:left w:val="single" w:sz="4" w:space="0" w:color="auto"/>
              <w:bottom w:val="single" w:sz="4" w:space="0" w:color="auto"/>
              <w:right w:val="single" w:sz="4" w:space="0" w:color="auto"/>
            </w:tcBorders>
            <w:vAlign w:val="center"/>
          </w:tcPr>
          <w:p w:rsidR="00212ADB" w:rsidRPr="00431AB0" w:rsidRDefault="00AE00D0" w:rsidP="00E0124D">
            <w:pPr>
              <w:ind w:right="50"/>
              <w:jc w:val="both"/>
              <w:rPr>
                <w:rFonts w:ascii="Arial Narrow" w:hAnsi="Arial Narrow" w:cs="Tahoma"/>
                <w:sz w:val="20"/>
                <w:szCs w:val="20"/>
              </w:rPr>
            </w:pPr>
            <w:r>
              <w:rPr>
                <w:rFonts w:ascii="Arial Narrow" w:hAnsi="Arial Narrow" w:cs="Tahoma"/>
                <w:sz w:val="20"/>
                <w:szCs w:val="20"/>
              </w:rPr>
              <w:t>5</w:t>
            </w:r>
          </w:p>
        </w:tc>
        <w:tc>
          <w:tcPr>
            <w:tcW w:w="1279" w:type="dxa"/>
            <w:tcBorders>
              <w:top w:val="single" w:sz="4" w:space="0" w:color="auto"/>
              <w:left w:val="single" w:sz="4" w:space="0" w:color="auto"/>
              <w:bottom w:val="single" w:sz="4" w:space="0" w:color="auto"/>
              <w:right w:val="single" w:sz="4" w:space="0" w:color="auto"/>
            </w:tcBorders>
            <w:vAlign w:val="center"/>
          </w:tcPr>
          <w:p w:rsidR="00212ADB" w:rsidRPr="00431AB0" w:rsidRDefault="00212ADB" w:rsidP="00E0124D">
            <w:pPr>
              <w:ind w:right="50"/>
              <w:jc w:val="both"/>
              <w:rPr>
                <w:rFonts w:ascii="Arial Narrow" w:hAnsi="Arial Narrow" w:cs="Tahoma"/>
                <w:sz w:val="20"/>
                <w:szCs w:val="20"/>
              </w:rPr>
            </w:pPr>
            <w:r w:rsidRPr="00431AB0">
              <w:rPr>
                <w:rFonts w:ascii="Arial Narrow" w:hAnsi="Arial Narrow" w:cs="Tahoma"/>
                <w:sz w:val="20"/>
                <w:szCs w:val="20"/>
              </w:rPr>
              <w:t xml:space="preserve">Acabado </w:t>
            </w:r>
          </w:p>
        </w:tc>
        <w:tc>
          <w:tcPr>
            <w:tcW w:w="6508" w:type="dxa"/>
            <w:tcBorders>
              <w:top w:val="single" w:sz="4" w:space="0" w:color="auto"/>
              <w:left w:val="nil"/>
              <w:bottom w:val="single" w:sz="4" w:space="0" w:color="auto"/>
              <w:right w:val="single" w:sz="4" w:space="0" w:color="auto"/>
            </w:tcBorders>
            <w:vAlign w:val="center"/>
          </w:tcPr>
          <w:p w:rsidR="00212ADB" w:rsidRPr="00431AB0" w:rsidRDefault="00212ADB" w:rsidP="00E0124D">
            <w:pPr>
              <w:jc w:val="both"/>
              <w:rPr>
                <w:rFonts w:ascii="Arial Narrow" w:hAnsi="Arial Narrow" w:cs="Tahoma"/>
                <w:sz w:val="20"/>
                <w:szCs w:val="20"/>
              </w:rPr>
            </w:pPr>
            <w:r w:rsidRPr="00431AB0">
              <w:rPr>
                <w:rFonts w:ascii="Arial Narrow" w:hAnsi="Arial Narrow" w:cs="Tahoma"/>
                <w:sz w:val="20"/>
                <w:szCs w:val="20"/>
              </w:rPr>
              <w:t>Pintura electro estática en polvo y color negro mate</w:t>
            </w:r>
          </w:p>
        </w:tc>
      </w:tr>
      <w:tr w:rsidR="00212ADB" w:rsidRPr="00D834CE" w:rsidTr="00A55FF0">
        <w:trPr>
          <w:trHeight w:val="416"/>
          <w:jc w:val="center"/>
        </w:trPr>
        <w:tc>
          <w:tcPr>
            <w:tcW w:w="478" w:type="dxa"/>
            <w:tcBorders>
              <w:top w:val="single" w:sz="4" w:space="0" w:color="auto"/>
              <w:left w:val="single" w:sz="4" w:space="0" w:color="auto"/>
              <w:bottom w:val="single" w:sz="4" w:space="0" w:color="auto"/>
              <w:right w:val="single" w:sz="4" w:space="0" w:color="auto"/>
            </w:tcBorders>
            <w:vAlign w:val="center"/>
          </w:tcPr>
          <w:p w:rsidR="00212ADB" w:rsidRPr="00431AB0" w:rsidRDefault="00AE00D0" w:rsidP="00E0124D">
            <w:pPr>
              <w:ind w:right="50"/>
              <w:jc w:val="both"/>
              <w:rPr>
                <w:rFonts w:ascii="Arial Narrow" w:hAnsi="Arial Narrow" w:cs="Tahoma"/>
                <w:sz w:val="20"/>
                <w:szCs w:val="20"/>
              </w:rPr>
            </w:pPr>
            <w:r>
              <w:rPr>
                <w:rFonts w:ascii="Arial Narrow" w:hAnsi="Arial Narrow" w:cs="Tahoma"/>
                <w:sz w:val="20"/>
                <w:szCs w:val="20"/>
              </w:rPr>
              <w:t>6</w:t>
            </w:r>
          </w:p>
        </w:tc>
        <w:tc>
          <w:tcPr>
            <w:tcW w:w="1279" w:type="dxa"/>
            <w:tcBorders>
              <w:top w:val="single" w:sz="4" w:space="0" w:color="auto"/>
              <w:left w:val="single" w:sz="4" w:space="0" w:color="auto"/>
              <w:bottom w:val="single" w:sz="4" w:space="0" w:color="auto"/>
              <w:right w:val="single" w:sz="4" w:space="0" w:color="auto"/>
            </w:tcBorders>
            <w:vAlign w:val="center"/>
          </w:tcPr>
          <w:p w:rsidR="00212ADB" w:rsidRPr="00431AB0" w:rsidRDefault="00212ADB" w:rsidP="00E0124D">
            <w:pPr>
              <w:ind w:right="50"/>
              <w:jc w:val="both"/>
              <w:rPr>
                <w:rFonts w:ascii="Arial Narrow" w:hAnsi="Arial Narrow" w:cs="Tahoma"/>
                <w:sz w:val="20"/>
                <w:szCs w:val="20"/>
              </w:rPr>
            </w:pPr>
            <w:r w:rsidRPr="00431AB0">
              <w:rPr>
                <w:rFonts w:ascii="Arial Narrow" w:hAnsi="Arial Narrow" w:cs="Tahoma"/>
                <w:sz w:val="20"/>
                <w:szCs w:val="20"/>
              </w:rPr>
              <w:t xml:space="preserve">Calibre </w:t>
            </w:r>
          </w:p>
        </w:tc>
        <w:tc>
          <w:tcPr>
            <w:tcW w:w="6508" w:type="dxa"/>
            <w:tcBorders>
              <w:top w:val="single" w:sz="4" w:space="0" w:color="auto"/>
              <w:left w:val="nil"/>
              <w:bottom w:val="single" w:sz="4" w:space="0" w:color="auto"/>
              <w:right w:val="single" w:sz="4" w:space="0" w:color="auto"/>
            </w:tcBorders>
            <w:vAlign w:val="center"/>
          </w:tcPr>
          <w:p w:rsidR="00212ADB" w:rsidRPr="00431AB0" w:rsidRDefault="00212ADB" w:rsidP="00E0124D">
            <w:pPr>
              <w:jc w:val="both"/>
              <w:rPr>
                <w:rFonts w:ascii="Arial Narrow" w:hAnsi="Arial Narrow" w:cs="Tahoma"/>
                <w:sz w:val="20"/>
                <w:szCs w:val="20"/>
              </w:rPr>
            </w:pPr>
            <w:r w:rsidRPr="00431AB0">
              <w:rPr>
                <w:rFonts w:ascii="Arial Narrow" w:hAnsi="Arial Narrow" w:cs="Tahoma"/>
                <w:sz w:val="20"/>
                <w:szCs w:val="20"/>
              </w:rPr>
              <w:t>Cold Roll 16</w:t>
            </w:r>
          </w:p>
        </w:tc>
      </w:tr>
      <w:tr w:rsidR="00212ADB" w:rsidRPr="00D834CE" w:rsidTr="00A55FF0">
        <w:trPr>
          <w:trHeight w:val="2064"/>
          <w:jc w:val="center"/>
        </w:trPr>
        <w:tc>
          <w:tcPr>
            <w:tcW w:w="478" w:type="dxa"/>
            <w:tcBorders>
              <w:top w:val="single" w:sz="4" w:space="0" w:color="auto"/>
              <w:left w:val="single" w:sz="4" w:space="0" w:color="auto"/>
              <w:bottom w:val="single" w:sz="4" w:space="0" w:color="auto"/>
              <w:right w:val="single" w:sz="4" w:space="0" w:color="auto"/>
            </w:tcBorders>
            <w:vAlign w:val="center"/>
          </w:tcPr>
          <w:p w:rsidR="00212ADB" w:rsidRPr="00431AB0" w:rsidRDefault="00AE00D0" w:rsidP="00E0124D">
            <w:pPr>
              <w:ind w:right="50"/>
              <w:jc w:val="both"/>
              <w:rPr>
                <w:rFonts w:ascii="Arial Narrow" w:hAnsi="Arial Narrow" w:cs="Tahoma"/>
                <w:sz w:val="20"/>
                <w:szCs w:val="20"/>
              </w:rPr>
            </w:pPr>
            <w:r>
              <w:rPr>
                <w:rFonts w:ascii="Arial Narrow" w:hAnsi="Arial Narrow" w:cs="Tahoma"/>
                <w:sz w:val="20"/>
                <w:szCs w:val="20"/>
              </w:rPr>
              <w:t>7</w:t>
            </w:r>
          </w:p>
        </w:tc>
        <w:tc>
          <w:tcPr>
            <w:tcW w:w="1279" w:type="dxa"/>
            <w:tcBorders>
              <w:top w:val="single" w:sz="4" w:space="0" w:color="auto"/>
              <w:left w:val="single" w:sz="4" w:space="0" w:color="auto"/>
              <w:bottom w:val="single" w:sz="4" w:space="0" w:color="auto"/>
              <w:right w:val="single" w:sz="4" w:space="0" w:color="auto"/>
            </w:tcBorders>
            <w:vAlign w:val="center"/>
          </w:tcPr>
          <w:p w:rsidR="00212ADB" w:rsidRPr="00431AB0" w:rsidRDefault="00212ADB" w:rsidP="00E0124D">
            <w:pPr>
              <w:ind w:right="50"/>
              <w:jc w:val="both"/>
              <w:rPr>
                <w:rFonts w:ascii="Arial Narrow" w:hAnsi="Arial Narrow" w:cs="Tahoma"/>
                <w:sz w:val="20"/>
                <w:szCs w:val="20"/>
              </w:rPr>
            </w:pPr>
            <w:r w:rsidRPr="00431AB0">
              <w:rPr>
                <w:rFonts w:ascii="Arial Narrow" w:hAnsi="Arial Narrow" w:cs="Tahoma"/>
                <w:sz w:val="20"/>
                <w:szCs w:val="20"/>
              </w:rPr>
              <w:t>Estructura</w:t>
            </w:r>
          </w:p>
        </w:tc>
        <w:tc>
          <w:tcPr>
            <w:tcW w:w="6508" w:type="dxa"/>
            <w:tcBorders>
              <w:top w:val="single" w:sz="4" w:space="0" w:color="auto"/>
              <w:left w:val="nil"/>
              <w:bottom w:val="single" w:sz="4" w:space="0" w:color="auto"/>
              <w:right w:val="single" w:sz="4" w:space="0" w:color="auto"/>
            </w:tcBorders>
            <w:vAlign w:val="center"/>
          </w:tcPr>
          <w:p w:rsidR="00212ADB" w:rsidRPr="00431AB0" w:rsidRDefault="00212ADB" w:rsidP="00E0124D">
            <w:pPr>
              <w:jc w:val="both"/>
              <w:rPr>
                <w:rFonts w:ascii="Arial Narrow" w:hAnsi="Arial Narrow" w:cs="Tahoma"/>
                <w:sz w:val="20"/>
                <w:szCs w:val="20"/>
              </w:rPr>
            </w:pPr>
            <w:r w:rsidRPr="00431AB0">
              <w:rPr>
                <w:rFonts w:ascii="Arial Narrow" w:hAnsi="Arial Narrow" w:cs="Tahoma"/>
                <w:sz w:val="20"/>
                <w:szCs w:val="20"/>
              </w:rPr>
              <w:t>Gabinete Cerrado, de piso.</w:t>
            </w:r>
          </w:p>
          <w:p w:rsidR="00212ADB" w:rsidRPr="00431AB0" w:rsidRDefault="00212ADB" w:rsidP="00E0124D">
            <w:pPr>
              <w:jc w:val="both"/>
              <w:rPr>
                <w:rFonts w:ascii="Arial Narrow" w:hAnsi="Arial Narrow" w:cs="Tahoma"/>
                <w:sz w:val="20"/>
                <w:szCs w:val="20"/>
              </w:rPr>
            </w:pPr>
            <w:r w:rsidRPr="00431AB0">
              <w:rPr>
                <w:rFonts w:ascii="Arial Narrow" w:hAnsi="Arial Narrow" w:cs="Tahoma"/>
                <w:sz w:val="20"/>
                <w:szCs w:val="20"/>
              </w:rPr>
              <w:t>Puerta frontal con perforaciones para entrada de aire, desmontable y con chapa de seguridad</w:t>
            </w:r>
          </w:p>
          <w:p w:rsidR="00212ADB" w:rsidRPr="00431AB0" w:rsidRDefault="00212ADB" w:rsidP="00E0124D">
            <w:pPr>
              <w:jc w:val="both"/>
              <w:rPr>
                <w:rFonts w:ascii="Arial Narrow" w:hAnsi="Arial Narrow" w:cs="Tahoma"/>
                <w:sz w:val="20"/>
                <w:szCs w:val="20"/>
              </w:rPr>
            </w:pPr>
            <w:r w:rsidRPr="00431AB0">
              <w:rPr>
                <w:rFonts w:ascii="Arial Narrow" w:hAnsi="Arial Narrow" w:cs="Tahoma"/>
                <w:sz w:val="20"/>
                <w:szCs w:val="20"/>
              </w:rPr>
              <w:t xml:space="preserve">Puerta trasera con perforaciones para </w:t>
            </w:r>
            <w:r>
              <w:rPr>
                <w:rFonts w:ascii="Arial Narrow" w:hAnsi="Arial Narrow" w:cs="Tahoma"/>
                <w:sz w:val="20"/>
                <w:szCs w:val="20"/>
              </w:rPr>
              <w:t>salida</w:t>
            </w:r>
            <w:r w:rsidRPr="00431AB0">
              <w:rPr>
                <w:rFonts w:ascii="Arial Narrow" w:hAnsi="Arial Narrow" w:cs="Tahoma"/>
                <w:sz w:val="20"/>
                <w:szCs w:val="20"/>
              </w:rPr>
              <w:t xml:space="preserve"> de aire, desmontable y con chapa de seguridad.</w:t>
            </w:r>
          </w:p>
          <w:p w:rsidR="00212ADB" w:rsidRPr="00431AB0" w:rsidRDefault="00212ADB" w:rsidP="00E0124D">
            <w:pPr>
              <w:jc w:val="both"/>
              <w:rPr>
                <w:rFonts w:ascii="Arial Narrow" w:hAnsi="Arial Narrow" w:cs="Tahoma"/>
                <w:sz w:val="20"/>
                <w:szCs w:val="20"/>
              </w:rPr>
            </w:pPr>
            <w:r w:rsidRPr="00431AB0">
              <w:rPr>
                <w:rFonts w:ascii="Arial Narrow" w:hAnsi="Arial Narrow" w:cs="Tahoma"/>
                <w:sz w:val="20"/>
                <w:szCs w:val="20"/>
              </w:rPr>
              <w:t>Norma EIA 310D</w:t>
            </w:r>
          </w:p>
          <w:p w:rsidR="00212ADB" w:rsidRPr="00431AB0" w:rsidRDefault="00212ADB" w:rsidP="00E0124D">
            <w:pPr>
              <w:jc w:val="both"/>
              <w:rPr>
                <w:rFonts w:ascii="Arial Narrow" w:hAnsi="Arial Narrow" w:cs="Tahoma"/>
                <w:sz w:val="20"/>
                <w:szCs w:val="20"/>
              </w:rPr>
            </w:pPr>
            <w:r w:rsidRPr="00431AB0">
              <w:rPr>
                <w:rFonts w:ascii="Arial Narrow" w:hAnsi="Arial Narrow" w:cs="Tahoma"/>
                <w:sz w:val="20"/>
                <w:szCs w:val="20"/>
              </w:rPr>
              <w:t xml:space="preserve">Formato de 19”.    </w:t>
            </w:r>
          </w:p>
        </w:tc>
      </w:tr>
    </w:tbl>
    <w:p w:rsidR="00233EDC" w:rsidRPr="00431AB0" w:rsidRDefault="00233EDC" w:rsidP="00A55FF0">
      <w:pPr>
        <w:suppressAutoHyphens/>
        <w:jc w:val="center"/>
        <w:rPr>
          <w:rFonts w:ascii="Tahoma" w:hAnsi="Tahoma" w:cs="Tahoma"/>
          <w:sz w:val="16"/>
          <w:szCs w:val="16"/>
        </w:rPr>
      </w:pPr>
      <w:r w:rsidRPr="00431AB0">
        <w:rPr>
          <w:rFonts w:ascii="Tahoma" w:hAnsi="Tahoma" w:cs="Tahoma"/>
          <w:sz w:val="16"/>
          <w:szCs w:val="16"/>
        </w:rPr>
        <w:t>Tabla 1 Gabinete RACK</w:t>
      </w:r>
    </w:p>
    <w:p w:rsidR="00233EDC" w:rsidRDefault="00233EDC" w:rsidP="00E0124D">
      <w:pPr>
        <w:ind w:left="1440"/>
        <w:jc w:val="both"/>
        <w:rPr>
          <w:rFonts w:ascii="Arial" w:hAnsi="Arial" w:cs="Arial"/>
          <w:b/>
          <w:bCs/>
        </w:rPr>
      </w:pPr>
    </w:p>
    <w:p w:rsidR="00535E31" w:rsidRDefault="00535E31" w:rsidP="00E0124D">
      <w:pPr>
        <w:ind w:left="1440"/>
        <w:jc w:val="both"/>
        <w:rPr>
          <w:rFonts w:ascii="Arial" w:hAnsi="Arial" w:cs="Arial"/>
          <w:b/>
          <w:bCs/>
        </w:rPr>
      </w:pPr>
    </w:p>
    <w:p w:rsidR="007D57FD" w:rsidRPr="00D834CE" w:rsidRDefault="00AE00D0" w:rsidP="00E0124D">
      <w:pPr>
        <w:numPr>
          <w:ilvl w:val="1"/>
          <w:numId w:val="9"/>
        </w:numPr>
        <w:jc w:val="both"/>
        <w:rPr>
          <w:rFonts w:ascii="Arial" w:hAnsi="Arial" w:cs="Arial"/>
          <w:b/>
          <w:bCs/>
        </w:rPr>
      </w:pPr>
      <w:r w:rsidRPr="00AE00D0">
        <w:rPr>
          <w:rFonts w:ascii="Arial" w:hAnsi="Arial" w:cs="Arial"/>
          <w:b/>
          <w:bCs/>
        </w:rPr>
        <w:t>Equipos</w:t>
      </w:r>
      <w:r w:rsidR="006E6589">
        <w:rPr>
          <w:rFonts w:ascii="Arial" w:hAnsi="Arial" w:cs="Arial"/>
          <w:b/>
          <w:bCs/>
        </w:rPr>
        <w:t xml:space="preserve"> y componentes</w:t>
      </w:r>
      <w:r w:rsidRPr="00AE00D0">
        <w:rPr>
          <w:rFonts w:ascii="Arial" w:hAnsi="Arial" w:cs="Arial"/>
          <w:b/>
          <w:bCs/>
        </w:rPr>
        <w:t xml:space="preserve"> para la solución. </w:t>
      </w:r>
    </w:p>
    <w:p w:rsidR="007D57FD" w:rsidRDefault="007D57FD" w:rsidP="00E0124D">
      <w:pPr>
        <w:ind w:left="708"/>
        <w:jc w:val="both"/>
        <w:rPr>
          <w:rFonts w:ascii="Tahoma" w:hAnsi="Tahoma" w:cs="Tahoma"/>
          <w:sz w:val="20"/>
          <w:szCs w:val="20"/>
        </w:rPr>
      </w:pPr>
    </w:p>
    <w:p w:rsidR="00233EDC" w:rsidRDefault="0056244E" w:rsidP="00E0124D">
      <w:pPr>
        <w:jc w:val="both"/>
        <w:rPr>
          <w:rFonts w:ascii="Tahoma" w:hAnsi="Tahoma" w:cs="Tahoma"/>
          <w:sz w:val="20"/>
          <w:szCs w:val="20"/>
        </w:rPr>
      </w:pPr>
      <w:r w:rsidRPr="00AE00D0">
        <w:rPr>
          <w:rFonts w:ascii="Tahoma" w:hAnsi="Tahoma" w:cs="Tahoma"/>
          <w:sz w:val="20"/>
          <w:szCs w:val="20"/>
        </w:rPr>
        <w:t xml:space="preserve">Consistente en: </w:t>
      </w:r>
      <w:r w:rsidR="00AE00D0" w:rsidRPr="00AE00D0">
        <w:rPr>
          <w:rFonts w:ascii="Tahoma" w:hAnsi="Tahoma" w:cs="Tahoma"/>
          <w:sz w:val="20"/>
          <w:szCs w:val="20"/>
        </w:rPr>
        <w:t>C</w:t>
      </w:r>
      <w:r w:rsidRPr="00AE00D0">
        <w:rPr>
          <w:rFonts w:ascii="Tahoma" w:hAnsi="Tahoma" w:cs="Tahoma"/>
          <w:sz w:val="20"/>
          <w:szCs w:val="20"/>
        </w:rPr>
        <w:t xml:space="preserve">ontroladoras, </w:t>
      </w:r>
      <w:r w:rsidR="00AE00D0" w:rsidRPr="00AE00D0">
        <w:rPr>
          <w:rFonts w:ascii="Tahoma" w:hAnsi="Tahoma" w:cs="Tahoma"/>
          <w:sz w:val="20"/>
          <w:szCs w:val="20"/>
        </w:rPr>
        <w:t>S</w:t>
      </w:r>
      <w:r w:rsidRPr="00AE00D0">
        <w:rPr>
          <w:rFonts w:ascii="Tahoma" w:hAnsi="Tahoma" w:cs="Tahoma"/>
          <w:sz w:val="20"/>
          <w:szCs w:val="20"/>
        </w:rPr>
        <w:t xml:space="preserve">witches, </w:t>
      </w:r>
      <w:r w:rsidR="00AE00D0" w:rsidRPr="00AE00D0">
        <w:rPr>
          <w:rFonts w:ascii="Tahoma" w:hAnsi="Tahoma" w:cs="Tahoma"/>
          <w:sz w:val="20"/>
          <w:szCs w:val="20"/>
        </w:rPr>
        <w:t>C</w:t>
      </w:r>
      <w:r w:rsidRPr="00AE00D0">
        <w:rPr>
          <w:rFonts w:ascii="Tahoma" w:hAnsi="Tahoma" w:cs="Tahoma"/>
          <w:sz w:val="20"/>
          <w:szCs w:val="20"/>
        </w:rPr>
        <w:t>ajon</w:t>
      </w:r>
      <w:r w:rsidR="00AE00D0" w:rsidRPr="00AE00D0">
        <w:rPr>
          <w:rFonts w:ascii="Tahoma" w:hAnsi="Tahoma" w:cs="Tahoma"/>
          <w:sz w:val="20"/>
          <w:szCs w:val="20"/>
        </w:rPr>
        <w:t>es</w:t>
      </w:r>
      <w:r w:rsidR="006E6589">
        <w:rPr>
          <w:rFonts w:ascii="Tahoma" w:hAnsi="Tahoma" w:cs="Tahoma"/>
          <w:sz w:val="20"/>
          <w:szCs w:val="20"/>
        </w:rPr>
        <w:t xml:space="preserve"> </w:t>
      </w:r>
      <w:r w:rsidR="00AE00D0" w:rsidRPr="00AE00D0">
        <w:rPr>
          <w:rFonts w:ascii="Tahoma" w:hAnsi="Tahoma" w:cs="Tahoma"/>
          <w:sz w:val="20"/>
          <w:szCs w:val="20"/>
        </w:rPr>
        <w:t xml:space="preserve"> de discos</w:t>
      </w:r>
    </w:p>
    <w:p w:rsidR="0056244E" w:rsidRDefault="0056244E" w:rsidP="00E0124D">
      <w:pPr>
        <w:jc w:val="both"/>
        <w:rPr>
          <w:rFonts w:ascii="Tahoma" w:hAnsi="Tahoma" w:cs="Tahoma"/>
          <w:sz w:val="20"/>
          <w:szCs w:val="2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634"/>
        <w:gridCol w:w="3338"/>
        <w:gridCol w:w="4440"/>
      </w:tblGrid>
      <w:tr w:rsidR="00F63C63" w:rsidRPr="00D834CE" w:rsidTr="0029353F">
        <w:trPr>
          <w:trHeight w:val="600"/>
          <w:jc w:val="center"/>
        </w:trPr>
        <w:tc>
          <w:tcPr>
            <w:tcW w:w="634" w:type="dxa"/>
            <w:vAlign w:val="center"/>
          </w:tcPr>
          <w:p w:rsidR="00F63C63" w:rsidRDefault="00F63C63" w:rsidP="00E0124D">
            <w:pPr>
              <w:jc w:val="both"/>
              <w:rPr>
                <w:rFonts w:ascii="Arial" w:hAnsi="Arial" w:cs="Arial"/>
                <w:b/>
                <w:bCs/>
              </w:rPr>
            </w:pPr>
            <w:r>
              <w:rPr>
                <w:rFonts w:ascii="Arial" w:hAnsi="Arial" w:cs="Arial"/>
                <w:b/>
                <w:bCs/>
              </w:rPr>
              <w:t>Ítem</w:t>
            </w:r>
          </w:p>
        </w:tc>
        <w:tc>
          <w:tcPr>
            <w:tcW w:w="3338" w:type="dxa"/>
            <w:shd w:val="clear" w:color="auto" w:fill="BFBFBF" w:themeFill="background1" w:themeFillShade="BF"/>
            <w:noWrap/>
            <w:vAlign w:val="center"/>
          </w:tcPr>
          <w:p w:rsidR="00F63C63" w:rsidRPr="00F63C63" w:rsidRDefault="00F63C63" w:rsidP="00E0124D">
            <w:pPr>
              <w:jc w:val="both"/>
              <w:rPr>
                <w:rFonts w:ascii="Arial" w:hAnsi="Arial" w:cs="Arial"/>
                <w:b/>
                <w:bCs/>
                <w:sz w:val="20"/>
                <w:szCs w:val="20"/>
              </w:rPr>
            </w:pPr>
            <w:r w:rsidRPr="00F63C63">
              <w:rPr>
                <w:rFonts w:ascii="Arial" w:hAnsi="Arial" w:cs="Arial"/>
                <w:b/>
                <w:bCs/>
                <w:sz w:val="20"/>
                <w:szCs w:val="20"/>
              </w:rPr>
              <w:t>DESCRIPCIÓN</w:t>
            </w:r>
          </w:p>
        </w:tc>
        <w:tc>
          <w:tcPr>
            <w:tcW w:w="4440" w:type="dxa"/>
            <w:shd w:val="clear" w:color="auto" w:fill="BFBFBF" w:themeFill="background1" w:themeFillShade="BF"/>
            <w:vAlign w:val="center"/>
          </w:tcPr>
          <w:p w:rsidR="00F63C63" w:rsidRPr="00F63C63" w:rsidRDefault="00F63C63" w:rsidP="00E0124D">
            <w:pPr>
              <w:jc w:val="both"/>
              <w:rPr>
                <w:rFonts w:ascii="Arial" w:hAnsi="Arial" w:cs="Arial"/>
                <w:b/>
                <w:bCs/>
                <w:sz w:val="20"/>
                <w:szCs w:val="20"/>
              </w:rPr>
            </w:pPr>
            <w:r w:rsidRPr="00F63C63">
              <w:rPr>
                <w:rFonts w:ascii="Arial" w:hAnsi="Arial" w:cs="Arial"/>
                <w:b/>
                <w:bCs/>
                <w:sz w:val="20"/>
                <w:szCs w:val="20"/>
              </w:rPr>
              <w:t>CARACTERÍSTICAS MÍNIMAS</w:t>
            </w:r>
          </w:p>
        </w:tc>
      </w:tr>
      <w:tr w:rsidR="00F63C63" w:rsidRPr="00D834CE" w:rsidTr="0029353F">
        <w:trPr>
          <w:trHeight w:val="225"/>
          <w:jc w:val="center"/>
        </w:trPr>
        <w:tc>
          <w:tcPr>
            <w:tcW w:w="634" w:type="dxa"/>
            <w:vAlign w:val="center"/>
          </w:tcPr>
          <w:p w:rsidR="00F63C63" w:rsidRPr="00431AB0" w:rsidRDefault="00F63C63" w:rsidP="00E0124D">
            <w:pPr>
              <w:ind w:right="50"/>
              <w:jc w:val="both"/>
              <w:rPr>
                <w:rFonts w:ascii="Arial Narrow" w:hAnsi="Arial Narrow" w:cs="Tahoma"/>
                <w:sz w:val="20"/>
                <w:szCs w:val="20"/>
              </w:rPr>
            </w:pPr>
            <w:r>
              <w:rPr>
                <w:rFonts w:ascii="Arial Narrow" w:hAnsi="Arial Narrow" w:cs="Tahoma"/>
                <w:sz w:val="20"/>
                <w:szCs w:val="20"/>
              </w:rPr>
              <w:t>1</w:t>
            </w:r>
          </w:p>
        </w:tc>
        <w:tc>
          <w:tcPr>
            <w:tcW w:w="3338" w:type="dxa"/>
            <w:vAlign w:val="center"/>
          </w:tcPr>
          <w:p w:rsidR="00F63C63" w:rsidRPr="00431AB0" w:rsidRDefault="00F63C63" w:rsidP="00E0124D">
            <w:pPr>
              <w:ind w:right="50"/>
              <w:jc w:val="both"/>
              <w:rPr>
                <w:rFonts w:ascii="Arial Narrow" w:hAnsi="Arial Narrow" w:cs="Tahoma"/>
                <w:sz w:val="20"/>
                <w:szCs w:val="20"/>
              </w:rPr>
            </w:pPr>
            <w:r w:rsidRPr="00431AB0">
              <w:rPr>
                <w:rFonts w:ascii="Arial Narrow" w:hAnsi="Arial Narrow" w:cs="Tahoma"/>
                <w:sz w:val="20"/>
                <w:szCs w:val="20"/>
              </w:rPr>
              <w:t xml:space="preserve">Marca </w:t>
            </w:r>
            <w:r>
              <w:rPr>
                <w:rFonts w:ascii="Arial Narrow" w:hAnsi="Arial Narrow" w:cs="Tahoma"/>
                <w:sz w:val="20"/>
                <w:szCs w:val="20"/>
              </w:rPr>
              <w:t>del sistema de almacenamiento</w:t>
            </w:r>
          </w:p>
        </w:tc>
        <w:tc>
          <w:tcPr>
            <w:tcW w:w="4440" w:type="dxa"/>
            <w:vAlign w:val="center"/>
          </w:tcPr>
          <w:p w:rsidR="00F63C63" w:rsidRPr="00431AB0" w:rsidRDefault="00F63C63" w:rsidP="00E0124D">
            <w:pPr>
              <w:jc w:val="both"/>
              <w:rPr>
                <w:rFonts w:ascii="Arial Narrow" w:hAnsi="Arial Narrow" w:cs="Tahoma"/>
                <w:sz w:val="20"/>
                <w:szCs w:val="20"/>
              </w:rPr>
            </w:pPr>
            <w:r w:rsidRPr="00431AB0">
              <w:rPr>
                <w:rFonts w:ascii="Arial Narrow" w:hAnsi="Arial Narrow" w:cs="Tahoma"/>
                <w:sz w:val="20"/>
                <w:szCs w:val="20"/>
              </w:rPr>
              <w:t>El proponente deberá especificar la misma marca en todos los equipos</w:t>
            </w:r>
            <w:r>
              <w:rPr>
                <w:rFonts w:ascii="Arial Narrow" w:hAnsi="Arial Narrow" w:cs="Tahoma"/>
                <w:sz w:val="20"/>
                <w:szCs w:val="20"/>
              </w:rPr>
              <w:t xml:space="preserve"> y componentes</w:t>
            </w:r>
            <w:r w:rsidRPr="00431AB0">
              <w:rPr>
                <w:rFonts w:ascii="Arial Narrow" w:hAnsi="Arial Narrow" w:cs="Tahoma"/>
                <w:sz w:val="20"/>
                <w:szCs w:val="20"/>
              </w:rPr>
              <w:t xml:space="preserve"> de la solución ofertada.</w:t>
            </w:r>
          </w:p>
        </w:tc>
      </w:tr>
      <w:tr w:rsidR="00F63C63" w:rsidRPr="00D834CE" w:rsidTr="0029353F">
        <w:trPr>
          <w:trHeight w:val="225"/>
          <w:jc w:val="center"/>
        </w:trPr>
        <w:tc>
          <w:tcPr>
            <w:tcW w:w="634" w:type="dxa"/>
            <w:vAlign w:val="center"/>
          </w:tcPr>
          <w:p w:rsidR="00F63C63" w:rsidRPr="00431AB0" w:rsidRDefault="00F63C63" w:rsidP="00E0124D">
            <w:pPr>
              <w:ind w:right="50"/>
              <w:jc w:val="both"/>
              <w:rPr>
                <w:rFonts w:ascii="Arial Narrow" w:hAnsi="Arial Narrow" w:cs="Tahoma"/>
                <w:sz w:val="20"/>
                <w:szCs w:val="20"/>
              </w:rPr>
            </w:pPr>
            <w:r>
              <w:rPr>
                <w:rFonts w:ascii="Arial Narrow" w:hAnsi="Arial Narrow" w:cs="Tahoma"/>
                <w:sz w:val="20"/>
                <w:szCs w:val="20"/>
              </w:rPr>
              <w:t>2</w:t>
            </w:r>
          </w:p>
        </w:tc>
        <w:tc>
          <w:tcPr>
            <w:tcW w:w="3338" w:type="dxa"/>
            <w:vAlign w:val="center"/>
          </w:tcPr>
          <w:p w:rsidR="00F63C63" w:rsidRPr="00431AB0" w:rsidRDefault="00F63C63" w:rsidP="00E0124D">
            <w:pPr>
              <w:ind w:right="50"/>
              <w:jc w:val="both"/>
              <w:rPr>
                <w:rFonts w:ascii="Arial Narrow" w:hAnsi="Arial Narrow" w:cs="Tahoma"/>
                <w:sz w:val="20"/>
                <w:szCs w:val="20"/>
              </w:rPr>
            </w:pPr>
            <w:r w:rsidRPr="00431AB0">
              <w:rPr>
                <w:rFonts w:ascii="Arial Narrow" w:hAnsi="Arial Narrow" w:cs="Tahoma"/>
                <w:sz w:val="20"/>
                <w:szCs w:val="20"/>
              </w:rPr>
              <w:t xml:space="preserve">Modelo </w:t>
            </w:r>
            <w:r>
              <w:rPr>
                <w:rFonts w:ascii="Arial Narrow" w:hAnsi="Arial Narrow" w:cs="Tahoma"/>
                <w:sz w:val="20"/>
                <w:szCs w:val="20"/>
              </w:rPr>
              <w:t>del sistema de almacenamiento</w:t>
            </w:r>
          </w:p>
        </w:tc>
        <w:tc>
          <w:tcPr>
            <w:tcW w:w="4440" w:type="dxa"/>
            <w:vAlign w:val="center"/>
          </w:tcPr>
          <w:p w:rsidR="00F63C63" w:rsidRPr="00431AB0" w:rsidRDefault="00F63C63" w:rsidP="00E0124D">
            <w:pPr>
              <w:jc w:val="both"/>
              <w:rPr>
                <w:rFonts w:ascii="Arial Narrow" w:hAnsi="Arial Narrow" w:cs="Tahoma"/>
                <w:sz w:val="20"/>
                <w:szCs w:val="20"/>
              </w:rPr>
            </w:pPr>
            <w:r w:rsidRPr="00431AB0">
              <w:rPr>
                <w:rFonts w:ascii="Arial Narrow" w:hAnsi="Arial Narrow" w:cs="Tahoma"/>
                <w:sz w:val="20"/>
                <w:szCs w:val="20"/>
              </w:rPr>
              <w:t>Especificar</w:t>
            </w:r>
          </w:p>
        </w:tc>
      </w:tr>
      <w:tr w:rsidR="00F63C63" w:rsidRPr="00D834CE" w:rsidTr="0029353F">
        <w:trPr>
          <w:trHeight w:val="225"/>
          <w:jc w:val="center"/>
        </w:trPr>
        <w:tc>
          <w:tcPr>
            <w:tcW w:w="634" w:type="dxa"/>
            <w:vAlign w:val="center"/>
          </w:tcPr>
          <w:p w:rsidR="00F63C63" w:rsidRPr="00431AB0" w:rsidRDefault="00F63C63" w:rsidP="00E0124D">
            <w:pPr>
              <w:ind w:right="50"/>
              <w:jc w:val="both"/>
              <w:rPr>
                <w:rFonts w:ascii="Arial Narrow" w:hAnsi="Arial Narrow" w:cs="Tahoma"/>
                <w:sz w:val="20"/>
                <w:szCs w:val="20"/>
              </w:rPr>
            </w:pPr>
            <w:r>
              <w:rPr>
                <w:rFonts w:ascii="Arial Narrow" w:hAnsi="Arial Narrow" w:cs="Tahoma"/>
                <w:sz w:val="20"/>
                <w:szCs w:val="20"/>
              </w:rPr>
              <w:t>3</w:t>
            </w:r>
          </w:p>
        </w:tc>
        <w:tc>
          <w:tcPr>
            <w:tcW w:w="3338" w:type="dxa"/>
            <w:vAlign w:val="center"/>
          </w:tcPr>
          <w:p w:rsidR="00F63C63" w:rsidRPr="00431AB0" w:rsidRDefault="00F63C63" w:rsidP="00E0124D">
            <w:pPr>
              <w:ind w:right="50"/>
              <w:jc w:val="both"/>
              <w:rPr>
                <w:rFonts w:ascii="Arial Narrow" w:hAnsi="Arial Narrow" w:cs="Tahoma"/>
                <w:sz w:val="20"/>
                <w:szCs w:val="20"/>
              </w:rPr>
            </w:pPr>
            <w:r w:rsidRPr="00431AB0">
              <w:rPr>
                <w:rFonts w:ascii="Arial Narrow" w:hAnsi="Arial Narrow" w:cs="Tahoma"/>
                <w:sz w:val="20"/>
                <w:szCs w:val="20"/>
              </w:rPr>
              <w:t>Tipo de Formato</w:t>
            </w:r>
            <w:r>
              <w:rPr>
                <w:rFonts w:ascii="Arial Narrow" w:hAnsi="Arial Narrow" w:cs="Tahoma"/>
                <w:sz w:val="20"/>
                <w:szCs w:val="20"/>
              </w:rPr>
              <w:t xml:space="preserve"> de los componentes</w:t>
            </w:r>
          </w:p>
        </w:tc>
        <w:tc>
          <w:tcPr>
            <w:tcW w:w="4440" w:type="dxa"/>
            <w:vAlign w:val="center"/>
          </w:tcPr>
          <w:p w:rsidR="00F63C63" w:rsidRPr="00431AB0" w:rsidRDefault="00F63C63" w:rsidP="00E0124D">
            <w:pPr>
              <w:jc w:val="both"/>
              <w:rPr>
                <w:rFonts w:ascii="Arial Narrow" w:hAnsi="Arial Narrow" w:cs="Tahoma"/>
                <w:sz w:val="20"/>
                <w:szCs w:val="20"/>
              </w:rPr>
            </w:pPr>
            <w:r w:rsidRPr="00431AB0">
              <w:rPr>
                <w:rFonts w:ascii="Arial Narrow" w:hAnsi="Arial Narrow" w:cs="Tahoma"/>
                <w:sz w:val="20"/>
                <w:szCs w:val="20"/>
              </w:rPr>
              <w:t>Rack</w:t>
            </w:r>
          </w:p>
        </w:tc>
      </w:tr>
      <w:tr w:rsidR="00F63C63" w:rsidRPr="00D834CE" w:rsidTr="0029353F">
        <w:trPr>
          <w:trHeight w:val="225"/>
          <w:jc w:val="center"/>
        </w:trPr>
        <w:tc>
          <w:tcPr>
            <w:tcW w:w="634" w:type="dxa"/>
            <w:vAlign w:val="center"/>
          </w:tcPr>
          <w:p w:rsidR="00F63C63" w:rsidRPr="00431AB0" w:rsidRDefault="00F63C63" w:rsidP="00E0124D">
            <w:pPr>
              <w:ind w:right="50"/>
              <w:jc w:val="both"/>
              <w:rPr>
                <w:rFonts w:ascii="Arial Narrow" w:hAnsi="Arial Narrow" w:cs="Tahoma"/>
                <w:sz w:val="20"/>
                <w:szCs w:val="20"/>
              </w:rPr>
            </w:pPr>
            <w:r>
              <w:rPr>
                <w:rFonts w:ascii="Arial Narrow" w:hAnsi="Arial Narrow" w:cs="Tahoma"/>
                <w:sz w:val="20"/>
                <w:szCs w:val="20"/>
              </w:rPr>
              <w:t>4</w:t>
            </w:r>
          </w:p>
        </w:tc>
        <w:tc>
          <w:tcPr>
            <w:tcW w:w="3338" w:type="dxa"/>
            <w:vAlign w:val="center"/>
          </w:tcPr>
          <w:p w:rsidR="00F63C63" w:rsidRPr="00431AB0" w:rsidRDefault="00F63C63" w:rsidP="00E0124D">
            <w:pPr>
              <w:ind w:right="50"/>
              <w:jc w:val="both"/>
              <w:rPr>
                <w:rFonts w:ascii="Arial Narrow" w:hAnsi="Arial Narrow" w:cs="Tahoma"/>
                <w:sz w:val="20"/>
                <w:szCs w:val="20"/>
              </w:rPr>
            </w:pPr>
            <w:r w:rsidRPr="00431AB0">
              <w:rPr>
                <w:rFonts w:ascii="Arial Narrow" w:hAnsi="Arial Narrow" w:cs="Tahoma"/>
                <w:sz w:val="20"/>
                <w:szCs w:val="20"/>
              </w:rPr>
              <w:t>Número de host soportados</w:t>
            </w:r>
          </w:p>
        </w:tc>
        <w:tc>
          <w:tcPr>
            <w:tcW w:w="4440" w:type="dxa"/>
            <w:noWrap/>
            <w:vAlign w:val="center"/>
          </w:tcPr>
          <w:p w:rsidR="00F63C63" w:rsidRPr="00431AB0" w:rsidRDefault="00F63C63" w:rsidP="00E0124D">
            <w:pPr>
              <w:jc w:val="both"/>
              <w:rPr>
                <w:rFonts w:ascii="Arial Narrow" w:hAnsi="Arial Narrow" w:cs="Tahoma"/>
                <w:sz w:val="20"/>
                <w:szCs w:val="20"/>
              </w:rPr>
            </w:pPr>
            <w:r w:rsidRPr="00431AB0">
              <w:rPr>
                <w:rFonts w:ascii="Arial Narrow" w:hAnsi="Arial Narrow" w:cs="Tahoma"/>
                <w:sz w:val="20"/>
                <w:szCs w:val="20"/>
              </w:rPr>
              <w:t>Mínimo 512 por par de controladoras</w:t>
            </w:r>
            <w:r>
              <w:rPr>
                <w:rFonts w:ascii="Arial Narrow" w:hAnsi="Arial Narrow" w:cs="Tahoma"/>
                <w:sz w:val="20"/>
                <w:szCs w:val="20"/>
              </w:rPr>
              <w:t xml:space="preserve"> </w:t>
            </w:r>
          </w:p>
        </w:tc>
      </w:tr>
      <w:tr w:rsidR="00F63C63" w:rsidRPr="00D834CE" w:rsidTr="0029353F">
        <w:trPr>
          <w:trHeight w:val="225"/>
          <w:jc w:val="center"/>
        </w:trPr>
        <w:tc>
          <w:tcPr>
            <w:tcW w:w="634" w:type="dxa"/>
            <w:vAlign w:val="center"/>
          </w:tcPr>
          <w:p w:rsidR="00F63C63" w:rsidRPr="00431AB0" w:rsidRDefault="00F63C63" w:rsidP="00E0124D">
            <w:pPr>
              <w:ind w:right="50"/>
              <w:jc w:val="both"/>
              <w:rPr>
                <w:rFonts w:ascii="Arial Narrow" w:hAnsi="Arial Narrow" w:cs="Tahoma"/>
                <w:sz w:val="20"/>
                <w:szCs w:val="20"/>
              </w:rPr>
            </w:pPr>
            <w:r>
              <w:rPr>
                <w:rFonts w:ascii="Arial Narrow" w:hAnsi="Arial Narrow" w:cs="Tahoma"/>
                <w:sz w:val="20"/>
                <w:szCs w:val="20"/>
              </w:rPr>
              <w:t>5</w:t>
            </w:r>
          </w:p>
        </w:tc>
        <w:tc>
          <w:tcPr>
            <w:tcW w:w="3338" w:type="dxa"/>
            <w:vAlign w:val="center"/>
          </w:tcPr>
          <w:p w:rsidR="00F63C63" w:rsidRPr="00431AB0" w:rsidRDefault="00F63C63" w:rsidP="00E0124D">
            <w:pPr>
              <w:ind w:right="50"/>
              <w:jc w:val="both"/>
              <w:rPr>
                <w:rFonts w:ascii="Arial Narrow" w:hAnsi="Arial Narrow" w:cs="Tahoma"/>
                <w:sz w:val="20"/>
                <w:szCs w:val="20"/>
              </w:rPr>
            </w:pPr>
            <w:r w:rsidRPr="00431AB0">
              <w:rPr>
                <w:rFonts w:ascii="Arial Narrow" w:hAnsi="Arial Narrow" w:cs="Tahoma"/>
                <w:sz w:val="20"/>
                <w:szCs w:val="20"/>
              </w:rPr>
              <w:t>Protocolos de comunicación</w:t>
            </w:r>
          </w:p>
        </w:tc>
        <w:tc>
          <w:tcPr>
            <w:tcW w:w="4440" w:type="dxa"/>
            <w:vAlign w:val="center"/>
          </w:tcPr>
          <w:p w:rsidR="00F63C63" w:rsidRPr="00431AB0" w:rsidRDefault="00F63C63" w:rsidP="00A55FF0">
            <w:pPr>
              <w:jc w:val="both"/>
              <w:rPr>
                <w:rFonts w:ascii="Arial Narrow" w:hAnsi="Arial Narrow" w:cs="Tahoma"/>
                <w:sz w:val="20"/>
                <w:szCs w:val="20"/>
              </w:rPr>
            </w:pPr>
            <w:r w:rsidRPr="00431AB0">
              <w:rPr>
                <w:rFonts w:ascii="Arial Narrow" w:hAnsi="Arial Narrow" w:cs="Tahoma"/>
                <w:sz w:val="20"/>
                <w:szCs w:val="20"/>
              </w:rPr>
              <w:t>Debe soportar</w:t>
            </w:r>
            <w:r>
              <w:rPr>
                <w:rFonts w:ascii="Arial Narrow" w:hAnsi="Arial Narrow" w:cs="Tahoma"/>
                <w:sz w:val="20"/>
                <w:szCs w:val="20"/>
              </w:rPr>
              <w:t>,  implementar y configurar</w:t>
            </w:r>
            <w:r w:rsidRPr="00431AB0">
              <w:rPr>
                <w:rFonts w:ascii="Arial Narrow" w:hAnsi="Arial Narrow" w:cs="Tahoma"/>
                <w:sz w:val="20"/>
                <w:szCs w:val="20"/>
              </w:rPr>
              <w:t xml:space="preserve"> los protocolos de comunicación u</w:t>
            </w:r>
            <w:r w:rsidR="00A55FF0">
              <w:rPr>
                <w:rFonts w:ascii="Arial Narrow" w:hAnsi="Arial Narrow" w:cs="Tahoma"/>
                <w:sz w:val="20"/>
                <w:szCs w:val="20"/>
              </w:rPr>
              <w:t>tilizados en los sistemas SAN (</w:t>
            </w:r>
            <w:r w:rsidR="00E96194">
              <w:rPr>
                <w:rFonts w:ascii="Arial Narrow" w:hAnsi="Arial Narrow" w:cs="Tahoma"/>
                <w:sz w:val="20"/>
                <w:szCs w:val="20"/>
              </w:rPr>
              <w:t xml:space="preserve">ISCSI, </w:t>
            </w:r>
            <w:r w:rsidRPr="00431AB0">
              <w:rPr>
                <w:rFonts w:ascii="Arial Narrow" w:hAnsi="Arial Narrow" w:cs="Tahoma"/>
                <w:sz w:val="20"/>
                <w:szCs w:val="20"/>
              </w:rPr>
              <w:t xml:space="preserve">FC, entre otros) en la misma solución ofertada. </w:t>
            </w:r>
          </w:p>
        </w:tc>
      </w:tr>
      <w:tr w:rsidR="00F63C63" w:rsidRPr="00D834CE" w:rsidTr="0029353F">
        <w:trPr>
          <w:trHeight w:val="225"/>
          <w:jc w:val="center"/>
        </w:trPr>
        <w:tc>
          <w:tcPr>
            <w:tcW w:w="634" w:type="dxa"/>
            <w:vAlign w:val="center"/>
          </w:tcPr>
          <w:p w:rsidR="00F63C63" w:rsidRPr="00431AB0" w:rsidRDefault="00F63C63" w:rsidP="00E0124D">
            <w:pPr>
              <w:ind w:right="50"/>
              <w:jc w:val="both"/>
              <w:rPr>
                <w:rFonts w:ascii="Arial Narrow" w:hAnsi="Arial Narrow" w:cs="Tahoma"/>
                <w:sz w:val="20"/>
                <w:szCs w:val="20"/>
              </w:rPr>
            </w:pPr>
            <w:r>
              <w:rPr>
                <w:rFonts w:ascii="Arial Narrow" w:hAnsi="Arial Narrow" w:cs="Tahoma"/>
                <w:sz w:val="20"/>
                <w:szCs w:val="20"/>
              </w:rPr>
              <w:t>6</w:t>
            </w:r>
          </w:p>
        </w:tc>
        <w:tc>
          <w:tcPr>
            <w:tcW w:w="3338" w:type="dxa"/>
            <w:vAlign w:val="center"/>
          </w:tcPr>
          <w:p w:rsidR="00F63C63" w:rsidRPr="00431AB0" w:rsidRDefault="00F63C63" w:rsidP="00E0124D">
            <w:pPr>
              <w:ind w:right="50"/>
              <w:jc w:val="both"/>
              <w:rPr>
                <w:rFonts w:ascii="Arial Narrow" w:hAnsi="Arial Narrow" w:cs="Tahoma"/>
                <w:sz w:val="20"/>
                <w:szCs w:val="20"/>
              </w:rPr>
            </w:pPr>
            <w:r w:rsidRPr="00431AB0">
              <w:rPr>
                <w:rFonts w:ascii="Arial Narrow" w:hAnsi="Arial Narrow" w:cs="Tahoma"/>
                <w:sz w:val="20"/>
                <w:szCs w:val="20"/>
              </w:rPr>
              <w:t>Conectividad</w:t>
            </w:r>
          </w:p>
        </w:tc>
        <w:tc>
          <w:tcPr>
            <w:tcW w:w="4440" w:type="dxa"/>
            <w:vAlign w:val="center"/>
          </w:tcPr>
          <w:p w:rsidR="00F63C63" w:rsidRPr="00431AB0" w:rsidRDefault="00F63C63" w:rsidP="00E0124D">
            <w:pPr>
              <w:jc w:val="both"/>
              <w:rPr>
                <w:rFonts w:ascii="Arial Narrow" w:hAnsi="Arial Narrow" w:cs="Tahoma"/>
                <w:sz w:val="20"/>
                <w:szCs w:val="20"/>
              </w:rPr>
            </w:pPr>
            <w:r w:rsidRPr="00431AB0">
              <w:rPr>
                <w:rFonts w:ascii="Arial Narrow" w:hAnsi="Arial Narrow" w:cs="Tahoma"/>
                <w:sz w:val="20"/>
                <w:szCs w:val="20"/>
              </w:rPr>
              <w:t xml:space="preserve">La solución ofertada debe </w:t>
            </w:r>
            <w:r>
              <w:rPr>
                <w:rFonts w:ascii="Arial Narrow" w:hAnsi="Arial Narrow" w:cs="Tahoma"/>
                <w:sz w:val="20"/>
                <w:szCs w:val="20"/>
              </w:rPr>
              <w:t xml:space="preserve">soportar </w:t>
            </w:r>
            <w:r w:rsidRPr="00431AB0">
              <w:rPr>
                <w:rFonts w:ascii="Arial Narrow" w:hAnsi="Arial Narrow" w:cs="Tahoma"/>
                <w:sz w:val="20"/>
                <w:szCs w:val="20"/>
              </w:rPr>
              <w:t xml:space="preserve">puertos </w:t>
            </w:r>
            <w:r w:rsidR="00A55FF0">
              <w:rPr>
                <w:rFonts w:ascii="Arial Narrow" w:hAnsi="Arial Narrow" w:cs="Tahoma"/>
                <w:sz w:val="20"/>
                <w:szCs w:val="20"/>
              </w:rPr>
              <w:t xml:space="preserve">1 </w:t>
            </w:r>
            <w:r w:rsidRPr="00431AB0">
              <w:rPr>
                <w:rFonts w:ascii="Arial Narrow" w:hAnsi="Arial Narrow" w:cs="Tahoma"/>
                <w:sz w:val="20"/>
                <w:szCs w:val="20"/>
              </w:rPr>
              <w:t>Gb</w:t>
            </w:r>
            <w:r w:rsidR="00A55FF0">
              <w:rPr>
                <w:rFonts w:ascii="Arial Narrow" w:hAnsi="Arial Narrow" w:cs="Tahoma"/>
                <w:sz w:val="20"/>
                <w:szCs w:val="20"/>
              </w:rPr>
              <w:t>ps</w:t>
            </w:r>
            <w:r w:rsidRPr="00431AB0">
              <w:rPr>
                <w:rFonts w:ascii="Arial Narrow" w:hAnsi="Arial Narrow" w:cs="Tahoma"/>
                <w:sz w:val="20"/>
                <w:szCs w:val="20"/>
              </w:rPr>
              <w:t xml:space="preserve">E, 10 </w:t>
            </w:r>
            <w:r w:rsidRPr="00431AB0">
              <w:rPr>
                <w:rFonts w:ascii="Arial Narrow" w:hAnsi="Arial Narrow" w:cs="Tahoma"/>
                <w:sz w:val="20"/>
                <w:szCs w:val="20"/>
              </w:rPr>
              <w:lastRenderedPageBreak/>
              <w:t>Gb</w:t>
            </w:r>
            <w:r w:rsidR="00A55FF0">
              <w:rPr>
                <w:rFonts w:ascii="Arial Narrow" w:hAnsi="Arial Narrow" w:cs="Tahoma"/>
                <w:sz w:val="20"/>
                <w:szCs w:val="20"/>
              </w:rPr>
              <w:t>ps</w:t>
            </w:r>
            <w:r w:rsidRPr="00431AB0">
              <w:rPr>
                <w:rFonts w:ascii="Arial Narrow" w:hAnsi="Arial Narrow" w:cs="Tahoma"/>
                <w:sz w:val="20"/>
                <w:szCs w:val="20"/>
              </w:rPr>
              <w:t>E, 8 Gbps FC, 4 Gb</w:t>
            </w:r>
            <w:r w:rsidR="00A55FF0">
              <w:rPr>
                <w:rFonts w:ascii="Arial Narrow" w:hAnsi="Arial Narrow" w:cs="Tahoma"/>
                <w:sz w:val="20"/>
                <w:szCs w:val="20"/>
              </w:rPr>
              <w:t>ps FC</w:t>
            </w:r>
            <w:r w:rsidRPr="00431AB0">
              <w:rPr>
                <w:rFonts w:ascii="Arial Narrow" w:hAnsi="Arial Narrow" w:cs="Tahoma"/>
                <w:sz w:val="20"/>
                <w:szCs w:val="20"/>
              </w:rPr>
              <w:t>.</w:t>
            </w:r>
          </w:p>
          <w:p w:rsidR="00F63C63" w:rsidRDefault="00F63C63" w:rsidP="00E0124D">
            <w:pPr>
              <w:jc w:val="both"/>
              <w:rPr>
                <w:rFonts w:ascii="Arial Narrow" w:hAnsi="Arial Narrow" w:cs="Tahoma"/>
                <w:sz w:val="20"/>
                <w:szCs w:val="20"/>
              </w:rPr>
            </w:pPr>
            <w:r w:rsidRPr="00431AB0">
              <w:rPr>
                <w:rFonts w:ascii="Arial Narrow" w:hAnsi="Arial Narrow" w:cs="Tahoma"/>
                <w:sz w:val="20"/>
                <w:szCs w:val="20"/>
              </w:rPr>
              <w:t>Se debe incluir como mínimo</w:t>
            </w:r>
            <w:r>
              <w:rPr>
                <w:rFonts w:ascii="Arial Narrow" w:hAnsi="Arial Narrow" w:cs="Tahoma"/>
                <w:sz w:val="20"/>
                <w:szCs w:val="20"/>
              </w:rPr>
              <w:t xml:space="preserve"> en correcto funcionamiento:</w:t>
            </w:r>
          </w:p>
          <w:p w:rsidR="00F63C63" w:rsidRPr="00D21A3D" w:rsidRDefault="00F63C63" w:rsidP="00E0124D">
            <w:pPr>
              <w:pStyle w:val="Prrafodelista"/>
              <w:numPr>
                <w:ilvl w:val="0"/>
                <w:numId w:val="26"/>
              </w:numPr>
              <w:jc w:val="both"/>
              <w:rPr>
                <w:rFonts w:ascii="Arial Narrow" w:hAnsi="Arial Narrow" w:cs="Tahoma"/>
                <w:sz w:val="20"/>
                <w:szCs w:val="20"/>
              </w:rPr>
            </w:pPr>
            <w:r w:rsidRPr="00D21A3D">
              <w:rPr>
                <w:rFonts w:ascii="Arial Narrow" w:hAnsi="Arial Narrow" w:cs="Tahoma"/>
                <w:sz w:val="20"/>
                <w:szCs w:val="20"/>
              </w:rPr>
              <w:t>cuatro (4) puertos FC a 8Gbps por par de controladoras</w:t>
            </w:r>
          </w:p>
          <w:p w:rsidR="00F63C63" w:rsidRPr="00D21A3D" w:rsidRDefault="00F63C63" w:rsidP="00E0124D">
            <w:pPr>
              <w:pStyle w:val="Prrafodelista"/>
              <w:numPr>
                <w:ilvl w:val="0"/>
                <w:numId w:val="26"/>
              </w:numPr>
              <w:jc w:val="both"/>
              <w:rPr>
                <w:rFonts w:ascii="Arial Narrow" w:hAnsi="Arial Narrow" w:cs="Tahoma"/>
                <w:sz w:val="20"/>
                <w:szCs w:val="20"/>
              </w:rPr>
            </w:pPr>
            <w:r w:rsidRPr="00D21A3D">
              <w:rPr>
                <w:rFonts w:ascii="Arial Narrow" w:hAnsi="Arial Narrow" w:cs="Tahoma"/>
                <w:sz w:val="20"/>
                <w:szCs w:val="20"/>
              </w:rPr>
              <w:t>Seis (6) puertos Gb</w:t>
            </w:r>
            <w:r w:rsidR="00E96194">
              <w:rPr>
                <w:rFonts w:ascii="Arial Narrow" w:hAnsi="Arial Narrow" w:cs="Tahoma"/>
                <w:sz w:val="20"/>
                <w:szCs w:val="20"/>
              </w:rPr>
              <w:t xml:space="preserve">psE por par de controladora ó </w:t>
            </w:r>
            <w:r w:rsidR="00A55FF0">
              <w:rPr>
                <w:rFonts w:ascii="Arial Narrow" w:hAnsi="Arial Narrow" w:cs="Tahoma"/>
                <w:sz w:val="20"/>
                <w:szCs w:val="20"/>
              </w:rPr>
              <w:t>cuatro (4) de 10 GbE.</w:t>
            </w:r>
          </w:p>
          <w:p w:rsidR="00F63C63" w:rsidRPr="00A55FF0" w:rsidRDefault="00F63C63" w:rsidP="00A55FF0">
            <w:pPr>
              <w:pStyle w:val="Prrafodelista"/>
              <w:numPr>
                <w:ilvl w:val="0"/>
                <w:numId w:val="26"/>
              </w:numPr>
              <w:jc w:val="both"/>
              <w:rPr>
                <w:rFonts w:ascii="Arial Narrow" w:hAnsi="Arial Narrow" w:cs="Tahoma"/>
                <w:sz w:val="20"/>
                <w:szCs w:val="20"/>
              </w:rPr>
            </w:pPr>
            <w:r w:rsidRPr="00A55FF0">
              <w:rPr>
                <w:rFonts w:ascii="Arial Narrow" w:hAnsi="Arial Narrow" w:cs="Tahoma"/>
                <w:sz w:val="20"/>
                <w:szCs w:val="20"/>
              </w:rPr>
              <w:t>Dos (2) tarjetas de Ethernet de Fibra de 10 Gb cada una, compatible con la SAN/NAS NetApp FAS3250, instaladas y en correcto funcionamiento en la SAN/NAS NetApp FAS3250.</w:t>
            </w:r>
          </w:p>
        </w:tc>
      </w:tr>
      <w:tr w:rsidR="00F63C63" w:rsidRPr="00D834CE" w:rsidTr="0029353F">
        <w:trPr>
          <w:trHeight w:val="225"/>
          <w:jc w:val="center"/>
        </w:trPr>
        <w:tc>
          <w:tcPr>
            <w:tcW w:w="634" w:type="dxa"/>
            <w:vAlign w:val="center"/>
          </w:tcPr>
          <w:p w:rsidR="00F63C63" w:rsidRPr="00431AB0" w:rsidRDefault="00F63C63" w:rsidP="00E0124D">
            <w:pPr>
              <w:ind w:right="50"/>
              <w:jc w:val="both"/>
              <w:rPr>
                <w:rFonts w:ascii="Arial Narrow" w:hAnsi="Arial Narrow" w:cs="Tahoma"/>
                <w:sz w:val="20"/>
                <w:szCs w:val="20"/>
              </w:rPr>
            </w:pPr>
            <w:r>
              <w:rPr>
                <w:rFonts w:ascii="Arial Narrow" w:hAnsi="Arial Narrow" w:cs="Tahoma"/>
                <w:sz w:val="20"/>
                <w:szCs w:val="20"/>
              </w:rPr>
              <w:lastRenderedPageBreak/>
              <w:t>7</w:t>
            </w:r>
          </w:p>
        </w:tc>
        <w:tc>
          <w:tcPr>
            <w:tcW w:w="3338" w:type="dxa"/>
            <w:vAlign w:val="center"/>
          </w:tcPr>
          <w:p w:rsidR="00F63C63" w:rsidRPr="00431AB0" w:rsidRDefault="00F63C63" w:rsidP="00E0124D">
            <w:pPr>
              <w:ind w:right="50"/>
              <w:jc w:val="both"/>
              <w:rPr>
                <w:rFonts w:ascii="Arial Narrow" w:hAnsi="Arial Narrow" w:cs="Tahoma"/>
                <w:sz w:val="20"/>
                <w:szCs w:val="20"/>
              </w:rPr>
            </w:pPr>
            <w:r w:rsidRPr="00431AB0">
              <w:rPr>
                <w:rFonts w:ascii="Arial Narrow" w:hAnsi="Arial Narrow" w:cs="Tahoma"/>
                <w:sz w:val="20"/>
                <w:szCs w:val="20"/>
              </w:rPr>
              <w:t xml:space="preserve">Capacidad </w:t>
            </w:r>
            <w:r>
              <w:rPr>
                <w:rFonts w:ascii="Arial Narrow" w:hAnsi="Arial Narrow" w:cs="Tahoma"/>
                <w:sz w:val="20"/>
                <w:szCs w:val="20"/>
              </w:rPr>
              <w:t xml:space="preserve">de almacenamiento </w:t>
            </w:r>
            <w:r w:rsidRPr="00431AB0">
              <w:rPr>
                <w:rFonts w:ascii="Arial Narrow" w:hAnsi="Arial Narrow" w:cs="Tahoma"/>
                <w:sz w:val="20"/>
                <w:szCs w:val="20"/>
              </w:rPr>
              <w:t>a suministrar</w:t>
            </w:r>
          </w:p>
        </w:tc>
        <w:tc>
          <w:tcPr>
            <w:tcW w:w="4440" w:type="dxa"/>
            <w:vAlign w:val="center"/>
          </w:tcPr>
          <w:p w:rsidR="00F63C63" w:rsidRPr="00431AB0" w:rsidRDefault="00F63C63" w:rsidP="00E0124D">
            <w:pPr>
              <w:jc w:val="both"/>
              <w:rPr>
                <w:rFonts w:ascii="Arial Narrow" w:hAnsi="Arial Narrow" w:cs="Tahoma"/>
                <w:sz w:val="20"/>
                <w:szCs w:val="20"/>
              </w:rPr>
            </w:pPr>
            <w:r>
              <w:rPr>
                <w:rFonts w:ascii="Arial Narrow" w:hAnsi="Arial Narrow" w:cs="Tahoma"/>
                <w:sz w:val="20"/>
                <w:szCs w:val="20"/>
              </w:rPr>
              <w:t>Mínimo 4</w:t>
            </w:r>
            <w:r w:rsidRPr="00431AB0">
              <w:rPr>
                <w:rFonts w:ascii="Arial Narrow" w:hAnsi="Arial Narrow" w:cs="Tahoma"/>
                <w:sz w:val="20"/>
                <w:szCs w:val="20"/>
              </w:rPr>
              <w:t>0 TB Efectivas</w:t>
            </w:r>
            <w:r w:rsidR="00E96194">
              <w:rPr>
                <w:rFonts w:ascii="Arial Narrow" w:hAnsi="Arial Narrow" w:cs="Tahoma"/>
                <w:sz w:val="20"/>
                <w:szCs w:val="20"/>
              </w:rPr>
              <w:t xml:space="preserve"> o usables</w:t>
            </w:r>
            <w:r>
              <w:rPr>
                <w:rFonts w:ascii="Arial Narrow" w:hAnsi="Arial Narrow" w:cs="Tahoma"/>
                <w:sz w:val="20"/>
                <w:szCs w:val="20"/>
              </w:rPr>
              <w:t xml:space="preserve">. </w:t>
            </w:r>
          </w:p>
        </w:tc>
      </w:tr>
      <w:tr w:rsidR="00F63C63" w:rsidRPr="00D834CE" w:rsidTr="0029353F">
        <w:trPr>
          <w:trHeight w:val="450"/>
          <w:jc w:val="center"/>
        </w:trPr>
        <w:tc>
          <w:tcPr>
            <w:tcW w:w="634" w:type="dxa"/>
            <w:vAlign w:val="center"/>
          </w:tcPr>
          <w:p w:rsidR="00F63C63" w:rsidRPr="00431AB0" w:rsidRDefault="00F63C63" w:rsidP="00E0124D">
            <w:pPr>
              <w:ind w:right="50"/>
              <w:jc w:val="both"/>
              <w:rPr>
                <w:rFonts w:ascii="Arial Narrow" w:hAnsi="Arial Narrow" w:cs="Tahoma"/>
                <w:sz w:val="20"/>
                <w:szCs w:val="20"/>
              </w:rPr>
            </w:pPr>
            <w:r>
              <w:rPr>
                <w:rFonts w:ascii="Arial Narrow" w:hAnsi="Arial Narrow" w:cs="Tahoma"/>
                <w:sz w:val="20"/>
                <w:szCs w:val="20"/>
              </w:rPr>
              <w:t>8</w:t>
            </w:r>
          </w:p>
        </w:tc>
        <w:tc>
          <w:tcPr>
            <w:tcW w:w="3338" w:type="dxa"/>
            <w:vAlign w:val="center"/>
          </w:tcPr>
          <w:p w:rsidR="00F63C63" w:rsidRPr="00431AB0" w:rsidRDefault="00F63C63" w:rsidP="00E0124D">
            <w:pPr>
              <w:ind w:right="50"/>
              <w:jc w:val="both"/>
              <w:rPr>
                <w:rFonts w:ascii="Arial Narrow" w:hAnsi="Arial Narrow" w:cs="Tahoma"/>
                <w:sz w:val="20"/>
                <w:szCs w:val="20"/>
              </w:rPr>
            </w:pPr>
            <w:r w:rsidRPr="00431AB0">
              <w:rPr>
                <w:rFonts w:ascii="Arial Narrow" w:hAnsi="Arial Narrow" w:cs="Tahoma"/>
                <w:sz w:val="20"/>
                <w:szCs w:val="20"/>
              </w:rPr>
              <w:t>Crecimiento</w:t>
            </w:r>
          </w:p>
        </w:tc>
        <w:tc>
          <w:tcPr>
            <w:tcW w:w="4440" w:type="dxa"/>
            <w:vAlign w:val="center"/>
          </w:tcPr>
          <w:p w:rsidR="00F63C63" w:rsidRPr="00431AB0" w:rsidRDefault="00F63C63" w:rsidP="002E751E">
            <w:pPr>
              <w:jc w:val="both"/>
              <w:rPr>
                <w:rFonts w:ascii="Arial Narrow" w:hAnsi="Arial Narrow" w:cs="Tahoma"/>
                <w:sz w:val="20"/>
                <w:szCs w:val="20"/>
              </w:rPr>
            </w:pPr>
            <w:r>
              <w:rPr>
                <w:rFonts w:ascii="Arial Narrow" w:hAnsi="Arial Narrow" w:cs="Tahoma"/>
                <w:sz w:val="20"/>
                <w:szCs w:val="20"/>
              </w:rPr>
              <w:t>Debe permitir crecimiento m</w:t>
            </w:r>
            <w:r w:rsidRPr="00431AB0">
              <w:rPr>
                <w:rFonts w:ascii="Arial Narrow" w:hAnsi="Arial Narrow" w:cs="Tahoma"/>
                <w:sz w:val="20"/>
                <w:szCs w:val="20"/>
              </w:rPr>
              <w:t>ín</w:t>
            </w:r>
            <w:r>
              <w:rPr>
                <w:rFonts w:ascii="Arial Narrow" w:hAnsi="Arial Narrow" w:cs="Tahoma"/>
                <w:sz w:val="20"/>
                <w:szCs w:val="20"/>
              </w:rPr>
              <w:t xml:space="preserve">imo 300 </w:t>
            </w:r>
            <w:r w:rsidRPr="00431AB0">
              <w:rPr>
                <w:rFonts w:ascii="Arial Narrow" w:hAnsi="Arial Narrow" w:cs="Tahoma"/>
                <w:sz w:val="20"/>
                <w:szCs w:val="20"/>
              </w:rPr>
              <w:t>TB efectivas</w:t>
            </w:r>
            <w:r w:rsidR="002E751E">
              <w:rPr>
                <w:rFonts w:ascii="Arial Narrow" w:hAnsi="Arial Narrow" w:cs="Tahoma"/>
                <w:sz w:val="20"/>
                <w:szCs w:val="20"/>
              </w:rPr>
              <w:t xml:space="preserve"> o usables</w:t>
            </w:r>
            <w:r w:rsidRPr="00431AB0">
              <w:rPr>
                <w:rFonts w:ascii="Arial Narrow" w:hAnsi="Arial Narrow" w:cs="Tahoma"/>
                <w:sz w:val="20"/>
                <w:szCs w:val="20"/>
              </w:rPr>
              <w:t xml:space="preserve"> en el mismo equipo, utilizando las mismas controladoras, sin requerir migración de datos</w:t>
            </w:r>
            <w:r w:rsidR="002E751E">
              <w:rPr>
                <w:rFonts w:ascii="Arial Narrow" w:hAnsi="Arial Narrow" w:cs="Tahoma"/>
                <w:sz w:val="20"/>
                <w:szCs w:val="20"/>
              </w:rPr>
              <w:t>. (</w:t>
            </w:r>
            <w:r w:rsidR="002E751E" w:rsidRPr="002E751E">
              <w:rPr>
                <w:rFonts w:ascii="Arial Narrow" w:hAnsi="Arial Narrow" w:cs="Tahoma"/>
                <w:i/>
                <w:sz w:val="16"/>
                <w:szCs w:val="16"/>
              </w:rPr>
              <w:t>se entiende por efectivas o usables la capacidad en TB neta para uso de almacenamiento de informació</w:t>
            </w:r>
            <w:r w:rsidR="002E751E" w:rsidRPr="002E751E">
              <w:rPr>
                <w:rFonts w:ascii="Arial Narrow" w:hAnsi="Arial Narrow" w:cs="Tahoma"/>
                <w:sz w:val="16"/>
                <w:szCs w:val="16"/>
              </w:rPr>
              <w:t>n</w:t>
            </w:r>
            <w:r w:rsidR="002E751E">
              <w:rPr>
                <w:rFonts w:ascii="Arial Narrow" w:hAnsi="Arial Narrow" w:cs="Tahoma"/>
                <w:sz w:val="20"/>
                <w:szCs w:val="20"/>
              </w:rPr>
              <w:t>)</w:t>
            </w:r>
          </w:p>
        </w:tc>
      </w:tr>
      <w:tr w:rsidR="00F63C63" w:rsidRPr="00D834CE" w:rsidTr="0029353F">
        <w:trPr>
          <w:trHeight w:val="225"/>
          <w:jc w:val="center"/>
        </w:trPr>
        <w:tc>
          <w:tcPr>
            <w:tcW w:w="634" w:type="dxa"/>
            <w:vAlign w:val="center"/>
          </w:tcPr>
          <w:p w:rsidR="00F63C63" w:rsidRPr="00431AB0" w:rsidRDefault="00F63C63" w:rsidP="00E0124D">
            <w:pPr>
              <w:ind w:right="50"/>
              <w:jc w:val="both"/>
              <w:rPr>
                <w:rFonts w:ascii="Arial Narrow" w:hAnsi="Arial Narrow" w:cs="Tahoma"/>
                <w:sz w:val="20"/>
                <w:szCs w:val="20"/>
              </w:rPr>
            </w:pPr>
            <w:r>
              <w:rPr>
                <w:rFonts w:ascii="Arial Narrow" w:hAnsi="Arial Narrow" w:cs="Tahoma"/>
                <w:sz w:val="20"/>
                <w:szCs w:val="20"/>
              </w:rPr>
              <w:t>9</w:t>
            </w:r>
          </w:p>
        </w:tc>
        <w:tc>
          <w:tcPr>
            <w:tcW w:w="3338" w:type="dxa"/>
            <w:vAlign w:val="center"/>
          </w:tcPr>
          <w:p w:rsidR="00F63C63" w:rsidRPr="00431AB0" w:rsidRDefault="00F63C63" w:rsidP="00E0124D">
            <w:pPr>
              <w:ind w:right="50"/>
              <w:jc w:val="both"/>
              <w:rPr>
                <w:rFonts w:ascii="Arial Narrow" w:hAnsi="Arial Narrow" w:cs="Tahoma"/>
                <w:sz w:val="20"/>
                <w:szCs w:val="20"/>
              </w:rPr>
            </w:pPr>
            <w:r w:rsidRPr="00431AB0">
              <w:rPr>
                <w:rFonts w:ascii="Arial Narrow" w:hAnsi="Arial Narrow" w:cs="Tahoma"/>
                <w:sz w:val="20"/>
                <w:szCs w:val="20"/>
              </w:rPr>
              <w:t>Soporte de arreglos de discos</w:t>
            </w:r>
          </w:p>
        </w:tc>
        <w:tc>
          <w:tcPr>
            <w:tcW w:w="4440" w:type="dxa"/>
            <w:vAlign w:val="center"/>
          </w:tcPr>
          <w:p w:rsidR="00F63C63" w:rsidRPr="00431AB0" w:rsidRDefault="00F63C63" w:rsidP="00E0124D">
            <w:pPr>
              <w:jc w:val="both"/>
              <w:rPr>
                <w:rFonts w:ascii="Arial Narrow" w:hAnsi="Arial Narrow" w:cs="Tahoma"/>
                <w:sz w:val="20"/>
                <w:szCs w:val="20"/>
              </w:rPr>
            </w:pPr>
            <w:r>
              <w:rPr>
                <w:rFonts w:ascii="Arial Narrow" w:hAnsi="Arial Narrow" w:cs="Tahoma"/>
                <w:sz w:val="20"/>
                <w:szCs w:val="20"/>
              </w:rPr>
              <w:t xml:space="preserve">Debe soportar como mínimo </w:t>
            </w:r>
            <w:r w:rsidRPr="00431AB0">
              <w:rPr>
                <w:rFonts w:ascii="Arial Narrow" w:hAnsi="Arial Narrow" w:cs="Tahoma"/>
                <w:sz w:val="20"/>
                <w:szCs w:val="20"/>
              </w:rPr>
              <w:t>RAID 0, 1, 5,</w:t>
            </w:r>
            <w:r>
              <w:rPr>
                <w:rFonts w:ascii="Arial Narrow" w:hAnsi="Arial Narrow" w:cs="Tahoma"/>
                <w:sz w:val="20"/>
                <w:szCs w:val="20"/>
              </w:rPr>
              <w:t xml:space="preserve"> </w:t>
            </w:r>
            <w:r w:rsidRPr="00431AB0">
              <w:rPr>
                <w:rFonts w:ascii="Arial Narrow" w:hAnsi="Arial Narrow" w:cs="Tahoma"/>
                <w:sz w:val="20"/>
                <w:szCs w:val="20"/>
              </w:rPr>
              <w:t>6</w:t>
            </w:r>
            <w:r>
              <w:rPr>
                <w:rFonts w:ascii="Arial Narrow" w:hAnsi="Arial Narrow" w:cs="Tahoma"/>
                <w:sz w:val="20"/>
                <w:szCs w:val="20"/>
              </w:rPr>
              <w:t>,</w:t>
            </w:r>
            <w:r w:rsidRPr="00431AB0">
              <w:rPr>
                <w:rFonts w:ascii="Arial Narrow" w:hAnsi="Arial Narrow" w:cs="Tahoma"/>
                <w:sz w:val="20"/>
                <w:szCs w:val="20"/>
              </w:rPr>
              <w:t xml:space="preserve"> </w:t>
            </w:r>
            <w:r>
              <w:rPr>
                <w:rFonts w:ascii="Arial Narrow" w:hAnsi="Arial Narrow" w:cs="Tahoma"/>
                <w:sz w:val="20"/>
                <w:szCs w:val="20"/>
              </w:rPr>
              <w:t>(</w:t>
            </w:r>
            <w:r w:rsidRPr="00431AB0">
              <w:rPr>
                <w:rFonts w:ascii="Arial Narrow" w:hAnsi="Arial Narrow" w:cs="Tahoma"/>
                <w:sz w:val="20"/>
                <w:szCs w:val="20"/>
              </w:rPr>
              <w:t xml:space="preserve">10 </w:t>
            </w:r>
            <w:r>
              <w:rPr>
                <w:rFonts w:ascii="Arial Narrow" w:hAnsi="Arial Narrow" w:cs="Tahoma"/>
                <w:sz w:val="20"/>
                <w:szCs w:val="20"/>
              </w:rPr>
              <w:t xml:space="preserve">o </w:t>
            </w:r>
            <w:r w:rsidRPr="00431AB0">
              <w:rPr>
                <w:rFonts w:ascii="Arial Narrow" w:hAnsi="Arial Narrow" w:cs="Tahoma"/>
                <w:sz w:val="20"/>
                <w:szCs w:val="20"/>
              </w:rPr>
              <w:t>Raid 4</w:t>
            </w:r>
            <w:r>
              <w:rPr>
                <w:rFonts w:ascii="Arial Narrow" w:hAnsi="Arial Narrow" w:cs="Tahoma"/>
                <w:sz w:val="20"/>
                <w:szCs w:val="20"/>
              </w:rPr>
              <w:t>)</w:t>
            </w:r>
            <w:r w:rsidRPr="00431AB0">
              <w:rPr>
                <w:rFonts w:ascii="Arial Narrow" w:hAnsi="Arial Narrow" w:cs="Tahoma"/>
                <w:sz w:val="20"/>
                <w:szCs w:val="20"/>
              </w:rPr>
              <w:t xml:space="preserve">. </w:t>
            </w:r>
            <w:r>
              <w:rPr>
                <w:rFonts w:ascii="Arial Narrow" w:hAnsi="Arial Narrow" w:cs="Tahoma"/>
                <w:sz w:val="20"/>
                <w:szCs w:val="20"/>
              </w:rPr>
              <w:t>Se debe hacer la configuración de acuerdo a las necesidades de la universidad.</w:t>
            </w:r>
            <w:r w:rsidRPr="00431AB0">
              <w:rPr>
                <w:rFonts w:ascii="Arial Narrow" w:hAnsi="Arial Narrow" w:cs="Tahoma"/>
                <w:sz w:val="20"/>
                <w:szCs w:val="20"/>
              </w:rPr>
              <w:t xml:space="preserve"> </w:t>
            </w:r>
          </w:p>
        </w:tc>
      </w:tr>
      <w:tr w:rsidR="00F63C63" w:rsidRPr="00D834CE" w:rsidTr="0029353F">
        <w:trPr>
          <w:trHeight w:val="225"/>
          <w:jc w:val="center"/>
        </w:trPr>
        <w:tc>
          <w:tcPr>
            <w:tcW w:w="634" w:type="dxa"/>
            <w:vAlign w:val="center"/>
          </w:tcPr>
          <w:p w:rsidR="00F63C63" w:rsidRPr="00431AB0" w:rsidRDefault="00F63C63" w:rsidP="00E0124D">
            <w:pPr>
              <w:ind w:right="50"/>
              <w:jc w:val="both"/>
              <w:rPr>
                <w:rFonts w:ascii="Arial Narrow" w:hAnsi="Arial Narrow" w:cs="Tahoma"/>
                <w:sz w:val="20"/>
                <w:szCs w:val="20"/>
              </w:rPr>
            </w:pPr>
            <w:r>
              <w:rPr>
                <w:rFonts w:ascii="Arial Narrow" w:hAnsi="Arial Narrow" w:cs="Tahoma"/>
                <w:sz w:val="20"/>
                <w:szCs w:val="20"/>
              </w:rPr>
              <w:t>10</w:t>
            </w:r>
          </w:p>
        </w:tc>
        <w:tc>
          <w:tcPr>
            <w:tcW w:w="3338" w:type="dxa"/>
            <w:vAlign w:val="center"/>
          </w:tcPr>
          <w:p w:rsidR="00F63C63" w:rsidRPr="00431AB0" w:rsidRDefault="00F63C63" w:rsidP="00E0124D">
            <w:pPr>
              <w:ind w:right="50"/>
              <w:jc w:val="both"/>
              <w:rPr>
                <w:rFonts w:ascii="Arial Narrow" w:hAnsi="Arial Narrow" w:cs="Tahoma"/>
                <w:sz w:val="20"/>
                <w:szCs w:val="20"/>
              </w:rPr>
            </w:pPr>
            <w:r w:rsidRPr="00431AB0">
              <w:rPr>
                <w:rFonts w:ascii="Arial Narrow" w:hAnsi="Arial Narrow" w:cs="Tahoma"/>
                <w:sz w:val="20"/>
                <w:szCs w:val="20"/>
              </w:rPr>
              <w:t>Memoria Caché</w:t>
            </w:r>
            <w:r>
              <w:rPr>
                <w:rFonts w:ascii="Arial Narrow" w:hAnsi="Arial Narrow" w:cs="Tahoma"/>
                <w:sz w:val="20"/>
                <w:szCs w:val="20"/>
              </w:rPr>
              <w:t xml:space="preserve"> y A</w:t>
            </w:r>
            <w:r w:rsidRPr="00431AB0">
              <w:rPr>
                <w:rFonts w:ascii="Arial Narrow" w:hAnsi="Arial Narrow" w:cs="Tahoma"/>
                <w:sz w:val="20"/>
                <w:szCs w:val="20"/>
              </w:rPr>
              <w:t>celeradores de cache</w:t>
            </w:r>
          </w:p>
        </w:tc>
        <w:tc>
          <w:tcPr>
            <w:tcW w:w="4440" w:type="dxa"/>
            <w:vAlign w:val="center"/>
          </w:tcPr>
          <w:p w:rsidR="00F63C63" w:rsidRPr="00431AB0" w:rsidRDefault="00F63C63" w:rsidP="00E0124D">
            <w:pPr>
              <w:jc w:val="both"/>
              <w:rPr>
                <w:rFonts w:ascii="Arial Narrow" w:hAnsi="Arial Narrow" w:cs="Tahoma"/>
                <w:sz w:val="20"/>
                <w:szCs w:val="20"/>
              </w:rPr>
            </w:pPr>
            <w:r w:rsidRPr="00431AB0">
              <w:rPr>
                <w:rFonts w:ascii="Arial Narrow" w:hAnsi="Arial Narrow" w:cs="Tahoma"/>
                <w:sz w:val="20"/>
                <w:szCs w:val="20"/>
              </w:rPr>
              <w:t>Mínimo 16 GB por par de controladoras</w:t>
            </w:r>
            <w:r>
              <w:rPr>
                <w:rFonts w:ascii="Arial Narrow" w:hAnsi="Arial Narrow" w:cs="Tahoma"/>
                <w:sz w:val="20"/>
                <w:szCs w:val="20"/>
              </w:rPr>
              <w:t xml:space="preserve">. </w:t>
            </w:r>
            <w:r w:rsidRPr="00431AB0">
              <w:rPr>
                <w:rFonts w:ascii="Arial Narrow" w:hAnsi="Arial Narrow" w:cs="Tahoma"/>
                <w:sz w:val="20"/>
                <w:szCs w:val="20"/>
              </w:rPr>
              <w:t>La solución debe ofrecer la posibilidad de ampliar su cache de lectura internamente hasta 1TB</w:t>
            </w:r>
          </w:p>
        </w:tc>
      </w:tr>
      <w:tr w:rsidR="00F63C63" w:rsidRPr="00D834CE" w:rsidTr="0029353F">
        <w:trPr>
          <w:trHeight w:val="225"/>
          <w:jc w:val="center"/>
        </w:trPr>
        <w:tc>
          <w:tcPr>
            <w:tcW w:w="634" w:type="dxa"/>
            <w:vAlign w:val="center"/>
          </w:tcPr>
          <w:p w:rsidR="00F63C63" w:rsidRPr="00431AB0" w:rsidRDefault="00F63C63" w:rsidP="00E0124D">
            <w:pPr>
              <w:ind w:right="50"/>
              <w:jc w:val="both"/>
              <w:rPr>
                <w:rFonts w:ascii="Arial Narrow" w:hAnsi="Arial Narrow" w:cs="Tahoma"/>
                <w:sz w:val="20"/>
                <w:szCs w:val="20"/>
              </w:rPr>
            </w:pPr>
            <w:r>
              <w:rPr>
                <w:rFonts w:ascii="Arial Narrow" w:hAnsi="Arial Narrow" w:cs="Tahoma"/>
                <w:sz w:val="20"/>
                <w:szCs w:val="20"/>
              </w:rPr>
              <w:t>11</w:t>
            </w:r>
          </w:p>
        </w:tc>
        <w:tc>
          <w:tcPr>
            <w:tcW w:w="3338" w:type="dxa"/>
            <w:vAlign w:val="center"/>
          </w:tcPr>
          <w:p w:rsidR="00F63C63" w:rsidRPr="00431AB0" w:rsidRDefault="00F63C63" w:rsidP="00E0124D">
            <w:pPr>
              <w:ind w:right="50"/>
              <w:jc w:val="both"/>
              <w:rPr>
                <w:rFonts w:ascii="Arial Narrow" w:hAnsi="Arial Narrow" w:cs="Tahoma"/>
                <w:sz w:val="20"/>
                <w:szCs w:val="20"/>
              </w:rPr>
            </w:pPr>
            <w:r w:rsidRPr="00431AB0">
              <w:rPr>
                <w:rFonts w:ascii="Arial Narrow" w:hAnsi="Arial Narrow" w:cs="Tahoma"/>
                <w:sz w:val="20"/>
                <w:szCs w:val="20"/>
              </w:rPr>
              <w:t>Controladoras</w:t>
            </w:r>
          </w:p>
        </w:tc>
        <w:tc>
          <w:tcPr>
            <w:tcW w:w="4440" w:type="dxa"/>
            <w:vAlign w:val="center"/>
          </w:tcPr>
          <w:p w:rsidR="00F63C63" w:rsidRPr="00431AB0" w:rsidRDefault="00F63C63" w:rsidP="00E0124D">
            <w:pPr>
              <w:jc w:val="both"/>
              <w:rPr>
                <w:rFonts w:ascii="Arial Narrow" w:hAnsi="Arial Narrow" w:cs="Tahoma"/>
                <w:sz w:val="20"/>
                <w:szCs w:val="20"/>
              </w:rPr>
            </w:pPr>
            <w:r w:rsidRPr="00431AB0">
              <w:rPr>
                <w:rFonts w:ascii="Arial Narrow" w:hAnsi="Arial Narrow" w:cs="Tahoma"/>
                <w:sz w:val="20"/>
                <w:szCs w:val="20"/>
              </w:rPr>
              <w:t>La solución debe tener mínimo dos (2) controladoras</w:t>
            </w:r>
            <w:r>
              <w:rPr>
                <w:rFonts w:ascii="Arial Narrow" w:hAnsi="Arial Narrow" w:cs="Tahoma"/>
                <w:sz w:val="20"/>
                <w:szCs w:val="20"/>
              </w:rPr>
              <w:t xml:space="preserve"> </w:t>
            </w:r>
            <w:r w:rsidRPr="00431AB0">
              <w:rPr>
                <w:rFonts w:ascii="Arial Narrow" w:hAnsi="Arial Narrow" w:cs="Tahoma"/>
                <w:sz w:val="20"/>
                <w:szCs w:val="20"/>
              </w:rPr>
              <w:t>Hot Plugable con configurac</w:t>
            </w:r>
            <w:r w:rsidR="0029353F">
              <w:rPr>
                <w:rFonts w:ascii="Arial Narrow" w:hAnsi="Arial Narrow" w:cs="Tahoma"/>
                <w:sz w:val="20"/>
                <w:szCs w:val="20"/>
              </w:rPr>
              <w:t>ión activo-activo para SAN.</w:t>
            </w:r>
          </w:p>
        </w:tc>
      </w:tr>
      <w:tr w:rsidR="00F63C63" w:rsidRPr="00D834CE" w:rsidTr="0029353F">
        <w:trPr>
          <w:trHeight w:val="225"/>
          <w:jc w:val="center"/>
        </w:trPr>
        <w:tc>
          <w:tcPr>
            <w:tcW w:w="634" w:type="dxa"/>
            <w:vAlign w:val="center"/>
          </w:tcPr>
          <w:p w:rsidR="00F63C63" w:rsidRPr="00431AB0" w:rsidRDefault="00F63C63" w:rsidP="00E0124D">
            <w:pPr>
              <w:ind w:right="50"/>
              <w:jc w:val="both"/>
              <w:rPr>
                <w:rFonts w:ascii="Arial Narrow" w:hAnsi="Arial Narrow" w:cs="Tahoma"/>
                <w:sz w:val="20"/>
                <w:szCs w:val="20"/>
              </w:rPr>
            </w:pPr>
            <w:r>
              <w:rPr>
                <w:rFonts w:ascii="Arial Narrow" w:hAnsi="Arial Narrow" w:cs="Tahoma"/>
                <w:sz w:val="20"/>
                <w:szCs w:val="20"/>
              </w:rPr>
              <w:t>12</w:t>
            </w:r>
          </w:p>
        </w:tc>
        <w:tc>
          <w:tcPr>
            <w:tcW w:w="3338" w:type="dxa"/>
            <w:vAlign w:val="center"/>
          </w:tcPr>
          <w:p w:rsidR="00F63C63" w:rsidRPr="00431AB0" w:rsidRDefault="00F63C63" w:rsidP="00E0124D">
            <w:pPr>
              <w:ind w:right="50"/>
              <w:jc w:val="both"/>
              <w:rPr>
                <w:rFonts w:ascii="Arial Narrow" w:hAnsi="Arial Narrow" w:cs="Tahoma"/>
                <w:sz w:val="20"/>
                <w:szCs w:val="20"/>
              </w:rPr>
            </w:pPr>
            <w:r w:rsidRPr="00431AB0">
              <w:rPr>
                <w:rFonts w:ascii="Arial Narrow" w:hAnsi="Arial Narrow" w:cs="Tahoma"/>
                <w:sz w:val="20"/>
                <w:szCs w:val="20"/>
              </w:rPr>
              <w:t>Discos Duros</w:t>
            </w:r>
          </w:p>
        </w:tc>
        <w:tc>
          <w:tcPr>
            <w:tcW w:w="4440" w:type="dxa"/>
            <w:vAlign w:val="center"/>
          </w:tcPr>
          <w:p w:rsidR="00F63C63" w:rsidRDefault="00F63C63" w:rsidP="00E0124D">
            <w:pPr>
              <w:jc w:val="both"/>
              <w:rPr>
                <w:rFonts w:ascii="Arial Narrow" w:hAnsi="Arial Narrow" w:cs="Tahoma"/>
                <w:sz w:val="20"/>
                <w:szCs w:val="20"/>
              </w:rPr>
            </w:pPr>
            <w:r w:rsidRPr="00431AB0">
              <w:rPr>
                <w:rFonts w:ascii="Arial Narrow" w:hAnsi="Arial Narrow" w:cs="Tahoma"/>
                <w:sz w:val="20"/>
                <w:szCs w:val="20"/>
              </w:rPr>
              <w:t xml:space="preserve">Los requeridos para garantizar </w:t>
            </w:r>
            <w:r>
              <w:rPr>
                <w:rFonts w:ascii="Arial Narrow" w:hAnsi="Arial Narrow" w:cs="Tahoma"/>
                <w:sz w:val="20"/>
                <w:szCs w:val="20"/>
              </w:rPr>
              <w:t>4</w:t>
            </w:r>
            <w:r w:rsidRPr="00431AB0">
              <w:rPr>
                <w:rFonts w:ascii="Arial Narrow" w:hAnsi="Arial Narrow" w:cs="Tahoma"/>
                <w:sz w:val="20"/>
                <w:szCs w:val="20"/>
              </w:rPr>
              <w:t>0 TB</w:t>
            </w:r>
            <w:r>
              <w:rPr>
                <w:rFonts w:ascii="Arial Narrow" w:hAnsi="Arial Narrow" w:cs="Tahoma"/>
                <w:sz w:val="20"/>
                <w:szCs w:val="20"/>
              </w:rPr>
              <w:t xml:space="preserve"> efectivas</w:t>
            </w:r>
            <w:r w:rsidR="00DA2273">
              <w:rPr>
                <w:rFonts w:ascii="Arial Narrow" w:hAnsi="Arial Narrow" w:cs="Tahoma"/>
                <w:sz w:val="20"/>
                <w:szCs w:val="20"/>
              </w:rPr>
              <w:t xml:space="preserve"> o usables</w:t>
            </w:r>
            <w:r>
              <w:rPr>
                <w:rFonts w:ascii="Arial Narrow" w:hAnsi="Arial Narrow" w:cs="Tahoma"/>
                <w:sz w:val="20"/>
                <w:szCs w:val="20"/>
              </w:rPr>
              <w:t>, como mínimo en discos</w:t>
            </w:r>
            <w:r w:rsidR="00E96194">
              <w:rPr>
                <w:rFonts w:ascii="Arial Narrow" w:hAnsi="Arial Narrow" w:cs="Tahoma"/>
                <w:sz w:val="20"/>
                <w:szCs w:val="20"/>
              </w:rPr>
              <w:t xml:space="preserve"> y/o drivers</w:t>
            </w:r>
            <w:r>
              <w:rPr>
                <w:rFonts w:ascii="Arial Narrow" w:hAnsi="Arial Narrow" w:cs="Tahoma"/>
                <w:sz w:val="20"/>
                <w:szCs w:val="20"/>
              </w:rPr>
              <w:t xml:space="preserve"> SAS. </w:t>
            </w:r>
          </w:p>
          <w:p w:rsidR="00F63C63" w:rsidRPr="00431AB0" w:rsidRDefault="00F63C63" w:rsidP="00E0124D">
            <w:pPr>
              <w:jc w:val="both"/>
              <w:rPr>
                <w:rFonts w:ascii="Arial Narrow" w:hAnsi="Arial Narrow" w:cs="Tahoma"/>
                <w:sz w:val="20"/>
                <w:szCs w:val="20"/>
              </w:rPr>
            </w:pPr>
            <w:r w:rsidRPr="00431AB0">
              <w:rPr>
                <w:rFonts w:ascii="Arial Narrow" w:hAnsi="Arial Narrow" w:cs="Tahoma"/>
                <w:sz w:val="20"/>
                <w:szCs w:val="20"/>
              </w:rPr>
              <w:t>Discos</w:t>
            </w:r>
            <w:r w:rsidR="00E96194">
              <w:rPr>
                <w:rFonts w:ascii="Arial Narrow" w:hAnsi="Arial Narrow" w:cs="Tahoma"/>
                <w:sz w:val="20"/>
                <w:szCs w:val="20"/>
              </w:rPr>
              <w:t xml:space="preserve"> y/o drivers</w:t>
            </w:r>
            <w:r w:rsidRPr="00431AB0">
              <w:rPr>
                <w:rFonts w:ascii="Arial Narrow" w:hAnsi="Arial Narrow" w:cs="Tahoma"/>
                <w:sz w:val="20"/>
                <w:szCs w:val="20"/>
              </w:rPr>
              <w:t xml:space="preserve"> Hot Plugable o Hot Swap</w:t>
            </w:r>
          </w:p>
        </w:tc>
      </w:tr>
      <w:tr w:rsidR="00F63C63" w:rsidRPr="00D834CE" w:rsidTr="0029353F">
        <w:trPr>
          <w:trHeight w:val="225"/>
          <w:jc w:val="center"/>
        </w:trPr>
        <w:tc>
          <w:tcPr>
            <w:tcW w:w="634" w:type="dxa"/>
            <w:vAlign w:val="center"/>
          </w:tcPr>
          <w:p w:rsidR="00F63C63" w:rsidRPr="00431AB0" w:rsidRDefault="00F63C63" w:rsidP="00E0124D">
            <w:pPr>
              <w:ind w:left="708" w:right="50" w:hanging="708"/>
              <w:jc w:val="both"/>
              <w:rPr>
                <w:rFonts w:ascii="Arial Narrow" w:hAnsi="Arial Narrow" w:cs="Tahoma"/>
                <w:sz w:val="20"/>
                <w:szCs w:val="20"/>
              </w:rPr>
            </w:pPr>
            <w:r>
              <w:rPr>
                <w:rFonts w:ascii="Arial Narrow" w:hAnsi="Arial Narrow" w:cs="Tahoma"/>
                <w:sz w:val="20"/>
                <w:szCs w:val="20"/>
              </w:rPr>
              <w:t>13</w:t>
            </w:r>
          </w:p>
        </w:tc>
        <w:tc>
          <w:tcPr>
            <w:tcW w:w="3338" w:type="dxa"/>
            <w:vAlign w:val="center"/>
          </w:tcPr>
          <w:p w:rsidR="00F63C63" w:rsidRPr="00431AB0" w:rsidRDefault="00F63C63" w:rsidP="00E0124D">
            <w:pPr>
              <w:ind w:left="708" w:right="50" w:hanging="708"/>
              <w:jc w:val="both"/>
              <w:rPr>
                <w:rFonts w:ascii="Arial Narrow" w:hAnsi="Arial Narrow" w:cs="Tahoma"/>
                <w:sz w:val="20"/>
                <w:szCs w:val="20"/>
              </w:rPr>
            </w:pPr>
            <w:r w:rsidRPr="00431AB0">
              <w:rPr>
                <w:rFonts w:ascii="Arial Narrow" w:hAnsi="Arial Narrow" w:cs="Tahoma"/>
                <w:sz w:val="20"/>
                <w:szCs w:val="20"/>
              </w:rPr>
              <w:t>Raid y Discos de Hot Spare</w:t>
            </w:r>
          </w:p>
        </w:tc>
        <w:tc>
          <w:tcPr>
            <w:tcW w:w="4440" w:type="dxa"/>
            <w:vAlign w:val="center"/>
          </w:tcPr>
          <w:p w:rsidR="00F63C63" w:rsidRPr="00431AB0" w:rsidRDefault="00F63C63" w:rsidP="00E0124D">
            <w:pPr>
              <w:jc w:val="both"/>
              <w:rPr>
                <w:rFonts w:ascii="Arial Narrow" w:hAnsi="Arial Narrow" w:cs="Tahoma"/>
                <w:sz w:val="20"/>
                <w:szCs w:val="20"/>
              </w:rPr>
            </w:pPr>
            <w:r w:rsidRPr="00431AB0">
              <w:rPr>
                <w:rFonts w:ascii="Arial Narrow" w:hAnsi="Arial Narrow" w:cs="Tahoma"/>
                <w:sz w:val="20"/>
                <w:szCs w:val="20"/>
              </w:rPr>
              <w:t xml:space="preserve">Se requiere configurar los discos </w:t>
            </w:r>
            <w:r w:rsidR="00DA2273">
              <w:rPr>
                <w:rFonts w:ascii="Arial Narrow" w:hAnsi="Arial Narrow" w:cs="Tahoma"/>
                <w:sz w:val="20"/>
                <w:szCs w:val="20"/>
              </w:rPr>
              <w:t xml:space="preserve">duros </w:t>
            </w:r>
            <w:r w:rsidR="00DA2273" w:rsidRPr="00AF662A">
              <w:rPr>
                <w:rFonts w:ascii="Arial Narrow" w:hAnsi="Arial Narrow" w:cs="Tahoma"/>
                <w:sz w:val="20"/>
                <w:szCs w:val="20"/>
              </w:rPr>
              <w:t>y/o drive</w:t>
            </w:r>
            <w:r w:rsidR="00DA2273" w:rsidRPr="00DA2273">
              <w:rPr>
                <w:rFonts w:ascii="Arial Narrow" w:hAnsi="Arial Narrow" w:cs="Tahoma"/>
                <w:color w:val="FF0000"/>
                <w:sz w:val="20"/>
                <w:szCs w:val="20"/>
              </w:rPr>
              <w:t xml:space="preserve"> </w:t>
            </w:r>
            <w:r w:rsidRPr="00431AB0">
              <w:rPr>
                <w:rFonts w:ascii="Arial Narrow" w:hAnsi="Arial Narrow" w:cs="Tahoma"/>
                <w:sz w:val="20"/>
                <w:szCs w:val="20"/>
              </w:rPr>
              <w:t>en el RAID de mayor  protección en la tecnología ofrecida y que soporte fallas de hasta dos (2) discos</w:t>
            </w:r>
            <w:r w:rsidR="00DA2273">
              <w:rPr>
                <w:rFonts w:ascii="Arial Narrow" w:hAnsi="Arial Narrow" w:cs="Tahoma"/>
                <w:sz w:val="20"/>
                <w:szCs w:val="20"/>
              </w:rPr>
              <w:t xml:space="preserve"> y/o drive </w:t>
            </w:r>
            <w:r w:rsidRPr="00431AB0">
              <w:rPr>
                <w:rFonts w:ascii="Arial Narrow" w:hAnsi="Arial Narrow" w:cs="Tahoma"/>
                <w:sz w:val="20"/>
                <w:szCs w:val="20"/>
              </w:rPr>
              <w:t xml:space="preserve"> de forma simultánea. Se deben instalar discos </w:t>
            </w:r>
            <w:r w:rsidR="00AF662A">
              <w:rPr>
                <w:rFonts w:ascii="Arial Narrow" w:hAnsi="Arial Narrow" w:cs="Tahoma"/>
                <w:sz w:val="20"/>
                <w:szCs w:val="20"/>
              </w:rPr>
              <w:t xml:space="preserve">y/o drive </w:t>
            </w:r>
            <w:r w:rsidRPr="00431AB0">
              <w:rPr>
                <w:rFonts w:ascii="Arial Narrow" w:hAnsi="Arial Narrow" w:cs="Tahoma"/>
                <w:sz w:val="20"/>
                <w:szCs w:val="20"/>
              </w:rPr>
              <w:t>de HOT SPARE para cada tipo de disco</w:t>
            </w:r>
            <w:r w:rsidR="00AF662A">
              <w:rPr>
                <w:rFonts w:ascii="Arial Narrow" w:hAnsi="Arial Narrow" w:cs="Tahoma"/>
                <w:sz w:val="20"/>
                <w:szCs w:val="20"/>
              </w:rPr>
              <w:t xml:space="preserve"> y/o drive</w:t>
            </w:r>
            <w:r w:rsidRPr="00431AB0">
              <w:rPr>
                <w:rFonts w:ascii="Arial Narrow" w:hAnsi="Arial Narrow" w:cs="Tahoma"/>
                <w:sz w:val="20"/>
                <w:szCs w:val="20"/>
              </w:rPr>
              <w:t xml:space="preserve"> ofertado. En caso de falla, el sistema deberá activar la reconstrucción automática de RAID</w:t>
            </w:r>
          </w:p>
        </w:tc>
      </w:tr>
      <w:tr w:rsidR="00F63C63" w:rsidRPr="00D834CE" w:rsidTr="0029353F">
        <w:trPr>
          <w:trHeight w:val="225"/>
          <w:jc w:val="center"/>
        </w:trPr>
        <w:tc>
          <w:tcPr>
            <w:tcW w:w="634" w:type="dxa"/>
            <w:vAlign w:val="center"/>
          </w:tcPr>
          <w:p w:rsidR="00F63C63" w:rsidRPr="00431AB0" w:rsidRDefault="00F63C63" w:rsidP="00E0124D">
            <w:pPr>
              <w:ind w:right="50"/>
              <w:jc w:val="both"/>
              <w:rPr>
                <w:rFonts w:ascii="Arial Narrow" w:hAnsi="Arial Narrow" w:cs="Tahoma"/>
                <w:sz w:val="20"/>
                <w:szCs w:val="20"/>
              </w:rPr>
            </w:pPr>
            <w:r>
              <w:rPr>
                <w:rFonts w:ascii="Arial Narrow" w:hAnsi="Arial Narrow" w:cs="Tahoma"/>
                <w:sz w:val="20"/>
                <w:szCs w:val="20"/>
              </w:rPr>
              <w:t>14</w:t>
            </w:r>
          </w:p>
        </w:tc>
        <w:tc>
          <w:tcPr>
            <w:tcW w:w="3338" w:type="dxa"/>
            <w:vAlign w:val="center"/>
          </w:tcPr>
          <w:p w:rsidR="00F63C63" w:rsidRPr="00431AB0" w:rsidRDefault="00F63C63" w:rsidP="00E0124D">
            <w:pPr>
              <w:ind w:right="50"/>
              <w:jc w:val="both"/>
              <w:rPr>
                <w:rFonts w:ascii="Arial Narrow" w:hAnsi="Arial Narrow" w:cs="Tahoma"/>
                <w:sz w:val="20"/>
                <w:szCs w:val="20"/>
              </w:rPr>
            </w:pPr>
            <w:r w:rsidRPr="00431AB0">
              <w:rPr>
                <w:rFonts w:ascii="Arial Narrow" w:hAnsi="Arial Narrow" w:cs="Tahoma"/>
                <w:sz w:val="20"/>
                <w:szCs w:val="20"/>
              </w:rPr>
              <w:t xml:space="preserve">Tipos de </w:t>
            </w:r>
            <w:r>
              <w:rPr>
                <w:rFonts w:ascii="Arial Narrow" w:hAnsi="Arial Narrow" w:cs="Tahoma"/>
                <w:sz w:val="20"/>
                <w:szCs w:val="20"/>
              </w:rPr>
              <w:t>cajones de discos</w:t>
            </w:r>
          </w:p>
        </w:tc>
        <w:tc>
          <w:tcPr>
            <w:tcW w:w="4440" w:type="dxa"/>
            <w:vAlign w:val="center"/>
          </w:tcPr>
          <w:p w:rsidR="00F63C63" w:rsidRPr="00431AB0" w:rsidRDefault="00F63C63" w:rsidP="00E0124D">
            <w:pPr>
              <w:jc w:val="both"/>
              <w:rPr>
                <w:rFonts w:ascii="Arial Narrow" w:hAnsi="Arial Narrow" w:cs="Tahoma"/>
                <w:sz w:val="20"/>
                <w:szCs w:val="20"/>
              </w:rPr>
            </w:pPr>
            <w:r w:rsidRPr="00431AB0">
              <w:rPr>
                <w:rFonts w:ascii="Arial Narrow" w:hAnsi="Arial Narrow" w:cs="Tahoma"/>
                <w:sz w:val="20"/>
                <w:szCs w:val="20"/>
              </w:rPr>
              <w:t>Cada gabinete debe soportar como mínimo 24  discos</w:t>
            </w:r>
            <w:r w:rsidR="00AF662A">
              <w:rPr>
                <w:rFonts w:ascii="Arial Narrow" w:hAnsi="Arial Narrow" w:cs="Tahoma"/>
                <w:sz w:val="20"/>
                <w:szCs w:val="20"/>
              </w:rPr>
              <w:t xml:space="preserve"> y/o drive</w:t>
            </w:r>
            <w:r w:rsidRPr="00431AB0">
              <w:rPr>
                <w:rFonts w:ascii="Arial Narrow" w:hAnsi="Arial Narrow" w:cs="Tahoma"/>
                <w:sz w:val="20"/>
                <w:szCs w:val="20"/>
              </w:rPr>
              <w:t>.</w:t>
            </w:r>
          </w:p>
          <w:p w:rsidR="00F63C63" w:rsidRDefault="00F63C63" w:rsidP="00E0124D">
            <w:pPr>
              <w:jc w:val="both"/>
              <w:rPr>
                <w:rFonts w:ascii="Arial Narrow" w:hAnsi="Arial Narrow" w:cs="Tahoma"/>
                <w:sz w:val="20"/>
                <w:szCs w:val="20"/>
              </w:rPr>
            </w:pPr>
            <w:r w:rsidRPr="00431AB0">
              <w:rPr>
                <w:rFonts w:ascii="Arial Narrow" w:hAnsi="Arial Narrow" w:cs="Tahoma"/>
                <w:sz w:val="20"/>
                <w:szCs w:val="20"/>
              </w:rPr>
              <w:t xml:space="preserve">La solución ofertada debe soportar </w:t>
            </w:r>
            <w:r>
              <w:rPr>
                <w:rFonts w:ascii="Arial Narrow" w:hAnsi="Arial Narrow" w:cs="Tahoma"/>
                <w:sz w:val="20"/>
                <w:szCs w:val="20"/>
              </w:rPr>
              <w:t xml:space="preserve">mínimo </w:t>
            </w:r>
            <w:r w:rsidRPr="00431AB0">
              <w:rPr>
                <w:rFonts w:ascii="Arial Narrow" w:hAnsi="Arial Narrow" w:cs="Tahoma"/>
                <w:sz w:val="20"/>
                <w:szCs w:val="20"/>
              </w:rPr>
              <w:t>discos</w:t>
            </w:r>
            <w:r w:rsidR="00AF662A">
              <w:rPr>
                <w:rFonts w:ascii="Arial Narrow" w:hAnsi="Arial Narrow" w:cs="Tahoma"/>
                <w:sz w:val="20"/>
                <w:szCs w:val="20"/>
              </w:rPr>
              <w:t xml:space="preserve"> y/o drives</w:t>
            </w:r>
            <w:r w:rsidRPr="00431AB0">
              <w:rPr>
                <w:rFonts w:ascii="Arial Narrow" w:hAnsi="Arial Narrow" w:cs="Tahoma"/>
                <w:sz w:val="20"/>
                <w:szCs w:val="20"/>
              </w:rPr>
              <w:t xml:space="preserve"> SAS. </w:t>
            </w:r>
          </w:p>
          <w:p w:rsidR="00F63C63" w:rsidRPr="00431AB0" w:rsidRDefault="00F63C63" w:rsidP="00E0124D">
            <w:pPr>
              <w:jc w:val="both"/>
              <w:rPr>
                <w:rFonts w:ascii="Arial Narrow" w:hAnsi="Arial Narrow" w:cs="Tahoma"/>
                <w:sz w:val="20"/>
                <w:szCs w:val="20"/>
              </w:rPr>
            </w:pPr>
            <w:r w:rsidRPr="00431AB0">
              <w:rPr>
                <w:rFonts w:ascii="Arial Narrow" w:hAnsi="Arial Narrow" w:cs="Tahoma"/>
                <w:sz w:val="20"/>
                <w:szCs w:val="20"/>
              </w:rPr>
              <w:t>La solución debe incluir los gabinetes de discos necesarios para garantizar que los discos contratados queden instalados y configurados</w:t>
            </w:r>
          </w:p>
        </w:tc>
      </w:tr>
      <w:tr w:rsidR="00F63C63" w:rsidRPr="00D834CE" w:rsidTr="0029353F">
        <w:trPr>
          <w:trHeight w:val="225"/>
          <w:jc w:val="center"/>
        </w:trPr>
        <w:tc>
          <w:tcPr>
            <w:tcW w:w="634" w:type="dxa"/>
            <w:vAlign w:val="center"/>
          </w:tcPr>
          <w:p w:rsidR="00F63C63" w:rsidRPr="00431AB0" w:rsidRDefault="00F63C63" w:rsidP="00E0124D">
            <w:pPr>
              <w:ind w:right="50"/>
              <w:jc w:val="both"/>
              <w:rPr>
                <w:rFonts w:ascii="Arial Narrow" w:hAnsi="Arial Narrow" w:cs="Tahoma"/>
                <w:sz w:val="20"/>
                <w:szCs w:val="20"/>
              </w:rPr>
            </w:pPr>
            <w:r>
              <w:rPr>
                <w:rFonts w:ascii="Arial Narrow" w:hAnsi="Arial Narrow" w:cs="Tahoma"/>
                <w:sz w:val="20"/>
                <w:szCs w:val="20"/>
              </w:rPr>
              <w:t>15</w:t>
            </w:r>
          </w:p>
        </w:tc>
        <w:tc>
          <w:tcPr>
            <w:tcW w:w="3338" w:type="dxa"/>
            <w:vAlign w:val="center"/>
          </w:tcPr>
          <w:p w:rsidR="00F63C63" w:rsidRPr="00431AB0" w:rsidRDefault="00F63C63" w:rsidP="00E0124D">
            <w:pPr>
              <w:ind w:right="50"/>
              <w:jc w:val="both"/>
              <w:rPr>
                <w:rFonts w:ascii="Arial Narrow" w:hAnsi="Arial Narrow" w:cs="Tahoma"/>
                <w:sz w:val="20"/>
                <w:szCs w:val="20"/>
              </w:rPr>
            </w:pPr>
            <w:r w:rsidRPr="00431AB0">
              <w:rPr>
                <w:rFonts w:ascii="Arial Narrow" w:hAnsi="Arial Narrow" w:cs="Tahoma"/>
                <w:sz w:val="20"/>
                <w:szCs w:val="20"/>
              </w:rPr>
              <w:t>Conectividad</w:t>
            </w:r>
          </w:p>
        </w:tc>
        <w:tc>
          <w:tcPr>
            <w:tcW w:w="4440" w:type="dxa"/>
            <w:vAlign w:val="center"/>
          </w:tcPr>
          <w:p w:rsidR="00F63C63" w:rsidRPr="00431AB0" w:rsidRDefault="00F63C63" w:rsidP="00E0124D">
            <w:pPr>
              <w:pStyle w:val="Prrafodelista"/>
              <w:ind w:left="0"/>
              <w:jc w:val="both"/>
              <w:rPr>
                <w:rFonts w:ascii="Arial Narrow" w:hAnsi="Arial Narrow" w:cs="Tahoma"/>
                <w:sz w:val="20"/>
                <w:szCs w:val="20"/>
              </w:rPr>
            </w:pPr>
            <w:r w:rsidRPr="00431AB0">
              <w:rPr>
                <w:rFonts w:ascii="Arial Narrow" w:hAnsi="Arial Narrow" w:cs="Tahoma"/>
                <w:sz w:val="20"/>
                <w:szCs w:val="20"/>
              </w:rPr>
              <w:t>Se debe garantizar</w:t>
            </w:r>
            <w:r>
              <w:rPr>
                <w:rFonts w:ascii="Arial Narrow" w:hAnsi="Arial Narrow" w:cs="Tahoma"/>
                <w:sz w:val="20"/>
                <w:szCs w:val="20"/>
              </w:rPr>
              <w:t xml:space="preserve"> e implementar</w:t>
            </w:r>
            <w:r w:rsidRPr="00431AB0">
              <w:rPr>
                <w:rFonts w:ascii="Arial Narrow" w:hAnsi="Arial Narrow" w:cs="Tahoma"/>
                <w:sz w:val="20"/>
                <w:szCs w:val="20"/>
              </w:rPr>
              <w:t xml:space="preserve"> conexión redundante</w:t>
            </w:r>
            <w:r w:rsidRPr="00431AB0">
              <w:rPr>
                <w:rFonts w:ascii="Arial Narrow" w:hAnsi="Arial Narrow"/>
                <w:color w:val="1F497D"/>
                <w:sz w:val="20"/>
                <w:szCs w:val="20"/>
              </w:rPr>
              <w:t xml:space="preserve"> </w:t>
            </w:r>
            <w:r w:rsidR="00DA2273">
              <w:rPr>
                <w:rFonts w:ascii="Arial Narrow" w:hAnsi="Arial Narrow" w:cs="Tahoma"/>
                <w:sz w:val="20"/>
                <w:szCs w:val="20"/>
              </w:rPr>
              <w:t>Fibre Channel</w:t>
            </w:r>
            <w:r w:rsidRPr="00431AB0">
              <w:rPr>
                <w:rFonts w:ascii="Arial Narrow" w:hAnsi="Arial Narrow" w:cs="Tahoma"/>
                <w:sz w:val="20"/>
                <w:szCs w:val="20"/>
              </w:rPr>
              <w:t xml:space="preserve"> </w:t>
            </w:r>
            <w:r w:rsidR="00DA2273">
              <w:rPr>
                <w:rFonts w:ascii="Arial Narrow" w:hAnsi="Arial Narrow" w:cs="Tahoma"/>
                <w:sz w:val="20"/>
                <w:szCs w:val="20"/>
              </w:rPr>
              <w:t>(FC).</w:t>
            </w:r>
          </w:p>
          <w:p w:rsidR="00F63C63" w:rsidRPr="00431AB0" w:rsidRDefault="00F63C63" w:rsidP="00E0124D">
            <w:pPr>
              <w:pStyle w:val="Prrafodelista"/>
              <w:ind w:left="0"/>
              <w:jc w:val="both"/>
              <w:rPr>
                <w:rFonts w:ascii="Arial Narrow" w:hAnsi="Arial Narrow" w:cs="Tahoma"/>
                <w:sz w:val="20"/>
                <w:szCs w:val="20"/>
              </w:rPr>
            </w:pPr>
            <w:r w:rsidRPr="00431AB0">
              <w:rPr>
                <w:rFonts w:ascii="Arial Narrow" w:hAnsi="Arial Narrow" w:cs="Tahoma"/>
                <w:sz w:val="20"/>
                <w:szCs w:val="20"/>
              </w:rPr>
              <w:t>Se debe suministrar como mínimo  dos (2) Switch FC con 32 puertos activos</w:t>
            </w:r>
            <w:r>
              <w:rPr>
                <w:rFonts w:ascii="Arial Narrow" w:hAnsi="Arial Narrow" w:cs="Tahoma"/>
                <w:sz w:val="20"/>
                <w:szCs w:val="20"/>
              </w:rPr>
              <w:t xml:space="preserve"> y licenciados</w:t>
            </w:r>
            <w:r w:rsidRPr="00431AB0">
              <w:rPr>
                <w:rFonts w:ascii="Arial Narrow" w:hAnsi="Arial Narrow" w:cs="Tahoma"/>
                <w:sz w:val="20"/>
                <w:szCs w:val="20"/>
              </w:rPr>
              <w:t xml:space="preserve">, a una velocidad mínima de  8 Gbps, </w:t>
            </w:r>
            <w:r w:rsidRPr="00431AB0">
              <w:rPr>
                <w:rFonts w:ascii="Arial Narrow" w:hAnsi="Arial Narrow" w:cs="Tahoma"/>
                <w:color w:val="548DD4"/>
                <w:sz w:val="20"/>
                <w:szCs w:val="20"/>
              </w:rPr>
              <w:t xml:space="preserve"> </w:t>
            </w:r>
          </w:p>
          <w:p w:rsidR="00F63C63" w:rsidRPr="00431AB0" w:rsidRDefault="00F63C63" w:rsidP="00E0124D">
            <w:pPr>
              <w:pStyle w:val="Prrafodelista"/>
              <w:ind w:left="0"/>
              <w:jc w:val="both"/>
              <w:rPr>
                <w:rFonts w:ascii="Arial Narrow" w:hAnsi="Arial Narrow" w:cs="Tahoma"/>
                <w:sz w:val="20"/>
                <w:szCs w:val="20"/>
              </w:rPr>
            </w:pPr>
            <w:r w:rsidRPr="00431AB0">
              <w:rPr>
                <w:rFonts w:ascii="Arial Narrow" w:hAnsi="Arial Narrow" w:cs="Tahoma"/>
                <w:sz w:val="20"/>
                <w:szCs w:val="20"/>
              </w:rPr>
              <w:t>Todos lo</w:t>
            </w:r>
            <w:r>
              <w:rPr>
                <w:rFonts w:ascii="Arial Narrow" w:hAnsi="Arial Narrow" w:cs="Tahoma"/>
                <w:sz w:val="20"/>
                <w:szCs w:val="20"/>
              </w:rPr>
              <w:t>s</w:t>
            </w:r>
            <w:r w:rsidRPr="00431AB0">
              <w:rPr>
                <w:rFonts w:ascii="Arial Narrow" w:hAnsi="Arial Narrow" w:cs="Tahoma"/>
                <w:sz w:val="20"/>
                <w:szCs w:val="20"/>
              </w:rPr>
              <w:t xml:space="preserve"> puertos deben estar debidamente licenciados y activos</w:t>
            </w:r>
            <w:r>
              <w:rPr>
                <w:rFonts w:ascii="Arial Narrow" w:hAnsi="Arial Narrow" w:cs="Tahoma"/>
                <w:sz w:val="20"/>
                <w:szCs w:val="20"/>
              </w:rPr>
              <w:t>; deben incluir</w:t>
            </w:r>
            <w:r w:rsidRPr="00431AB0">
              <w:rPr>
                <w:rFonts w:ascii="Arial Narrow" w:hAnsi="Arial Narrow" w:cs="Tahoma"/>
                <w:sz w:val="20"/>
                <w:szCs w:val="20"/>
              </w:rPr>
              <w:t xml:space="preserve">  sus respectivos SFP</w:t>
            </w:r>
          </w:p>
          <w:p w:rsidR="00DA2273" w:rsidRPr="00431AB0" w:rsidRDefault="00F63C63" w:rsidP="00E0124D">
            <w:pPr>
              <w:pStyle w:val="Prrafodelista"/>
              <w:ind w:left="0"/>
              <w:jc w:val="both"/>
              <w:rPr>
                <w:rFonts w:ascii="Arial Narrow" w:hAnsi="Arial Narrow" w:cs="Tahoma"/>
                <w:sz w:val="20"/>
                <w:szCs w:val="20"/>
              </w:rPr>
            </w:pPr>
            <w:r w:rsidRPr="00431AB0">
              <w:rPr>
                <w:rFonts w:ascii="Arial Narrow" w:hAnsi="Arial Narrow" w:cs="Tahoma"/>
                <w:sz w:val="20"/>
                <w:szCs w:val="20"/>
              </w:rPr>
              <w:t xml:space="preserve">Deben soportar auto negociación. </w:t>
            </w:r>
          </w:p>
        </w:tc>
      </w:tr>
      <w:tr w:rsidR="00F63C63" w:rsidRPr="00D834CE" w:rsidTr="0029353F">
        <w:trPr>
          <w:trHeight w:val="225"/>
          <w:jc w:val="center"/>
        </w:trPr>
        <w:tc>
          <w:tcPr>
            <w:tcW w:w="634" w:type="dxa"/>
            <w:vAlign w:val="center"/>
          </w:tcPr>
          <w:p w:rsidR="00F63C63" w:rsidRPr="00431AB0" w:rsidRDefault="00F63C63" w:rsidP="00E0124D">
            <w:pPr>
              <w:ind w:right="50"/>
              <w:jc w:val="both"/>
              <w:rPr>
                <w:rFonts w:ascii="Arial Narrow" w:hAnsi="Arial Narrow" w:cs="Tahoma"/>
                <w:sz w:val="20"/>
                <w:szCs w:val="20"/>
              </w:rPr>
            </w:pPr>
            <w:r>
              <w:rPr>
                <w:rFonts w:ascii="Arial Narrow" w:hAnsi="Arial Narrow" w:cs="Tahoma"/>
                <w:sz w:val="20"/>
                <w:szCs w:val="20"/>
              </w:rPr>
              <w:t>16</w:t>
            </w:r>
          </w:p>
        </w:tc>
        <w:tc>
          <w:tcPr>
            <w:tcW w:w="3338" w:type="dxa"/>
            <w:vAlign w:val="center"/>
          </w:tcPr>
          <w:p w:rsidR="00F63C63" w:rsidRPr="00431AB0" w:rsidRDefault="00F63C63" w:rsidP="00E0124D">
            <w:pPr>
              <w:ind w:right="50"/>
              <w:jc w:val="both"/>
              <w:rPr>
                <w:rFonts w:ascii="Arial Narrow" w:hAnsi="Arial Narrow" w:cs="Tahoma"/>
                <w:sz w:val="20"/>
                <w:szCs w:val="20"/>
              </w:rPr>
            </w:pPr>
            <w:r w:rsidRPr="00431AB0">
              <w:rPr>
                <w:rFonts w:ascii="Arial Narrow" w:hAnsi="Arial Narrow" w:cs="Tahoma"/>
                <w:sz w:val="20"/>
                <w:szCs w:val="20"/>
              </w:rPr>
              <w:t>Redundancia</w:t>
            </w:r>
            <w:r>
              <w:rPr>
                <w:rFonts w:ascii="Arial Narrow" w:hAnsi="Arial Narrow" w:cs="Tahoma"/>
                <w:sz w:val="20"/>
                <w:szCs w:val="20"/>
              </w:rPr>
              <w:t xml:space="preserve">: </w:t>
            </w:r>
            <w:r w:rsidRPr="00431AB0">
              <w:rPr>
                <w:rFonts w:ascii="Arial Narrow" w:hAnsi="Arial Narrow" w:cs="Tahoma"/>
                <w:sz w:val="20"/>
                <w:szCs w:val="20"/>
              </w:rPr>
              <w:t>Buscando alta disponibilidad</w:t>
            </w:r>
            <w:r>
              <w:rPr>
                <w:rFonts w:ascii="Arial Narrow" w:hAnsi="Arial Narrow" w:cs="Tahoma"/>
                <w:sz w:val="20"/>
                <w:szCs w:val="20"/>
              </w:rPr>
              <w:t>, se debe implementar el esquema de redundancia en los siguientes elementos:</w:t>
            </w:r>
          </w:p>
        </w:tc>
        <w:tc>
          <w:tcPr>
            <w:tcW w:w="4440" w:type="dxa"/>
            <w:vAlign w:val="center"/>
          </w:tcPr>
          <w:p w:rsidR="00F63C63" w:rsidRPr="00431AB0" w:rsidRDefault="00F63C63" w:rsidP="00E0124D">
            <w:pPr>
              <w:jc w:val="both"/>
              <w:rPr>
                <w:rFonts w:ascii="Arial Narrow" w:hAnsi="Arial Narrow" w:cs="Tahoma"/>
                <w:sz w:val="20"/>
                <w:szCs w:val="20"/>
              </w:rPr>
            </w:pPr>
            <w:r w:rsidRPr="00431AB0">
              <w:rPr>
                <w:rFonts w:ascii="Arial Narrow" w:hAnsi="Arial Narrow" w:cs="Tahoma"/>
                <w:sz w:val="20"/>
                <w:szCs w:val="20"/>
              </w:rPr>
              <w:t>Fuentes</w:t>
            </w:r>
            <w:r w:rsidR="00DA2273">
              <w:rPr>
                <w:rFonts w:ascii="Arial Narrow" w:hAnsi="Arial Narrow" w:cs="Tahoma"/>
                <w:sz w:val="20"/>
                <w:szCs w:val="20"/>
              </w:rPr>
              <w:t xml:space="preserve"> </w:t>
            </w:r>
            <w:r w:rsidR="00DA2273" w:rsidRPr="00431AB0">
              <w:rPr>
                <w:rFonts w:ascii="Arial Narrow" w:hAnsi="Arial Narrow" w:cs="Tahoma"/>
                <w:sz w:val="20"/>
                <w:szCs w:val="20"/>
              </w:rPr>
              <w:t>hot plugable</w:t>
            </w:r>
            <w:r w:rsidRPr="00431AB0">
              <w:rPr>
                <w:rFonts w:ascii="Arial Narrow" w:hAnsi="Arial Narrow" w:cs="Tahoma"/>
                <w:sz w:val="20"/>
                <w:szCs w:val="20"/>
              </w:rPr>
              <w:t xml:space="preserve"> redundantes </w:t>
            </w:r>
          </w:p>
          <w:p w:rsidR="00F63C63" w:rsidRPr="00431AB0" w:rsidRDefault="00F63C63" w:rsidP="00E0124D">
            <w:pPr>
              <w:jc w:val="both"/>
              <w:rPr>
                <w:rFonts w:ascii="Arial Narrow" w:hAnsi="Arial Narrow" w:cs="Tahoma"/>
                <w:sz w:val="20"/>
                <w:szCs w:val="20"/>
              </w:rPr>
            </w:pPr>
            <w:r w:rsidRPr="00431AB0">
              <w:rPr>
                <w:rFonts w:ascii="Arial Narrow" w:hAnsi="Arial Narrow" w:cs="Tahoma"/>
                <w:sz w:val="20"/>
                <w:szCs w:val="20"/>
              </w:rPr>
              <w:t xml:space="preserve">Ventiladores </w:t>
            </w:r>
            <w:r w:rsidR="00DA2273" w:rsidRPr="00431AB0">
              <w:rPr>
                <w:rFonts w:ascii="Arial Narrow" w:hAnsi="Arial Narrow" w:cs="Tahoma"/>
                <w:sz w:val="20"/>
                <w:szCs w:val="20"/>
              </w:rPr>
              <w:t>hot plugable redundantes</w:t>
            </w:r>
          </w:p>
          <w:p w:rsidR="00F63C63" w:rsidRPr="00431AB0" w:rsidRDefault="00F63C63" w:rsidP="00E0124D">
            <w:pPr>
              <w:jc w:val="both"/>
              <w:rPr>
                <w:rFonts w:ascii="Arial Narrow" w:hAnsi="Arial Narrow" w:cs="Tahoma"/>
                <w:sz w:val="20"/>
                <w:szCs w:val="20"/>
              </w:rPr>
            </w:pPr>
            <w:r>
              <w:rPr>
                <w:rFonts w:ascii="Arial Narrow" w:hAnsi="Arial Narrow" w:cs="Tahoma"/>
                <w:sz w:val="20"/>
                <w:szCs w:val="20"/>
              </w:rPr>
              <w:t>PDU</w:t>
            </w:r>
            <w:r w:rsidRPr="00431AB0">
              <w:rPr>
                <w:rFonts w:ascii="Arial Narrow" w:hAnsi="Arial Narrow" w:cs="Tahoma"/>
                <w:sz w:val="20"/>
                <w:szCs w:val="20"/>
              </w:rPr>
              <w:t xml:space="preserve"> redundantes para conexión eléctrica a la UPS</w:t>
            </w:r>
          </w:p>
          <w:p w:rsidR="00F63C63" w:rsidRPr="00431AB0" w:rsidRDefault="00F63C63" w:rsidP="00E0124D">
            <w:pPr>
              <w:jc w:val="both"/>
              <w:rPr>
                <w:rFonts w:ascii="Arial Narrow" w:hAnsi="Arial Narrow" w:cs="Tahoma"/>
                <w:sz w:val="20"/>
                <w:szCs w:val="20"/>
              </w:rPr>
            </w:pPr>
            <w:r w:rsidRPr="00431AB0">
              <w:rPr>
                <w:rFonts w:ascii="Arial Narrow" w:hAnsi="Arial Narrow" w:cs="Tahoma"/>
                <w:sz w:val="20"/>
                <w:szCs w:val="20"/>
              </w:rPr>
              <w:t>Controladoras Hot Plugable Redundantes.</w:t>
            </w:r>
          </w:p>
          <w:p w:rsidR="00F63C63" w:rsidRPr="00431AB0" w:rsidRDefault="00F63C63" w:rsidP="00E0124D">
            <w:pPr>
              <w:jc w:val="both"/>
              <w:rPr>
                <w:rFonts w:ascii="Arial Narrow" w:hAnsi="Arial Narrow" w:cs="Tahoma"/>
                <w:sz w:val="20"/>
                <w:szCs w:val="20"/>
              </w:rPr>
            </w:pPr>
            <w:r w:rsidRPr="00431AB0">
              <w:rPr>
                <w:rFonts w:ascii="Arial Narrow" w:hAnsi="Arial Narrow" w:cs="Tahoma"/>
                <w:sz w:val="20"/>
                <w:szCs w:val="20"/>
              </w:rPr>
              <w:lastRenderedPageBreak/>
              <w:t>Switch</w:t>
            </w:r>
            <w:r>
              <w:rPr>
                <w:rFonts w:ascii="Arial Narrow" w:hAnsi="Arial Narrow" w:cs="Tahoma"/>
                <w:sz w:val="20"/>
                <w:szCs w:val="20"/>
              </w:rPr>
              <w:t>es</w:t>
            </w:r>
            <w:r w:rsidRPr="00431AB0">
              <w:rPr>
                <w:rFonts w:ascii="Arial Narrow" w:hAnsi="Arial Narrow" w:cs="Tahoma"/>
                <w:sz w:val="20"/>
                <w:szCs w:val="20"/>
              </w:rPr>
              <w:t xml:space="preserve"> SAN Redundantes  </w:t>
            </w:r>
          </w:p>
        </w:tc>
      </w:tr>
      <w:tr w:rsidR="00F63C63" w:rsidRPr="00D834CE" w:rsidTr="0029353F">
        <w:trPr>
          <w:trHeight w:val="225"/>
          <w:jc w:val="center"/>
        </w:trPr>
        <w:tc>
          <w:tcPr>
            <w:tcW w:w="634" w:type="dxa"/>
            <w:vAlign w:val="center"/>
          </w:tcPr>
          <w:p w:rsidR="00F63C63" w:rsidRPr="00431AB0" w:rsidRDefault="00F63C63" w:rsidP="00E0124D">
            <w:pPr>
              <w:ind w:right="50"/>
              <w:jc w:val="both"/>
              <w:rPr>
                <w:rFonts w:ascii="Arial Narrow" w:hAnsi="Arial Narrow" w:cs="Tahoma"/>
                <w:sz w:val="20"/>
                <w:szCs w:val="20"/>
              </w:rPr>
            </w:pPr>
            <w:r>
              <w:rPr>
                <w:rFonts w:ascii="Arial Narrow" w:hAnsi="Arial Narrow" w:cs="Tahoma"/>
                <w:sz w:val="20"/>
                <w:szCs w:val="20"/>
              </w:rPr>
              <w:lastRenderedPageBreak/>
              <w:t>1</w:t>
            </w:r>
            <w:r w:rsidR="00AB5BA0">
              <w:rPr>
                <w:rFonts w:ascii="Arial Narrow" w:hAnsi="Arial Narrow" w:cs="Tahoma"/>
                <w:sz w:val="20"/>
                <w:szCs w:val="20"/>
              </w:rPr>
              <w:t>7</w:t>
            </w:r>
          </w:p>
        </w:tc>
        <w:tc>
          <w:tcPr>
            <w:tcW w:w="3338" w:type="dxa"/>
            <w:vAlign w:val="center"/>
          </w:tcPr>
          <w:p w:rsidR="00F63C63" w:rsidRPr="00431AB0" w:rsidRDefault="00F63C63" w:rsidP="00E0124D">
            <w:pPr>
              <w:ind w:right="50"/>
              <w:jc w:val="both"/>
              <w:rPr>
                <w:rFonts w:ascii="Arial Narrow" w:hAnsi="Arial Narrow" w:cs="Tahoma"/>
                <w:sz w:val="20"/>
                <w:szCs w:val="20"/>
              </w:rPr>
            </w:pPr>
            <w:r w:rsidRPr="00431AB0">
              <w:rPr>
                <w:rFonts w:ascii="Arial Narrow" w:hAnsi="Arial Narrow" w:cs="Tahoma"/>
                <w:sz w:val="20"/>
                <w:szCs w:val="20"/>
              </w:rPr>
              <w:t>D</w:t>
            </w:r>
            <w:r>
              <w:rPr>
                <w:rFonts w:ascii="Arial Narrow" w:hAnsi="Arial Narrow" w:cs="Tahoma"/>
                <w:sz w:val="20"/>
                <w:szCs w:val="20"/>
              </w:rPr>
              <w:t>e</w:t>
            </w:r>
            <w:r w:rsidRPr="00431AB0">
              <w:rPr>
                <w:rFonts w:ascii="Arial Narrow" w:hAnsi="Arial Narrow" w:cs="Tahoma"/>
                <w:sz w:val="20"/>
                <w:szCs w:val="20"/>
              </w:rPr>
              <w:t>-D</w:t>
            </w:r>
            <w:r>
              <w:rPr>
                <w:rFonts w:ascii="Arial Narrow" w:hAnsi="Arial Narrow" w:cs="Tahoma"/>
                <w:sz w:val="20"/>
                <w:szCs w:val="20"/>
              </w:rPr>
              <w:t>uplicación</w:t>
            </w:r>
            <w:r w:rsidRPr="00431AB0">
              <w:rPr>
                <w:rFonts w:ascii="Arial Narrow" w:hAnsi="Arial Narrow" w:cs="Tahoma"/>
                <w:sz w:val="20"/>
                <w:szCs w:val="20"/>
              </w:rPr>
              <w:t xml:space="preserve"> SAN </w:t>
            </w:r>
          </w:p>
        </w:tc>
        <w:tc>
          <w:tcPr>
            <w:tcW w:w="4440" w:type="dxa"/>
            <w:vAlign w:val="center"/>
          </w:tcPr>
          <w:p w:rsidR="00F63C63" w:rsidRPr="00431AB0" w:rsidRDefault="00F63C63" w:rsidP="00E0124D">
            <w:pPr>
              <w:jc w:val="both"/>
              <w:rPr>
                <w:rFonts w:ascii="Arial Narrow" w:hAnsi="Arial Narrow" w:cs="Tahoma"/>
                <w:sz w:val="20"/>
                <w:szCs w:val="20"/>
              </w:rPr>
            </w:pPr>
            <w:r w:rsidRPr="00431AB0">
              <w:rPr>
                <w:rFonts w:ascii="Arial Narrow" w:hAnsi="Arial Narrow" w:cs="Tahoma"/>
                <w:sz w:val="20"/>
                <w:szCs w:val="20"/>
              </w:rPr>
              <w:t xml:space="preserve">Licenciamiento ilimitado para De-duplicación de datos en almacenamiento de producción en SAN. La de-duplicación se debe realizar en el almacenamiento primario, sin el uso de hardware y/o software adicional a nivel de bloques. </w:t>
            </w:r>
          </w:p>
          <w:p w:rsidR="00F63C63" w:rsidRPr="00431AB0" w:rsidRDefault="00F63C63" w:rsidP="00E0124D">
            <w:pPr>
              <w:jc w:val="both"/>
              <w:rPr>
                <w:rFonts w:ascii="Arial Narrow" w:hAnsi="Arial Narrow" w:cs="Tahoma"/>
                <w:sz w:val="20"/>
                <w:szCs w:val="20"/>
              </w:rPr>
            </w:pPr>
            <w:r>
              <w:rPr>
                <w:rFonts w:ascii="Arial Narrow" w:hAnsi="Arial Narrow" w:cs="Tahoma"/>
                <w:sz w:val="20"/>
                <w:szCs w:val="20"/>
              </w:rPr>
              <w:t>La Solución debe realizar la D</w:t>
            </w:r>
            <w:r w:rsidRPr="00431AB0">
              <w:rPr>
                <w:rFonts w:ascii="Arial Narrow" w:hAnsi="Arial Narrow" w:cs="Tahoma"/>
                <w:sz w:val="20"/>
                <w:szCs w:val="20"/>
              </w:rPr>
              <w:t>e-duplicación por Hardware</w:t>
            </w:r>
          </w:p>
        </w:tc>
      </w:tr>
      <w:tr w:rsidR="00F63C63" w:rsidRPr="00D834CE" w:rsidTr="0029353F">
        <w:trPr>
          <w:trHeight w:val="225"/>
          <w:jc w:val="center"/>
        </w:trPr>
        <w:tc>
          <w:tcPr>
            <w:tcW w:w="634" w:type="dxa"/>
            <w:vAlign w:val="center"/>
          </w:tcPr>
          <w:p w:rsidR="00F63C63" w:rsidRPr="00431AB0" w:rsidRDefault="00F63C63" w:rsidP="00E0124D">
            <w:pPr>
              <w:ind w:right="50"/>
              <w:jc w:val="both"/>
              <w:rPr>
                <w:rFonts w:ascii="Arial Narrow" w:hAnsi="Arial Narrow" w:cs="Tahoma"/>
                <w:sz w:val="20"/>
                <w:szCs w:val="20"/>
              </w:rPr>
            </w:pPr>
            <w:r>
              <w:rPr>
                <w:rFonts w:ascii="Arial Narrow" w:hAnsi="Arial Narrow" w:cs="Tahoma"/>
                <w:sz w:val="20"/>
                <w:szCs w:val="20"/>
              </w:rPr>
              <w:t>1</w:t>
            </w:r>
            <w:r w:rsidR="00AB5BA0">
              <w:rPr>
                <w:rFonts w:ascii="Arial Narrow" w:hAnsi="Arial Narrow" w:cs="Tahoma"/>
                <w:sz w:val="20"/>
                <w:szCs w:val="20"/>
              </w:rPr>
              <w:t>8</w:t>
            </w:r>
          </w:p>
        </w:tc>
        <w:tc>
          <w:tcPr>
            <w:tcW w:w="3338" w:type="dxa"/>
            <w:vAlign w:val="center"/>
          </w:tcPr>
          <w:p w:rsidR="00F63C63" w:rsidRPr="00431AB0" w:rsidRDefault="00F63C63" w:rsidP="00E0124D">
            <w:pPr>
              <w:ind w:right="50"/>
              <w:jc w:val="both"/>
              <w:rPr>
                <w:rFonts w:ascii="Arial Narrow" w:hAnsi="Arial Narrow" w:cs="Tahoma"/>
                <w:sz w:val="20"/>
                <w:szCs w:val="20"/>
              </w:rPr>
            </w:pPr>
            <w:r w:rsidRPr="00431AB0">
              <w:rPr>
                <w:rFonts w:ascii="Arial Narrow" w:hAnsi="Arial Narrow" w:cs="Tahoma"/>
                <w:sz w:val="20"/>
                <w:szCs w:val="20"/>
              </w:rPr>
              <w:t>C</w:t>
            </w:r>
            <w:r>
              <w:rPr>
                <w:rFonts w:ascii="Arial Narrow" w:hAnsi="Arial Narrow" w:cs="Tahoma"/>
                <w:sz w:val="20"/>
                <w:szCs w:val="20"/>
              </w:rPr>
              <w:t>ompresión</w:t>
            </w:r>
          </w:p>
        </w:tc>
        <w:tc>
          <w:tcPr>
            <w:tcW w:w="4440" w:type="dxa"/>
            <w:vAlign w:val="center"/>
          </w:tcPr>
          <w:p w:rsidR="00F63C63" w:rsidRPr="00431AB0" w:rsidRDefault="00F63C63" w:rsidP="00E0124D">
            <w:pPr>
              <w:jc w:val="both"/>
              <w:rPr>
                <w:rFonts w:ascii="Arial Narrow" w:hAnsi="Arial Narrow" w:cs="Tahoma"/>
                <w:sz w:val="20"/>
                <w:szCs w:val="20"/>
              </w:rPr>
            </w:pPr>
            <w:r w:rsidRPr="00431AB0">
              <w:rPr>
                <w:rFonts w:ascii="Arial Narrow" w:hAnsi="Arial Narrow" w:cs="Tahoma"/>
                <w:sz w:val="20"/>
                <w:szCs w:val="20"/>
              </w:rPr>
              <w:t>El sistema debe entregar la funcionali</w:t>
            </w:r>
            <w:r w:rsidR="0029353F">
              <w:rPr>
                <w:rFonts w:ascii="Arial Narrow" w:hAnsi="Arial Narrow" w:cs="Tahoma"/>
                <w:sz w:val="20"/>
                <w:szCs w:val="20"/>
              </w:rPr>
              <w:t xml:space="preserve">dad de comprimir datos en </w:t>
            </w:r>
            <w:r w:rsidRPr="00431AB0">
              <w:rPr>
                <w:rFonts w:ascii="Arial Narrow" w:hAnsi="Arial Narrow" w:cs="Tahoma"/>
                <w:sz w:val="20"/>
                <w:szCs w:val="20"/>
              </w:rPr>
              <w:t xml:space="preserve">SAN </w:t>
            </w:r>
            <w:r>
              <w:rPr>
                <w:rFonts w:ascii="Arial Narrow" w:hAnsi="Arial Narrow" w:cs="Tahoma"/>
                <w:sz w:val="20"/>
                <w:szCs w:val="20"/>
              </w:rPr>
              <w:t>según aplique</w:t>
            </w:r>
            <w:r w:rsidRPr="00431AB0">
              <w:rPr>
                <w:rFonts w:ascii="Arial Narrow" w:hAnsi="Arial Narrow" w:cs="Tahoma"/>
                <w:sz w:val="20"/>
                <w:szCs w:val="20"/>
              </w:rPr>
              <w:t>.</w:t>
            </w:r>
          </w:p>
        </w:tc>
      </w:tr>
      <w:tr w:rsidR="00F63C63" w:rsidRPr="00D834CE" w:rsidTr="0029353F">
        <w:trPr>
          <w:trHeight w:val="225"/>
          <w:jc w:val="center"/>
        </w:trPr>
        <w:tc>
          <w:tcPr>
            <w:tcW w:w="634" w:type="dxa"/>
            <w:vAlign w:val="center"/>
          </w:tcPr>
          <w:p w:rsidR="00F63C63" w:rsidRPr="00431AB0" w:rsidRDefault="00AB5BA0" w:rsidP="00E0124D">
            <w:pPr>
              <w:ind w:right="50"/>
              <w:jc w:val="both"/>
              <w:rPr>
                <w:rFonts w:ascii="Arial Narrow" w:hAnsi="Arial Narrow" w:cs="Tahoma"/>
                <w:sz w:val="20"/>
                <w:szCs w:val="20"/>
              </w:rPr>
            </w:pPr>
            <w:r>
              <w:rPr>
                <w:rFonts w:ascii="Arial Narrow" w:hAnsi="Arial Narrow" w:cs="Tahoma"/>
                <w:sz w:val="20"/>
                <w:szCs w:val="20"/>
              </w:rPr>
              <w:t>19</w:t>
            </w:r>
          </w:p>
        </w:tc>
        <w:tc>
          <w:tcPr>
            <w:tcW w:w="3338" w:type="dxa"/>
            <w:vAlign w:val="center"/>
          </w:tcPr>
          <w:p w:rsidR="00F63C63" w:rsidRPr="00431AB0" w:rsidRDefault="00F63C63" w:rsidP="00E0124D">
            <w:pPr>
              <w:ind w:right="50"/>
              <w:jc w:val="both"/>
              <w:rPr>
                <w:rFonts w:ascii="Arial Narrow" w:hAnsi="Arial Narrow" w:cs="Tahoma"/>
                <w:sz w:val="20"/>
                <w:szCs w:val="20"/>
              </w:rPr>
            </w:pPr>
            <w:r w:rsidRPr="00431AB0">
              <w:rPr>
                <w:rFonts w:ascii="Arial Narrow" w:hAnsi="Arial Narrow" w:cs="Tahoma"/>
                <w:sz w:val="20"/>
                <w:szCs w:val="20"/>
              </w:rPr>
              <w:t>Seguridad</w:t>
            </w:r>
          </w:p>
        </w:tc>
        <w:tc>
          <w:tcPr>
            <w:tcW w:w="4440" w:type="dxa"/>
            <w:vAlign w:val="center"/>
          </w:tcPr>
          <w:p w:rsidR="00F63C63" w:rsidRPr="00431AB0" w:rsidRDefault="00F63C63" w:rsidP="00E0124D">
            <w:pPr>
              <w:jc w:val="both"/>
              <w:rPr>
                <w:rFonts w:ascii="Arial Narrow" w:hAnsi="Arial Narrow" w:cs="Tahoma"/>
                <w:sz w:val="20"/>
                <w:szCs w:val="20"/>
              </w:rPr>
            </w:pPr>
            <w:r w:rsidRPr="00431AB0">
              <w:rPr>
                <w:rFonts w:ascii="Arial Narrow" w:hAnsi="Arial Narrow" w:cs="Tahoma"/>
                <w:sz w:val="20"/>
                <w:szCs w:val="20"/>
              </w:rPr>
              <w:t xml:space="preserve">LUN masking, debe permitir que múltiples servidores compartan una conexión FC, además de proteger las LUN </w:t>
            </w:r>
            <w:r w:rsidR="00201D77">
              <w:rPr>
                <w:rFonts w:ascii="Arial Narrow" w:hAnsi="Arial Narrow" w:cs="Tahoma"/>
                <w:sz w:val="20"/>
                <w:szCs w:val="20"/>
              </w:rPr>
              <w:t>asignada</w:t>
            </w:r>
            <w:r w:rsidRPr="00431AB0">
              <w:rPr>
                <w:rFonts w:ascii="Arial Narrow" w:hAnsi="Arial Narrow" w:cs="Tahoma"/>
                <w:sz w:val="20"/>
                <w:szCs w:val="20"/>
              </w:rPr>
              <w:t>s a cada uno de los servidores.</w:t>
            </w:r>
          </w:p>
        </w:tc>
      </w:tr>
      <w:tr w:rsidR="00F63C63" w:rsidRPr="00D834CE" w:rsidTr="0029353F">
        <w:trPr>
          <w:trHeight w:val="225"/>
          <w:jc w:val="center"/>
        </w:trPr>
        <w:tc>
          <w:tcPr>
            <w:tcW w:w="634" w:type="dxa"/>
            <w:vAlign w:val="center"/>
          </w:tcPr>
          <w:p w:rsidR="00F63C63" w:rsidRPr="00431AB0" w:rsidRDefault="00F63C63" w:rsidP="00E0124D">
            <w:pPr>
              <w:ind w:right="50"/>
              <w:jc w:val="both"/>
              <w:rPr>
                <w:rFonts w:ascii="Arial Narrow" w:hAnsi="Arial Narrow" w:cs="Tahoma"/>
                <w:sz w:val="20"/>
                <w:szCs w:val="20"/>
              </w:rPr>
            </w:pPr>
            <w:r>
              <w:rPr>
                <w:rFonts w:ascii="Arial Narrow" w:hAnsi="Arial Narrow" w:cs="Tahoma"/>
                <w:sz w:val="20"/>
                <w:szCs w:val="20"/>
              </w:rPr>
              <w:t>2</w:t>
            </w:r>
            <w:r w:rsidR="00AB5BA0">
              <w:rPr>
                <w:rFonts w:ascii="Arial Narrow" w:hAnsi="Arial Narrow" w:cs="Tahoma"/>
                <w:sz w:val="20"/>
                <w:szCs w:val="20"/>
              </w:rPr>
              <w:t>0</w:t>
            </w:r>
          </w:p>
        </w:tc>
        <w:tc>
          <w:tcPr>
            <w:tcW w:w="3338" w:type="dxa"/>
            <w:vAlign w:val="center"/>
          </w:tcPr>
          <w:p w:rsidR="00F63C63" w:rsidRPr="00431AB0" w:rsidRDefault="00F63C63" w:rsidP="00E0124D">
            <w:pPr>
              <w:ind w:right="50"/>
              <w:jc w:val="both"/>
              <w:rPr>
                <w:rFonts w:ascii="Arial Narrow" w:hAnsi="Arial Narrow" w:cs="Tahoma"/>
                <w:sz w:val="20"/>
                <w:szCs w:val="20"/>
              </w:rPr>
            </w:pPr>
            <w:r w:rsidRPr="00431AB0">
              <w:rPr>
                <w:rFonts w:ascii="Arial Narrow" w:hAnsi="Arial Narrow" w:cs="Tahoma"/>
                <w:sz w:val="20"/>
                <w:szCs w:val="20"/>
              </w:rPr>
              <w:t>BACKUP</w:t>
            </w:r>
          </w:p>
        </w:tc>
        <w:tc>
          <w:tcPr>
            <w:tcW w:w="4440" w:type="dxa"/>
            <w:vAlign w:val="center"/>
          </w:tcPr>
          <w:p w:rsidR="00F63C63" w:rsidRPr="00431AB0" w:rsidRDefault="00F63C63" w:rsidP="00E0124D">
            <w:pPr>
              <w:jc w:val="both"/>
              <w:rPr>
                <w:rFonts w:ascii="Arial Narrow" w:hAnsi="Arial Narrow" w:cs="Tahoma"/>
                <w:sz w:val="20"/>
                <w:szCs w:val="20"/>
              </w:rPr>
            </w:pPr>
            <w:r w:rsidRPr="00431AB0">
              <w:rPr>
                <w:rFonts w:ascii="Arial Narrow" w:hAnsi="Arial Narrow" w:cs="Tahoma"/>
                <w:sz w:val="20"/>
                <w:szCs w:val="20"/>
              </w:rPr>
              <w:t>El sistema debe integrar la funcionalidad de Backup a disco</w:t>
            </w:r>
            <w:r w:rsidR="00AF662A">
              <w:rPr>
                <w:rFonts w:ascii="Arial Narrow" w:hAnsi="Arial Narrow" w:cs="Tahoma"/>
                <w:sz w:val="20"/>
                <w:szCs w:val="20"/>
              </w:rPr>
              <w:t xml:space="preserve"> y/o drives</w:t>
            </w:r>
            <w:r w:rsidRPr="00431AB0">
              <w:rPr>
                <w:rFonts w:ascii="Arial Narrow" w:hAnsi="Arial Narrow" w:cs="Tahoma"/>
                <w:sz w:val="20"/>
                <w:szCs w:val="20"/>
              </w:rPr>
              <w:t xml:space="preserve"> y debe permitir enviar información directamente al sistema de Backup MSL4048 vía puertos FC y Ethernet.</w:t>
            </w:r>
          </w:p>
        </w:tc>
      </w:tr>
      <w:tr w:rsidR="00F63C63" w:rsidRPr="00D834CE" w:rsidTr="0029353F">
        <w:trPr>
          <w:trHeight w:val="225"/>
          <w:jc w:val="center"/>
        </w:trPr>
        <w:tc>
          <w:tcPr>
            <w:tcW w:w="634" w:type="dxa"/>
            <w:vAlign w:val="center"/>
          </w:tcPr>
          <w:p w:rsidR="00F63C63" w:rsidRPr="00431AB0" w:rsidRDefault="00F63C63" w:rsidP="00E0124D">
            <w:pPr>
              <w:ind w:right="50"/>
              <w:jc w:val="both"/>
              <w:rPr>
                <w:rFonts w:ascii="Arial Narrow" w:hAnsi="Arial Narrow" w:cs="Tahoma"/>
                <w:sz w:val="20"/>
                <w:szCs w:val="20"/>
              </w:rPr>
            </w:pPr>
            <w:r>
              <w:rPr>
                <w:rFonts w:ascii="Arial Narrow" w:hAnsi="Arial Narrow" w:cs="Tahoma"/>
                <w:sz w:val="20"/>
                <w:szCs w:val="20"/>
              </w:rPr>
              <w:t>2</w:t>
            </w:r>
            <w:r w:rsidR="00AB5BA0">
              <w:rPr>
                <w:rFonts w:ascii="Arial Narrow" w:hAnsi="Arial Narrow" w:cs="Tahoma"/>
                <w:sz w:val="20"/>
                <w:szCs w:val="20"/>
              </w:rPr>
              <w:t>1</w:t>
            </w:r>
          </w:p>
        </w:tc>
        <w:tc>
          <w:tcPr>
            <w:tcW w:w="3338" w:type="dxa"/>
            <w:vAlign w:val="center"/>
          </w:tcPr>
          <w:p w:rsidR="00F63C63" w:rsidRPr="00431AB0" w:rsidRDefault="00F63C63" w:rsidP="00E0124D">
            <w:pPr>
              <w:ind w:right="50"/>
              <w:jc w:val="both"/>
              <w:rPr>
                <w:rFonts w:ascii="Arial Narrow" w:hAnsi="Arial Narrow" w:cs="Tahoma"/>
                <w:sz w:val="20"/>
                <w:szCs w:val="20"/>
              </w:rPr>
            </w:pPr>
            <w:r w:rsidRPr="00431AB0">
              <w:rPr>
                <w:rFonts w:ascii="Arial Narrow" w:hAnsi="Arial Narrow" w:cs="Tahoma"/>
                <w:sz w:val="20"/>
                <w:szCs w:val="20"/>
              </w:rPr>
              <w:t>Funcionalidad de Compliance</w:t>
            </w:r>
          </w:p>
        </w:tc>
        <w:tc>
          <w:tcPr>
            <w:tcW w:w="4440" w:type="dxa"/>
            <w:vAlign w:val="center"/>
          </w:tcPr>
          <w:p w:rsidR="00AB5BA0" w:rsidRPr="00AB5BA0" w:rsidRDefault="00AB5BA0" w:rsidP="00AB5BA0">
            <w:pPr>
              <w:jc w:val="both"/>
              <w:rPr>
                <w:rFonts w:ascii="Arial Narrow" w:hAnsi="Arial Narrow" w:cs="Tahoma"/>
                <w:sz w:val="20"/>
                <w:szCs w:val="20"/>
              </w:rPr>
            </w:pPr>
            <w:r w:rsidRPr="00AB5BA0">
              <w:rPr>
                <w:rFonts w:ascii="Arial Narrow" w:hAnsi="Arial Narrow" w:cs="Tahoma"/>
                <w:sz w:val="20"/>
                <w:szCs w:val="20"/>
              </w:rPr>
              <w:t xml:space="preserve">La solución debe incluir el licenciamiento de encriptación nativa sobre los discos y/o drives, que no impacte el rendimiento del almacenamiento. </w:t>
            </w:r>
          </w:p>
          <w:p w:rsidR="00F63C63" w:rsidRPr="00431AB0" w:rsidRDefault="00AB5BA0" w:rsidP="00AB5BA0">
            <w:pPr>
              <w:jc w:val="both"/>
              <w:rPr>
                <w:rFonts w:ascii="Arial Narrow" w:hAnsi="Arial Narrow" w:cs="Tahoma"/>
                <w:sz w:val="20"/>
                <w:szCs w:val="20"/>
              </w:rPr>
            </w:pPr>
            <w:r w:rsidRPr="00AB5BA0">
              <w:rPr>
                <w:rFonts w:ascii="Arial Narrow" w:hAnsi="Arial Narrow" w:cs="Tahoma"/>
                <w:sz w:val="20"/>
                <w:szCs w:val="20"/>
              </w:rPr>
              <w:t>Debe realizar la creación de grupos de protección que garanticen la retención de la información de acuerdo a los requerimientos de la Universidad</w:t>
            </w:r>
          </w:p>
        </w:tc>
      </w:tr>
      <w:tr w:rsidR="00F63C63" w:rsidRPr="00D834CE" w:rsidTr="0029353F">
        <w:trPr>
          <w:trHeight w:val="225"/>
          <w:jc w:val="center"/>
        </w:trPr>
        <w:tc>
          <w:tcPr>
            <w:tcW w:w="634" w:type="dxa"/>
            <w:vAlign w:val="center"/>
          </w:tcPr>
          <w:p w:rsidR="00F63C63" w:rsidRPr="00431AB0" w:rsidRDefault="00F63C63" w:rsidP="00E0124D">
            <w:pPr>
              <w:ind w:right="50"/>
              <w:jc w:val="both"/>
              <w:rPr>
                <w:rFonts w:ascii="Arial Narrow" w:hAnsi="Arial Narrow" w:cs="Tahoma"/>
                <w:sz w:val="20"/>
                <w:szCs w:val="20"/>
              </w:rPr>
            </w:pPr>
            <w:r>
              <w:rPr>
                <w:rFonts w:ascii="Arial Narrow" w:hAnsi="Arial Narrow" w:cs="Tahoma"/>
                <w:sz w:val="20"/>
                <w:szCs w:val="20"/>
              </w:rPr>
              <w:t>2</w:t>
            </w:r>
            <w:r w:rsidR="00AB5BA0">
              <w:rPr>
                <w:rFonts w:ascii="Arial Narrow" w:hAnsi="Arial Narrow" w:cs="Tahoma"/>
                <w:sz w:val="20"/>
                <w:szCs w:val="20"/>
              </w:rPr>
              <w:t>2</w:t>
            </w:r>
          </w:p>
        </w:tc>
        <w:tc>
          <w:tcPr>
            <w:tcW w:w="3338" w:type="dxa"/>
            <w:vAlign w:val="center"/>
          </w:tcPr>
          <w:p w:rsidR="00F63C63" w:rsidRPr="00431AB0" w:rsidRDefault="00F63C63" w:rsidP="00E0124D">
            <w:pPr>
              <w:ind w:right="50"/>
              <w:jc w:val="both"/>
              <w:rPr>
                <w:rFonts w:ascii="Arial Narrow" w:hAnsi="Arial Narrow" w:cs="Tahoma"/>
                <w:sz w:val="20"/>
                <w:szCs w:val="20"/>
              </w:rPr>
            </w:pPr>
            <w:r w:rsidRPr="00431AB0">
              <w:rPr>
                <w:rFonts w:ascii="Arial Narrow" w:hAnsi="Arial Narrow" w:cs="Tahoma"/>
                <w:sz w:val="20"/>
                <w:szCs w:val="20"/>
              </w:rPr>
              <w:t>Secure Multi-Tenancy</w:t>
            </w:r>
          </w:p>
        </w:tc>
        <w:tc>
          <w:tcPr>
            <w:tcW w:w="4440" w:type="dxa"/>
            <w:vAlign w:val="center"/>
          </w:tcPr>
          <w:p w:rsidR="00F63C63" w:rsidRPr="00431AB0" w:rsidRDefault="00F63C63" w:rsidP="00E0124D">
            <w:pPr>
              <w:jc w:val="both"/>
              <w:rPr>
                <w:rFonts w:ascii="Arial Narrow" w:hAnsi="Arial Narrow" w:cs="Tahoma"/>
                <w:sz w:val="20"/>
                <w:szCs w:val="20"/>
              </w:rPr>
            </w:pPr>
            <w:r w:rsidRPr="00431AB0">
              <w:rPr>
                <w:rFonts w:ascii="Arial Narrow" w:hAnsi="Arial Narrow" w:cs="Tahoma"/>
                <w:sz w:val="20"/>
                <w:szCs w:val="20"/>
              </w:rPr>
              <w:t xml:space="preserve">El sistema debe </w:t>
            </w:r>
            <w:r>
              <w:rPr>
                <w:rFonts w:ascii="Arial Narrow" w:hAnsi="Arial Narrow" w:cs="Tahoma"/>
                <w:sz w:val="20"/>
                <w:szCs w:val="20"/>
              </w:rPr>
              <w:t>tener la funcionalidad que permita</w:t>
            </w:r>
            <w:r w:rsidRPr="00431AB0">
              <w:rPr>
                <w:rFonts w:ascii="Arial Narrow" w:hAnsi="Arial Narrow" w:cs="Tahoma"/>
                <w:sz w:val="20"/>
                <w:szCs w:val="20"/>
              </w:rPr>
              <w:t xml:space="preserve"> el particionamiento en subsistemas con el fin de habilitar la función de independizar el almacenamiento </w:t>
            </w:r>
            <w:r>
              <w:rPr>
                <w:rFonts w:ascii="Arial Narrow" w:hAnsi="Arial Narrow" w:cs="Tahoma"/>
                <w:sz w:val="20"/>
                <w:szCs w:val="20"/>
              </w:rPr>
              <w:t>por unidades</w:t>
            </w:r>
            <w:r w:rsidRPr="00431AB0">
              <w:rPr>
                <w:rFonts w:ascii="Arial Narrow" w:hAnsi="Arial Narrow" w:cs="Tahoma"/>
                <w:sz w:val="20"/>
                <w:szCs w:val="20"/>
              </w:rPr>
              <w:t>. Debe cumplir con Secure Multi -Tenancy</w:t>
            </w:r>
          </w:p>
        </w:tc>
      </w:tr>
      <w:tr w:rsidR="00F63C63" w:rsidRPr="00D834CE" w:rsidTr="0029353F">
        <w:trPr>
          <w:trHeight w:val="225"/>
          <w:jc w:val="center"/>
        </w:trPr>
        <w:tc>
          <w:tcPr>
            <w:tcW w:w="634" w:type="dxa"/>
            <w:vAlign w:val="center"/>
          </w:tcPr>
          <w:p w:rsidR="00F63C63" w:rsidRPr="00431AB0" w:rsidRDefault="00F63C63" w:rsidP="00E0124D">
            <w:pPr>
              <w:ind w:right="50"/>
              <w:jc w:val="both"/>
              <w:rPr>
                <w:rFonts w:ascii="Arial Narrow" w:hAnsi="Arial Narrow" w:cs="Tahoma"/>
                <w:sz w:val="20"/>
                <w:szCs w:val="20"/>
              </w:rPr>
            </w:pPr>
            <w:r>
              <w:rPr>
                <w:rFonts w:ascii="Arial Narrow" w:hAnsi="Arial Narrow" w:cs="Tahoma"/>
                <w:sz w:val="20"/>
                <w:szCs w:val="20"/>
              </w:rPr>
              <w:t>2</w:t>
            </w:r>
            <w:r w:rsidR="00AB5BA0">
              <w:rPr>
                <w:rFonts w:ascii="Arial Narrow" w:hAnsi="Arial Narrow" w:cs="Tahoma"/>
                <w:sz w:val="20"/>
                <w:szCs w:val="20"/>
              </w:rPr>
              <w:t>3</w:t>
            </w:r>
          </w:p>
        </w:tc>
        <w:tc>
          <w:tcPr>
            <w:tcW w:w="3338" w:type="dxa"/>
            <w:vAlign w:val="center"/>
          </w:tcPr>
          <w:p w:rsidR="00F63C63" w:rsidRPr="00431AB0" w:rsidRDefault="00F63C63" w:rsidP="00E0124D">
            <w:pPr>
              <w:ind w:right="50"/>
              <w:jc w:val="both"/>
              <w:rPr>
                <w:rFonts w:ascii="Arial Narrow" w:hAnsi="Arial Narrow" w:cs="Tahoma"/>
                <w:sz w:val="20"/>
                <w:szCs w:val="20"/>
              </w:rPr>
            </w:pPr>
            <w:r w:rsidRPr="00431AB0">
              <w:rPr>
                <w:rFonts w:ascii="Arial Narrow" w:hAnsi="Arial Narrow" w:cs="Tahoma"/>
                <w:sz w:val="20"/>
                <w:szCs w:val="20"/>
              </w:rPr>
              <w:t>Soporte de software y replicación</w:t>
            </w:r>
          </w:p>
        </w:tc>
        <w:tc>
          <w:tcPr>
            <w:tcW w:w="4440" w:type="dxa"/>
            <w:vAlign w:val="center"/>
          </w:tcPr>
          <w:p w:rsidR="00F63C63" w:rsidRPr="00AC46AF" w:rsidRDefault="00F63C63" w:rsidP="00E0124D">
            <w:pPr>
              <w:jc w:val="both"/>
              <w:rPr>
                <w:rFonts w:ascii="Arial Narrow" w:hAnsi="Arial Narrow" w:cs="Tahoma"/>
                <w:sz w:val="20"/>
                <w:szCs w:val="20"/>
              </w:rPr>
            </w:pPr>
            <w:r w:rsidRPr="00AC46AF">
              <w:rPr>
                <w:rFonts w:ascii="Arial Narrow" w:hAnsi="Arial Narrow" w:cs="Tahoma"/>
                <w:sz w:val="20"/>
                <w:szCs w:val="20"/>
              </w:rPr>
              <w:t>El sistema ofertado debe</w:t>
            </w:r>
            <w:r>
              <w:rPr>
                <w:rFonts w:ascii="Arial Narrow" w:hAnsi="Arial Narrow" w:cs="Tahoma"/>
                <w:sz w:val="20"/>
                <w:szCs w:val="20"/>
              </w:rPr>
              <w:t xml:space="preserve"> incluir</w:t>
            </w:r>
            <w:r w:rsidRPr="00AC46AF">
              <w:rPr>
                <w:rFonts w:ascii="Arial Narrow" w:hAnsi="Arial Narrow" w:cs="Tahoma"/>
                <w:sz w:val="20"/>
                <w:szCs w:val="20"/>
              </w:rPr>
              <w:t>:</w:t>
            </w:r>
          </w:p>
          <w:p w:rsidR="00F63C63" w:rsidRPr="00AC46AF" w:rsidRDefault="00F63C63" w:rsidP="00E0124D">
            <w:pPr>
              <w:pStyle w:val="Prrafodelista"/>
              <w:numPr>
                <w:ilvl w:val="0"/>
                <w:numId w:val="27"/>
              </w:numPr>
              <w:jc w:val="both"/>
              <w:rPr>
                <w:rFonts w:ascii="Arial Narrow" w:hAnsi="Arial Narrow" w:cs="Tahoma"/>
                <w:sz w:val="20"/>
                <w:szCs w:val="20"/>
              </w:rPr>
            </w:pPr>
            <w:r w:rsidRPr="00AC46AF">
              <w:rPr>
                <w:rFonts w:ascii="Arial Narrow" w:hAnsi="Arial Narrow" w:cs="Tahoma"/>
                <w:sz w:val="20"/>
                <w:szCs w:val="20"/>
              </w:rPr>
              <w:t xml:space="preserve"> </w:t>
            </w:r>
            <w:r>
              <w:rPr>
                <w:rFonts w:ascii="Arial Narrow" w:hAnsi="Arial Narrow" w:cs="Tahoma"/>
                <w:sz w:val="20"/>
                <w:szCs w:val="20"/>
              </w:rPr>
              <w:t>F</w:t>
            </w:r>
            <w:r w:rsidRPr="00AC46AF">
              <w:rPr>
                <w:rFonts w:ascii="Arial Narrow" w:hAnsi="Arial Narrow" w:cs="Tahoma"/>
                <w:sz w:val="20"/>
                <w:szCs w:val="20"/>
              </w:rPr>
              <w:t>uncionalidad de creación de snapshots. Debe permitir tomar copias múltiples de un volumen de producción con propiedades de ahorro de espacio, sin que se afecte el desempeño del volumen origen.</w:t>
            </w:r>
          </w:p>
          <w:p w:rsidR="00F63C63" w:rsidRDefault="00F63C63" w:rsidP="00E0124D">
            <w:pPr>
              <w:pStyle w:val="Prrafodelista"/>
              <w:numPr>
                <w:ilvl w:val="0"/>
                <w:numId w:val="27"/>
              </w:numPr>
              <w:jc w:val="both"/>
              <w:rPr>
                <w:rFonts w:ascii="Arial Narrow" w:hAnsi="Arial Narrow" w:cs="Tahoma"/>
                <w:sz w:val="20"/>
                <w:szCs w:val="20"/>
              </w:rPr>
            </w:pPr>
            <w:r w:rsidRPr="00AC46AF">
              <w:rPr>
                <w:rFonts w:ascii="Arial Narrow" w:hAnsi="Arial Narrow" w:cs="Tahoma"/>
                <w:sz w:val="20"/>
                <w:szCs w:val="20"/>
              </w:rPr>
              <w:t>Licenciamiento ilimitado</w:t>
            </w:r>
            <w:r w:rsidR="00AF2426">
              <w:rPr>
                <w:rFonts w:ascii="Arial Narrow" w:hAnsi="Arial Narrow" w:cs="Tahoma"/>
                <w:sz w:val="20"/>
                <w:szCs w:val="20"/>
              </w:rPr>
              <w:t xml:space="preserve"> y a perpetuidad</w:t>
            </w:r>
            <w:r w:rsidRPr="00AC46AF">
              <w:rPr>
                <w:rFonts w:ascii="Arial Narrow" w:hAnsi="Arial Narrow" w:cs="Tahoma"/>
                <w:sz w:val="20"/>
                <w:szCs w:val="20"/>
              </w:rPr>
              <w:t xml:space="preserve"> con la posibilidad de tomar al menos 250 copias instantáneas del mismo volumen. </w:t>
            </w:r>
          </w:p>
          <w:p w:rsidR="00F63C63" w:rsidRDefault="00F63C63" w:rsidP="00E0124D">
            <w:pPr>
              <w:pStyle w:val="Prrafodelista"/>
              <w:numPr>
                <w:ilvl w:val="0"/>
                <w:numId w:val="27"/>
              </w:numPr>
              <w:jc w:val="both"/>
              <w:rPr>
                <w:rFonts w:ascii="Arial Narrow" w:hAnsi="Arial Narrow" w:cs="Tahoma"/>
                <w:sz w:val="20"/>
                <w:szCs w:val="20"/>
              </w:rPr>
            </w:pPr>
            <w:r w:rsidRPr="00AC46AF">
              <w:rPr>
                <w:rFonts w:ascii="Arial Narrow" w:hAnsi="Arial Narrow" w:cs="Tahoma"/>
                <w:sz w:val="20"/>
                <w:szCs w:val="20"/>
              </w:rPr>
              <w:t xml:space="preserve">Licenciamiento ilimitado </w:t>
            </w:r>
            <w:r w:rsidR="00AF2426">
              <w:rPr>
                <w:rFonts w:ascii="Arial Narrow" w:hAnsi="Arial Narrow" w:cs="Tahoma"/>
                <w:sz w:val="20"/>
                <w:szCs w:val="20"/>
              </w:rPr>
              <w:t>y a perpetuidad</w:t>
            </w:r>
            <w:r w:rsidR="00AF2426" w:rsidRPr="00AC46AF">
              <w:rPr>
                <w:rFonts w:ascii="Arial Narrow" w:hAnsi="Arial Narrow" w:cs="Tahoma"/>
                <w:sz w:val="20"/>
                <w:szCs w:val="20"/>
              </w:rPr>
              <w:t xml:space="preserve"> </w:t>
            </w:r>
            <w:r w:rsidRPr="00AC46AF">
              <w:rPr>
                <w:rFonts w:ascii="Arial Narrow" w:hAnsi="Arial Narrow" w:cs="Tahoma"/>
                <w:sz w:val="20"/>
                <w:szCs w:val="20"/>
              </w:rPr>
              <w:t xml:space="preserve">de la herramienta Thin Provisioning para </w:t>
            </w:r>
            <w:r>
              <w:rPr>
                <w:rFonts w:ascii="Arial Narrow" w:hAnsi="Arial Narrow" w:cs="Tahoma"/>
                <w:sz w:val="20"/>
                <w:szCs w:val="20"/>
              </w:rPr>
              <w:t xml:space="preserve">aprovisionamiento eficiente en </w:t>
            </w:r>
            <w:r w:rsidRPr="00AC46AF">
              <w:rPr>
                <w:rFonts w:ascii="Arial Narrow" w:hAnsi="Arial Narrow" w:cs="Tahoma"/>
                <w:sz w:val="20"/>
                <w:szCs w:val="20"/>
              </w:rPr>
              <w:t>la asignac</w:t>
            </w:r>
            <w:r w:rsidR="0029353F">
              <w:rPr>
                <w:rFonts w:ascii="Arial Narrow" w:hAnsi="Arial Narrow" w:cs="Tahoma"/>
                <w:sz w:val="20"/>
                <w:szCs w:val="20"/>
              </w:rPr>
              <w:t xml:space="preserve">ión virtual del espacio en </w:t>
            </w:r>
            <w:r w:rsidRPr="00AC46AF">
              <w:rPr>
                <w:rFonts w:ascii="Arial Narrow" w:hAnsi="Arial Narrow" w:cs="Tahoma"/>
                <w:sz w:val="20"/>
                <w:szCs w:val="20"/>
              </w:rPr>
              <w:t>SAN.</w:t>
            </w:r>
          </w:p>
          <w:p w:rsidR="00F63C63" w:rsidRDefault="00F63C63" w:rsidP="00E0124D">
            <w:pPr>
              <w:pStyle w:val="Prrafodelista"/>
              <w:numPr>
                <w:ilvl w:val="0"/>
                <w:numId w:val="27"/>
              </w:numPr>
              <w:jc w:val="both"/>
              <w:rPr>
                <w:rFonts w:ascii="Arial Narrow" w:hAnsi="Arial Narrow" w:cs="Tahoma"/>
                <w:sz w:val="20"/>
                <w:szCs w:val="20"/>
              </w:rPr>
            </w:pPr>
            <w:r>
              <w:rPr>
                <w:rFonts w:ascii="Arial Narrow" w:hAnsi="Arial Narrow" w:cs="Tahoma"/>
                <w:sz w:val="20"/>
                <w:szCs w:val="20"/>
              </w:rPr>
              <w:t>Licenciamiento</w:t>
            </w:r>
            <w:r w:rsidR="00AF2426">
              <w:rPr>
                <w:rFonts w:ascii="Arial Narrow" w:hAnsi="Arial Narrow" w:cs="Tahoma"/>
                <w:sz w:val="20"/>
                <w:szCs w:val="20"/>
              </w:rPr>
              <w:t xml:space="preserve"> a perpetuidad</w:t>
            </w:r>
            <w:r>
              <w:rPr>
                <w:rFonts w:ascii="Arial Narrow" w:hAnsi="Arial Narrow" w:cs="Tahoma"/>
                <w:sz w:val="20"/>
                <w:szCs w:val="20"/>
              </w:rPr>
              <w:t xml:space="preserve"> para realizar la replicación de datos r</w:t>
            </w:r>
            <w:r w:rsidRPr="00AC46AF">
              <w:rPr>
                <w:rFonts w:ascii="Arial Narrow" w:hAnsi="Arial Narrow" w:cs="Tahoma"/>
                <w:sz w:val="20"/>
                <w:szCs w:val="20"/>
              </w:rPr>
              <w:t>emota de forma sincrónica y asincrónica utilizando enlaces de fibra o LAN/WAN.</w:t>
            </w:r>
          </w:p>
          <w:p w:rsidR="00F63C63" w:rsidRPr="00431AB0" w:rsidRDefault="00F63C63" w:rsidP="00AF2426">
            <w:pPr>
              <w:pStyle w:val="Prrafodelista"/>
              <w:numPr>
                <w:ilvl w:val="0"/>
                <w:numId w:val="27"/>
              </w:numPr>
              <w:jc w:val="both"/>
              <w:rPr>
                <w:rFonts w:ascii="Arial Narrow" w:hAnsi="Arial Narrow" w:cs="Tahoma"/>
                <w:sz w:val="20"/>
                <w:szCs w:val="20"/>
              </w:rPr>
            </w:pPr>
            <w:r>
              <w:rPr>
                <w:rFonts w:ascii="Arial Narrow" w:hAnsi="Arial Narrow" w:cs="Tahoma"/>
                <w:sz w:val="20"/>
                <w:szCs w:val="20"/>
              </w:rPr>
              <w:t>L</w:t>
            </w:r>
            <w:r w:rsidRPr="00431AB0">
              <w:rPr>
                <w:rFonts w:ascii="Arial Narrow" w:hAnsi="Arial Narrow" w:cs="Tahoma"/>
                <w:sz w:val="20"/>
                <w:szCs w:val="20"/>
              </w:rPr>
              <w:t>icencia</w:t>
            </w:r>
            <w:r>
              <w:rPr>
                <w:rFonts w:ascii="Arial Narrow" w:hAnsi="Arial Narrow" w:cs="Tahoma"/>
                <w:sz w:val="20"/>
                <w:szCs w:val="20"/>
              </w:rPr>
              <w:t>miento</w:t>
            </w:r>
            <w:r w:rsidRPr="00431AB0">
              <w:rPr>
                <w:rFonts w:ascii="Arial Narrow" w:hAnsi="Arial Narrow" w:cs="Tahoma"/>
                <w:sz w:val="20"/>
                <w:szCs w:val="20"/>
              </w:rPr>
              <w:t xml:space="preserve"> </w:t>
            </w:r>
            <w:r w:rsidR="00AF2426" w:rsidRPr="00AC46AF">
              <w:rPr>
                <w:rFonts w:ascii="Arial Narrow" w:hAnsi="Arial Narrow" w:cs="Tahoma"/>
                <w:sz w:val="20"/>
                <w:szCs w:val="20"/>
              </w:rPr>
              <w:t xml:space="preserve">ilimitado </w:t>
            </w:r>
            <w:r w:rsidR="00AF2426">
              <w:rPr>
                <w:rFonts w:ascii="Arial Narrow" w:hAnsi="Arial Narrow" w:cs="Tahoma"/>
                <w:sz w:val="20"/>
                <w:szCs w:val="20"/>
              </w:rPr>
              <w:t>y a perpetuidad</w:t>
            </w:r>
            <w:r w:rsidR="00AF2426" w:rsidRPr="00431AB0">
              <w:rPr>
                <w:rFonts w:ascii="Arial Narrow" w:hAnsi="Arial Narrow" w:cs="Tahoma"/>
                <w:sz w:val="20"/>
                <w:szCs w:val="20"/>
              </w:rPr>
              <w:t xml:space="preserve"> </w:t>
            </w:r>
            <w:r w:rsidRPr="00431AB0">
              <w:rPr>
                <w:rFonts w:ascii="Arial Narrow" w:hAnsi="Arial Narrow" w:cs="Tahoma"/>
                <w:sz w:val="20"/>
                <w:szCs w:val="20"/>
              </w:rPr>
              <w:t xml:space="preserve">del Software que soporte la capacidad </w:t>
            </w:r>
            <w:r w:rsidR="00AF2426">
              <w:rPr>
                <w:rFonts w:ascii="Arial Narrow" w:hAnsi="Arial Narrow" w:cs="Tahoma"/>
                <w:sz w:val="20"/>
                <w:szCs w:val="20"/>
              </w:rPr>
              <w:t>máxima del sistema</w:t>
            </w:r>
            <w:r w:rsidRPr="00431AB0">
              <w:rPr>
                <w:rFonts w:ascii="Arial Narrow" w:hAnsi="Arial Narrow" w:cs="Tahoma"/>
                <w:sz w:val="20"/>
                <w:szCs w:val="20"/>
              </w:rPr>
              <w:t xml:space="preserve"> de almacenamiento</w:t>
            </w:r>
            <w:r>
              <w:rPr>
                <w:rFonts w:ascii="Arial Narrow" w:hAnsi="Arial Narrow" w:cs="Tahoma"/>
                <w:sz w:val="20"/>
                <w:szCs w:val="20"/>
              </w:rPr>
              <w:t>,</w:t>
            </w:r>
            <w:r w:rsidRPr="00431AB0">
              <w:rPr>
                <w:rFonts w:ascii="Arial Narrow" w:hAnsi="Arial Narrow" w:cs="Tahoma"/>
                <w:sz w:val="20"/>
                <w:szCs w:val="20"/>
              </w:rPr>
              <w:t xml:space="preserve"> </w:t>
            </w:r>
            <w:r w:rsidR="00AF2426">
              <w:rPr>
                <w:rFonts w:ascii="Arial Narrow" w:hAnsi="Arial Narrow" w:cs="Tahoma"/>
                <w:sz w:val="20"/>
                <w:szCs w:val="20"/>
              </w:rPr>
              <w:t>el cual debe</w:t>
            </w:r>
            <w:r>
              <w:rPr>
                <w:rFonts w:ascii="Arial Narrow" w:hAnsi="Arial Narrow" w:cs="Tahoma"/>
                <w:sz w:val="20"/>
                <w:szCs w:val="20"/>
              </w:rPr>
              <w:t xml:space="preserve"> ser integrado con </w:t>
            </w:r>
            <w:r w:rsidRPr="00431AB0">
              <w:rPr>
                <w:rFonts w:ascii="Arial Narrow" w:hAnsi="Arial Narrow" w:cs="Tahoma"/>
                <w:sz w:val="20"/>
                <w:szCs w:val="20"/>
              </w:rPr>
              <w:t xml:space="preserve">la administración propia de la </w:t>
            </w:r>
            <w:r>
              <w:rPr>
                <w:rFonts w:ascii="Arial Narrow" w:hAnsi="Arial Narrow" w:cs="Tahoma"/>
                <w:sz w:val="20"/>
                <w:szCs w:val="20"/>
              </w:rPr>
              <w:t>solución</w:t>
            </w:r>
            <w:r w:rsidRPr="00431AB0">
              <w:rPr>
                <w:rFonts w:ascii="Arial Narrow" w:hAnsi="Arial Narrow" w:cs="Tahoma"/>
                <w:sz w:val="20"/>
                <w:szCs w:val="20"/>
              </w:rPr>
              <w:t xml:space="preserve"> en el que se incluyan entre otras las siguientes funcion</w:t>
            </w:r>
            <w:r>
              <w:rPr>
                <w:rFonts w:ascii="Arial Narrow" w:hAnsi="Arial Narrow" w:cs="Tahoma"/>
                <w:sz w:val="20"/>
                <w:szCs w:val="20"/>
              </w:rPr>
              <w:t>alidades: Administración de LUN</w:t>
            </w:r>
            <w:r w:rsidRPr="00431AB0">
              <w:rPr>
                <w:rFonts w:ascii="Arial Narrow" w:hAnsi="Arial Narrow" w:cs="Tahoma"/>
                <w:sz w:val="20"/>
                <w:szCs w:val="20"/>
              </w:rPr>
              <w:t>, seguridad de LUN, Monitoreo y Generación de reportes.</w:t>
            </w:r>
          </w:p>
        </w:tc>
      </w:tr>
      <w:tr w:rsidR="00F63C63" w:rsidRPr="00D834CE" w:rsidTr="0029353F">
        <w:trPr>
          <w:trHeight w:val="225"/>
          <w:jc w:val="center"/>
        </w:trPr>
        <w:tc>
          <w:tcPr>
            <w:tcW w:w="634" w:type="dxa"/>
            <w:vAlign w:val="center"/>
          </w:tcPr>
          <w:p w:rsidR="00F63C63" w:rsidRDefault="00F63C63" w:rsidP="00E0124D">
            <w:pPr>
              <w:ind w:right="50"/>
              <w:jc w:val="both"/>
              <w:rPr>
                <w:rFonts w:ascii="Arial Narrow" w:hAnsi="Arial Narrow" w:cs="Tahoma"/>
                <w:sz w:val="20"/>
                <w:szCs w:val="20"/>
              </w:rPr>
            </w:pPr>
            <w:r>
              <w:rPr>
                <w:rFonts w:ascii="Arial Narrow" w:hAnsi="Arial Narrow" w:cs="Tahoma"/>
                <w:sz w:val="20"/>
                <w:szCs w:val="20"/>
              </w:rPr>
              <w:t>2</w:t>
            </w:r>
            <w:r w:rsidR="00AB5BA0">
              <w:rPr>
                <w:rFonts w:ascii="Arial Narrow" w:hAnsi="Arial Narrow" w:cs="Tahoma"/>
                <w:sz w:val="20"/>
                <w:szCs w:val="20"/>
              </w:rPr>
              <w:t>4</w:t>
            </w:r>
          </w:p>
        </w:tc>
        <w:tc>
          <w:tcPr>
            <w:tcW w:w="3338" w:type="dxa"/>
            <w:vAlign w:val="center"/>
          </w:tcPr>
          <w:p w:rsidR="00F63C63" w:rsidRPr="00431AB0" w:rsidRDefault="00F63C63" w:rsidP="00E0124D">
            <w:pPr>
              <w:ind w:right="50"/>
              <w:jc w:val="both"/>
              <w:rPr>
                <w:rFonts w:ascii="Arial Narrow" w:hAnsi="Arial Narrow" w:cs="Tahoma"/>
                <w:sz w:val="20"/>
                <w:szCs w:val="20"/>
              </w:rPr>
            </w:pPr>
            <w:r>
              <w:rPr>
                <w:rFonts w:ascii="Arial Narrow" w:hAnsi="Arial Narrow" w:cs="Tahoma"/>
                <w:sz w:val="20"/>
                <w:szCs w:val="20"/>
              </w:rPr>
              <w:t>Cantidad de LUN</w:t>
            </w:r>
            <w:r w:rsidRPr="00431AB0">
              <w:rPr>
                <w:rFonts w:ascii="Arial Narrow" w:hAnsi="Arial Narrow" w:cs="Tahoma"/>
                <w:sz w:val="20"/>
                <w:szCs w:val="20"/>
              </w:rPr>
              <w:t xml:space="preserve"> soportadas</w:t>
            </w:r>
          </w:p>
        </w:tc>
        <w:tc>
          <w:tcPr>
            <w:tcW w:w="4440" w:type="dxa"/>
            <w:vAlign w:val="center"/>
          </w:tcPr>
          <w:p w:rsidR="00F63C63" w:rsidRPr="00431AB0" w:rsidRDefault="00F63C63" w:rsidP="00E0124D">
            <w:pPr>
              <w:jc w:val="both"/>
              <w:rPr>
                <w:rFonts w:ascii="Arial Narrow" w:hAnsi="Arial Narrow" w:cs="Tahoma"/>
                <w:sz w:val="20"/>
                <w:szCs w:val="20"/>
              </w:rPr>
            </w:pPr>
            <w:r w:rsidRPr="00431AB0">
              <w:rPr>
                <w:rFonts w:ascii="Arial Narrow" w:hAnsi="Arial Narrow" w:cs="Tahoma"/>
                <w:sz w:val="20"/>
                <w:szCs w:val="20"/>
              </w:rPr>
              <w:t>El sistema debe soportar mínimo 4000 LUN.</w:t>
            </w:r>
          </w:p>
        </w:tc>
      </w:tr>
      <w:tr w:rsidR="00F63C63" w:rsidRPr="00D834CE" w:rsidTr="0029353F">
        <w:trPr>
          <w:trHeight w:val="225"/>
          <w:jc w:val="center"/>
        </w:trPr>
        <w:tc>
          <w:tcPr>
            <w:tcW w:w="634" w:type="dxa"/>
            <w:vAlign w:val="center"/>
          </w:tcPr>
          <w:p w:rsidR="00F63C63" w:rsidRPr="00431AB0" w:rsidRDefault="00F63C63" w:rsidP="00E0124D">
            <w:pPr>
              <w:ind w:right="50"/>
              <w:jc w:val="both"/>
              <w:rPr>
                <w:rFonts w:ascii="Arial Narrow" w:hAnsi="Arial Narrow" w:cs="Tahoma"/>
                <w:sz w:val="20"/>
                <w:szCs w:val="20"/>
              </w:rPr>
            </w:pPr>
            <w:r>
              <w:rPr>
                <w:rFonts w:ascii="Arial Narrow" w:hAnsi="Arial Narrow" w:cs="Tahoma"/>
                <w:sz w:val="20"/>
                <w:szCs w:val="20"/>
              </w:rPr>
              <w:t>2</w:t>
            </w:r>
            <w:r w:rsidR="00AB5BA0">
              <w:rPr>
                <w:rFonts w:ascii="Arial Narrow" w:hAnsi="Arial Narrow" w:cs="Tahoma"/>
                <w:sz w:val="20"/>
                <w:szCs w:val="20"/>
              </w:rPr>
              <w:t>5</w:t>
            </w:r>
          </w:p>
        </w:tc>
        <w:tc>
          <w:tcPr>
            <w:tcW w:w="3338" w:type="dxa"/>
            <w:vAlign w:val="center"/>
          </w:tcPr>
          <w:p w:rsidR="00F63C63" w:rsidRPr="00431AB0" w:rsidRDefault="00F63C63" w:rsidP="00E0124D">
            <w:pPr>
              <w:ind w:right="50"/>
              <w:jc w:val="both"/>
              <w:rPr>
                <w:rFonts w:ascii="Arial Narrow" w:hAnsi="Arial Narrow" w:cs="Tahoma"/>
                <w:sz w:val="20"/>
                <w:szCs w:val="20"/>
              </w:rPr>
            </w:pPr>
            <w:r w:rsidRPr="00431AB0">
              <w:rPr>
                <w:rFonts w:ascii="Arial Narrow" w:hAnsi="Arial Narrow" w:cs="Tahoma"/>
                <w:sz w:val="20"/>
                <w:szCs w:val="20"/>
              </w:rPr>
              <w:t>Tamaño mínimo de LUN</w:t>
            </w:r>
          </w:p>
        </w:tc>
        <w:tc>
          <w:tcPr>
            <w:tcW w:w="4440" w:type="dxa"/>
            <w:vAlign w:val="center"/>
          </w:tcPr>
          <w:p w:rsidR="00F63C63" w:rsidRPr="00431AB0" w:rsidRDefault="00F63C63" w:rsidP="00E0124D">
            <w:pPr>
              <w:jc w:val="both"/>
              <w:rPr>
                <w:rFonts w:ascii="Arial Narrow" w:hAnsi="Arial Narrow" w:cs="Tahoma"/>
                <w:sz w:val="20"/>
                <w:szCs w:val="20"/>
              </w:rPr>
            </w:pPr>
            <w:r w:rsidRPr="00431AB0">
              <w:rPr>
                <w:rFonts w:ascii="Arial Narrow" w:hAnsi="Arial Narrow" w:cs="Tahoma"/>
                <w:sz w:val="20"/>
                <w:szCs w:val="20"/>
              </w:rPr>
              <w:t>Se debe permitir crear L</w:t>
            </w:r>
            <w:r>
              <w:rPr>
                <w:rFonts w:ascii="Arial Narrow" w:hAnsi="Arial Narrow" w:cs="Tahoma"/>
                <w:sz w:val="20"/>
                <w:szCs w:val="20"/>
              </w:rPr>
              <w:t>UN</w:t>
            </w:r>
            <w:r w:rsidRPr="00431AB0">
              <w:rPr>
                <w:rFonts w:ascii="Arial Narrow" w:hAnsi="Arial Narrow" w:cs="Tahoma"/>
                <w:sz w:val="20"/>
                <w:szCs w:val="20"/>
              </w:rPr>
              <w:t xml:space="preserve"> </w:t>
            </w:r>
            <w:r>
              <w:rPr>
                <w:rFonts w:ascii="Arial Narrow" w:hAnsi="Arial Narrow" w:cs="Tahoma"/>
                <w:sz w:val="20"/>
                <w:szCs w:val="20"/>
              </w:rPr>
              <w:t xml:space="preserve">mínimo de </w:t>
            </w:r>
            <w:r w:rsidRPr="00431AB0">
              <w:rPr>
                <w:rFonts w:ascii="Arial Narrow" w:hAnsi="Arial Narrow" w:cs="Tahoma"/>
                <w:sz w:val="20"/>
                <w:szCs w:val="20"/>
              </w:rPr>
              <w:t>16 TB</w:t>
            </w:r>
          </w:p>
        </w:tc>
      </w:tr>
      <w:tr w:rsidR="00F63C63" w:rsidRPr="00D834CE" w:rsidTr="0029353F">
        <w:trPr>
          <w:trHeight w:val="1171"/>
          <w:jc w:val="center"/>
        </w:trPr>
        <w:tc>
          <w:tcPr>
            <w:tcW w:w="634" w:type="dxa"/>
            <w:vAlign w:val="center"/>
          </w:tcPr>
          <w:p w:rsidR="00F63C63" w:rsidRPr="00431AB0" w:rsidRDefault="00F63C63" w:rsidP="00E0124D">
            <w:pPr>
              <w:ind w:right="50"/>
              <w:jc w:val="both"/>
              <w:rPr>
                <w:rFonts w:ascii="Arial Narrow" w:hAnsi="Arial Narrow" w:cs="Tahoma"/>
                <w:sz w:val="20"/>
                <w:szCs w:val="20"/>
              </w:rPr>
            </w:pPr>
            <w:r>
              <w:rPr>
                <w:rFonts w:ascii="Arial Narrow" w:hAnsi="Arial Narrow" w:cs="Tahoma"/>
                <w:sz w:val="20"/>
                <w:szCs w:val="20"/>
              </w:rPr>
              <w:lastRenderedPageBreak/>
              <w:t>2</w:t>
            </w:r>
            <w:r w:rsidR="00AB5BA0">
              <w:rPr>
                <w:rFonts w:ascii="Arial Narrow" w:hAnsi="Arial Narrow" w:cs="Tahoma"/>
                <w:sz w:val="20"/>
                <w:szCs w:val="20"/>
              </w:rPr>
              <w:t>6</w:t>
            </w:r>
          </w:p>
        </w:tc>
        <w:tc>
          <w:tcPr>
            <w:tcW w:w="3338" w:type="dxa"/>
            <w:vAlign w:val="center"/>
          </w:tcPr>
          <w:p w:rsidR="00F63C63" w:rsidRPr="00431AB0" w:rsidRDefault="00F63C63" w:rsidP="00E0124D">
            <w:pPr>
              <w:ind w:right="50"/>
              <w:jc w:val="both"/>
              <w:rPr>
                <w:rFonts w:ascii="Arial Narrow" w:hAnsi="Arial Narrow" w:cs="Tahoma"/>
                <w:sz w:val="20"/>
                <w:szCs w:val="20"/>
              </w:rPr>
            </w:pPr>
            <w:r w:rsidRPr="00431AB0">
              <w:rPr>
                <w:rFonts w:ascii="Arial Narrow" w:hAnsi="Arial Narrow" w:cs="Tahoma"/>
                <w:sz w:val="20"/>
                <w:szCs w:val="20"/>
              </w:rPr>
              <w:t>Administración</w:t>
            </w:r>
          </w:p>
        </w:tc>
        <w:tc>
          <w:tcPr>
            <w:tcW w:w="4440" w:type="dxa"/>
            <w:vAlign w:val="center"/>
          </w:tcPr>
          <w:p w:rsidR="00F63C63" w:rsidRPr="00696096" w:rsidRDefault="00F63C63" w:rsidP="00E0124D">
            <w:pPr>
              <w:pStyle w:val="Prrafodelista"/>
              <w:numPr>
                <w:ilvl w:val="0"/>
                <w:numId w:val="28"/>
              </w:numPr>
              <w:jc w:val="both"/>
              <w:rPr>
                <w:rFonts w:ascii="Arial Narrow" w:hAnsi="Arial Narrow" w:cs="Tahoma"/>
                <w:sz w:val="20"/>
                <w:szCs w:val="20"/>
              </w:rPr>
            </w:pPr>
            <w:r w:rsidRPr="00696096">
              <w:rPr>
                <w:rFonts w:ascii="Arial Narrow" w:hAnsi="Arial Narrow" w:cs="Tahoma"/>
                <w:sz w:val="20"/>
                <w:szCs w:val="20"/>
              </w:rPr>
              <w:t>El sistema debe soportar la administración con interfaz gráfica y por línea de comandos (CLI), utilizando protocolos seguros SSL y SSH.</w:t>
            </w:r>
          </w:p>
          <w:p w:rsidR="00F63C63" w:rsidRPr="00696096" w:rsidRDefault="00F63C63" w:rsidP="00E0124D">
            <w:pPr>
              <w:pStyle w:val="Prrafodelista"/>
              <w:numPr>
                <w:ilvl w:val="0"/>
                <w:numId w:val="28"/>
              </w:numPr>
              <w:jc w:val="both"/>
              <w:rPr>
                <w:rFonts w:ascii="Arial Narrow" w:hAnsi="Arial Narrow" w:cs="Tahoma"/>
                <w:sz w:val="20"/>
                <w:szCs w:val="20"/>
              </w:rPr>
            </w:pPr>
            <w:r w:rsidRPr="00696096">
              <w:rPr>
                <w:rFonts w:ascii="Arial Narrow" w:hAnsi="Arial Narrow" w:cs="Tahoma"/>
                <w:sz w:val="20"/>
                <w:szCs w:val="20"/>
              </w:rPr>
              <w:t xml:space="preserve">Licenciamiento </w:t>
            </w:r>
            <w:r w:rsidR="00B544A7" w:rsidRPr="00AC46AF">
              <w:rPr>
                <w:rFonts w:ascii="Arial Narrow" w:hAnsi="Arial Narrow" w:cs="Tahoma"/>
                <w:sz w:val="20"/>
                <w:szCs w:val="20"/>
              </w:rPr>
              <w:t xml:space="preserve">ilimitado </w:t>
            </w:r>
            <w:r w:rsidR="00B544A7">
              <w:rPr>
                <w:rFonts w:ascii="Arial Narrow" w:hAnsi="Arial Narrow" w:cs="Tahoma"/>
                <w:sz w:val="20"/>
                <w:szCs w:val="20"/>
              </w:rPr>
              <w:t>y a perpetuidad</w:t>
            </w:r>
            <w:r w:rsidRPr="00696096">
              <w:rPr>
                <w:rFonts w:ascii="Arial Narrow" w:hAnsi="Arial Narrow" w:cs="Tahoma"/>
                <w:sz w:val="20"/>
                <w:szCs w:val="20"/>
              </w:rPr>
              <w:t xml:space="preserve"> para el software de administración.</w:t>
            </w:r>
          </w:p>
          <w:p w:rsidR="00F63C63" w:rsidRPr="00696096" w:rsidRDefault="00F63C63" w:rsidP="00B544A7">
            <w:pPr>
              <w:pStyle w:val="Prrafodelista"/>
              <w:numPr>
                <w:ilvl w:val="0"/>
                <w:numId w:val="28"/>
              </w:numPr>
              <w:jc w:val="both"/>
              <w:rPr>
                <w:rFonts w:ascii="Arial Narrow" w:hAnsi="Arial Narrow" w:cs="Tahoma"/>
                <w:sz w:val="20"/>
                <w:szCs w:val="20"/>
              </w:rPr>
            </w:pPr>
            <w:r w:rsidRPr="00696096">
              <w:rPr>
                <w:rFonts w:ascii="Arial Narrow" w:hAnsi="Arial Narrow" w:cs="Tahoma"/>
                <w:sz w:val="20"/>
                <w:szCs w:val="20"/>
              </w:rPr>
              <w:t xml:space="preserve">Se debe incluir la licencia del Software que soporte la capacidad </w:t>
            </w:r>
            <w:r w:rsidR="00B544A7">
              <w:rPr>
                <w:rFonts w:ascii="Arial Narrow" w:hAnsi="Arial Narrow" w:cs="Tahoma"/>
                <w:sz w:val="20"/>
                <w:szCs w:val="20"/>
              </w:rPr>
              <w:t>máxima</w:t>
            </w:r>
            <w:r w:rsidRPr="00696096">
              <w:rPr>
                <w:rFonts w:ascii="Arial Narrow" w:hAnsi="Arial Narrow" w:cs="Tahoma"/>
                <w:sz w:val="20"/>
                <w:szCs w:val="20"/>
              </w:rPr>
              <w:t xml:space="preserve"> de almacenamiento entregada con la administración propia de la </w:t>
            </w:r>
            <w:r>
              <w:rPr>
                <w:rFonts w:ascii="Arial Narrow" w:hAnsi="Arial Narrow" w:cs="Tahoma"/>
                <w:sz w:val="20"/>
                <w:szCs w:val="20"/>
              </w:rPr>
              <w:t xml:space="preserve">solución, </w:t>
            </w:r>
            <w:r w:rsidRPr="00696096">
              <w:rPr>
                <w:rFonts w:ascii="Arial Narrow" w:hAnsi="Arial Narrow" w:cs="Tahoma"/>
                <w:sz w:val="20"/>
                <w:szCs w:val="20"/>
              </w:rPr>
              <w:t>en el que se incluyan entre otras las siguientes funcionalidades: Administración de</w:t>
            </w:r>
            <w:r w:rsidR="00B544A7">
              <w:rPr>
                <w:rFonts w:ascii="Arial Narrow" w:hAnsi="Arial Narrow" w:cs="Tahoma"/>
                <w:sz w:val="20"/>
                <w:szCs w:val="20"/>
              </w:rPr>
              <w:t xml:space="preserve"> las LUN</w:t>
            </w:r>
            <w:r w:rsidRPr="00696096">
              <w:rPr>
                <w:rFonts w:ascii="Arial Narrow" w:hAnsi="Arial Narrow" w:cs="Tahoma"/>
                <w:sz w:val="20"/>
                <w:szCs w:val="20"/>
              </w:rPr>
              <w:t>, seguridad de</w:t>
            </w:r>
            <w:r w:rsidR="00B544A7">
              <w:rPr>
                <w:rFonts w:ascii="Arial Narrow" w:hAnsi="Arial Narrow" w:cs="Tahoma"/>
                <w:sz w:val="20"/>
                <w:szCs w:val="20"/>
              </w:rPr>
              <w:t xml:space="preserve"> las</w:t>
            </w:r>
            <w:r w:rsidRPr="00696096">
              <w:rPr>
                <w:rFonts w:ascii="Arial Narrow" w:hAnsi="Arial Narrow" w:cs="Tahoma"/>
                <w:sz w:val="20"/>
                <w:szCs w:val="20"/>
              </w:rPr>
              <w:t xml:space="preserve"> LUN, Monitoreo y Generación de reportes.</w:t>
            </w:r>
          </w:p>
        </w:tc>
      </w:tr>
      <w:tr w:rsidR="00F63C63" w:rsidRPr="00D834CE" w:rsidTr="0029353F">
        <w:trPr>
          <w:trHeight w:val="1018"/>
          <w:jc w:val="center"/>
        </w:trPr>
        <w:tc>
          <w:tcPr>
            <w:tcW w:w="634" w:type="dxa"/>
            <w:vAlign w:val="center"/>
          </w:tcPr>
          <w:p w:rsidR="00F63C63" w:rsidRDefault="00F63C63" w:rsidP="00E0124D">
            <w:pPr>
              <w:ind w:right="50"/>
              <w:jc w:val="both"/>
              <w:rPr>
                <w:rFonts w:ascii="Arial Narrow" w:hAnsi="Arial Narrow" w:cs="Tahoma"/>
                <w:sz w:val="20"/>
                <w:szCs w:val="20"/>
              </w:rPr>
            </w:pPr>
            <w:r>
              <w:rPr>
                <w:rFonts w:ascii="Arial Narrow" w:hAnsi="Arial Narrow" w:cs="Tahoma"/>
                <w:sz w:val="20"/>
                <w:szCs w:val="20"/>
              </w:rPr>
              <w:t>2</w:t>
            </w:r>
            <w:r w:rsidR="00AB5BA0">
              <w:rPr>
                <w:rFonts w:ascii="Arial Narrow" w:hAnsi="Arial Narrow" w:cs="Tahoma"/>
                <w:sz w:val="20"/>
                <w:szCs w:val="20"/>
              </w:rPr>
              <w:t>7</w:t>
            </w:r>
          </w:p>
        </w:tc>
        <w:tc>
          <w:tcPr>
            <w:tcW w:w="3338" w:type="dxa"/>
            <w:vAlign w:val="center"/>
          </w:tcPr>
          <w:p w:rsidR="00F63C63" w:rsidRPr="00431AB0" w:rsidRDefault="00F63C63" w:rsidP="00E0124D">
            <w:pPr>
              <w:ind w:right="50"/>
              <w:jc w:val="both"/>
              <w:rPr>
                <w:rFonts w:ascii="Arial Narrow" w:hAnsi="Arial Narrow" w:cs="Tahoma"/>
                <w:sz w:val="20"/>
                <w:szCs w:val="20"/>
              </w:rPr>
            </w:pPr>
            <w:r>
              <w:rPr>
                <w:rFonts w:ascii="Arial Narrow" w:hAnsi="Arial Narrow" w:cs="Tahoma"/>
                <w:sz w:val="20"/>
                <w:szCs w:val="20"/>
              </w:rPr>
              <w:t xml:space="preserve">Monitoreo: </w:t>
            </w:r>
            <w:r w:rsidRPr="00431AB0">
              <w:rPr>
                <w:rFonts w:ascii="Arial Narrow" w:hAnsi="Arial Narrow" w:cs="Tahoma"/>
                <w:sz w:val="20"/>
                <w:szCs w:val="20"/>
              </w:rPr>
              <w:t>Sistema de notificación de estado e integridad de la solución</w:t>
            </w:r>
          </w:p>
        </w:tc>
        <w:tc>
          <w:tcPr>
            <w:tcW w:w="4440" w:type="dxa"/>
            <w:vAlign w:val="center"/>
          </w:tcPr>
          <w:p w:rsidR="00F63C63" w:rsidRPr="008E411D" w:rsidRDefault="00F63C63" w:rsidP="00B62C07">
            <w:pPr>
              <w:jc w:val="both"/>
              <w:rPr>
                <w:rFonts w:ascii="Arial Narrow" w:hAnsi="Arial Narrow" w:cs="Tahoma"/>
                <w:sz w:val="20"/>
                <w:szCs w:val="20"/>
              </w:rPr>
            </w:pPr>
            <w:r w:rsidRPr="00B62C07">
              <w:rPr>
                <w:rFonts w:ascii="Arial Narrow" w:hAnsi="Arial Narrow" w:cs="Tahoma"/>
                <w:sz w:val="20"/>
                <w:szCs w:val="20"/>
              </w:rPr>
              <w:t xml:space="preserve">Licenciamiento </w:t>
            </w:r>
            <w:r w:rsidR="00B62C07" w:rsidRPr="00B62C07">
              <w:rPr>
                <w:rFonts w:ascii="Arial Narrow" w:hAnsi="Arial Narrow" w:cs="Tahoma"/>
                <w:sz w:val="20"/>
                <w:szCs w:val="20"/>
              </w:rPr>
              <w:t>ilimitado</w:t>
            </w:r>
            <w:r w:rsidR="00B62C07" w:rsidRPr="00AC46AF">
              <w:rPr>
                <w:rFonts w:ascii="Arial Narrow" w:hAnsi="Arial Narrow" w:cs="Tahoma"/>
                <w:sz w:val="20"/>
                <w:szCs w:val="20"/>
              </w:rPr>
              <w:t xml:space="preserve"> </w:t>
            </w:r>
            <w:r w:rsidR="00B62C07">
              <w:rPr>
                <w:rFonts w:ascii="Arial Narrow" w:hAnsi="Arial Narrow" w:cs="Tahoma"/>
                <w:sz w:val="20"/>
                <w:szCs w:val="20"/>
              </w:rPr>
              <w:t>y a perpetuidad</w:t>
            </w:r>
            <w:r>
              <w:rPr>
                <w:rFonts w:ascii="Arial Narrow" w:hAnsi="Arial Narrow" w:cs="Tahoma"/>
                <w:sz w:val="20"/>
                <w:szCs w:val="20"/>
              </w:rPr>
              <w:t xml:space="preserve"> de </w:t>
            </w:r>
            <w:r w:rsidRPr="008E411D">
              <w:rPr>
                <w:rFonts w:ascii="Arial Narrow" w:hAnsi="Arial Narrow" w:cs="Tahoma"/>
                <w:sz w:val="20"/>
                <w:szCs w:val="20"/>
              </w:rPr>
              <w:t xml:space="preserve">Software </w:t>
            </w:r>
            <w:r>
              <w:rPr>
                <w:rFonts w:ascii="Arial Narrow" w:hAnsi="Arial Narrow" w:cs="Tahoma"/>
                <w:sz w:val="20"/>
                <w:szCs w:val="20"/>
              </w:rPr>
              <w:t>de monitoreo y</w:t>
            </w:r>
            <w:r w:rsidRPr="008E411D">
              <w:rPr>
                <w:rFonts w:ascii="Arial Narrow" w:hAnsi="Arial Narrow" w:cs="Tahoma"/>
                <w:sz w:val="20"/>
                <w:szCs w:val="20"/>
              </w:rPr>
              <w:t xml:space="preserve"> notifi</w:t>
            </w:r>
            <w:r>
              <w:rPr>
                <w:rFonts w:ascii="Arial Narrow" w:hAnsi="Arial Narrow" w:cs="Tahoma"/>
                <w:sz w:val="20"/>
                <w:szCs w:val="20"/>
              </w:rPr>
              <w:t xml:space="preserve">cación </w:t>
            </w:r>
            <w:r w:rsidRPr="008E411D">
              <w:rPr>
                <w:rFonts w:ascii="Arial Narrow" w:hAnsi="Arial Narrow" w:cs="Tahoma"/>
                <w:sz w:val="20"/>
                <w:szCs w:val="20"/>
              </w:rPr>
              <w:t>automát</w:t>
            </w:r>
            <w:r>
              <w:rPr>
                <w:rFonts w:ascii="Arial Narrow" w:hAnsi="Arial Narrow" w:cs="Tahoma"/>
                <w:sz w:val="20"/>
                <w:szCs w:val="20"/>
              </w:rPr>
              <w:t>ico</w:t>
            </w:r>
            <w:r w:rsidRPr="008E411D">
              <w:rPr>
                <w:rFonts w:ascii="Arial Narrow" w:hAnsi="Arial Narrow" w:cs="Tahoma"/>
                <w:sz w:val="20"/>
                <w:szCs w:val="20"/>
              </w:rPr>
              <w:t xml:space="preserve"> </w:t>
            </w:r>
            <w:r>
              <w:rPr>
                <w:rFonts w:ascii="Arial Narrow" w:hAnsi="Arial Narrow" w:cs="Tahoma"/>
                <w:sz w:val="20"/>
                <w:szCs w:val="20"/>
              </w:rPr>
              <w:t>d</w:t>
            </w:r>
            <w:r w:rsidRPr="008E411D">
              <w:rPr>
                <w:rFonts w:ascii="Arial Narrow" w:hAnsi="Arial Narrow" w:cs="Tahoma"/>
                <w:sz w:val="20"/>
                <w:szCs w:val="20"/>
              </w:rPr>
              <w:t xml:space="preserve">el estado e integridad de los sistemas, </w:t>
            </w:r>
            <w:r w:rsidR="00B62C07">
              <w:rPr>
                <w:rFonts w:ascii="Arial Narrow" w:hAnsi="Arial Narrow" w:cs="Tahoma"/>
                <w:sz w:val="20"/>
                <w:szCs w:val="20"/>
              </w:rPr>
              <w:t>que</w:t>
            </w:r>
            <w:r w:rsidRPr="008E411D">
              <w:rPr>
                <w:rFonts w:ascii="Arial Narrow" w:hAnsi="Arial Narrow" w:cs="Tahoma"/>
                <w:sz w:val="20"/>
                <w:szCs w:val="20"/>
              </w:rPr>
              <w:t xml:space="preserve"> describa la información suministrada al usuario sobre estado e integridad del sistema</w:t>
            </w:r>
          </w:p>
        </w:tc>
      </w:tr>
      <w:tr w:rsidR="00F63C63" w:rsidRPr="00D834CE" w:rsidTr="0029353F">
        <w:trPr>
          <w:trHeight w:val="1018"/>
          <w:jc w:val="center"/>
        </w:trPr>
        <w:tc>
          <w:tcPr>
            <w:tcW w:w="634" w:type="dxa"/>
            <w:vAlign w:val="center"/>
          </w:tcPr>
          <w:p w:rsidR="00F63C63" w:rsidRPr="00431AB0" w:rsidRDefault="00F63C63" w:rsidP="00E0124D">
            <w:pPr>
              <w:ind w:right="50"/>
              <w:jc w:val="both"/>
              <w:rPr>
                <w:rFonts w:ascii="Arial Narrow" w:hAnsi="Arial Narrow" w:cs="Tahoma"/>
                <w:sz w:val="20"/>
                <w:szCs w:val="20"/>
              </w:rPr>
            </w:pPr>
            <w:r>
              <w:rPr>
                <w:rFonts w:ascii="Arial Narrow" w:hAnsi="Arial Narrow" w:cs="Tahoma"/>
                <w:sz w:val="20"/>
                <w:szCs w:val="20"/>
              </w:rPr>
              <w:t>2</w:t>
            </w:r>
            <w:r w:rsidR="00AB5BA0">
              <w:rPr>
                <w:rFonts w:ascii="Arial Narrow" w:hAnsi="Arial Narrow" w:cs="Tahoma"/>
                <w:sz w:val="20"/>
                <w:szCs w:val="20"/>
              </w:rPr>
              <w:t>8</w:t>
            </w:r>
          </w:p>
        </w:tc>
        <w:tc>
          <w:tcPr>
            <w:tcW w:w="3338" w:type="dxa"/>
            <w:vAlign w:val="center"/>
          </w:tcPr>
          <w:p w:rsidR="00F63C63" w:rsidRPr="00431AB0" w:rsidRDefault="00F63C63" w:rsidP="00E0124D">
            <w:pPr>
              <w:ind w:right="50"/>
              <w:jc w:val="both"/>
              <w:rPr>
                <w:rFonts w:ascii="Arial Narrow" w:hAnsi="Arial Narrow" w:cs="Tahoma"/>
                <w:sz w:val="20"/>
                <w:szCs w:val="20"/>
              </w:rPr>
            </w:pPr>
            <w:r w:rsidRPr="00431AB0">
              <w:rPr>
                <w:rFonts w:ascii="Arial Narrow" w:hAnsi="Arial Narrow" w:cs="Tahoma"/>
                <w:sz w:val="20"/>
                <w:szCs w:val="20"/>
              </w:rPr>
              <w:t xml:space="preserve">Herramientas </w:t>
            </w:r>
            <w:r>
              <w:rPr>
                <w:rFonts w:ascii="Arial Narrow" w:hAnsi="Arial Narrow" w:cs="Tahoma"/>
                <w:sz w:val="20"/>
                <w:szCs w:val="20"/>
              </w:rPr>
              <w:t>de</w:t>
            </w:r>
            <w:r w:rsidRPr="00431AB0">
              <w:rPr>
                <w:rFonts w:ascii="Arial Narrow" w:hAnsi="Arial Narrow" w:cs="Tahoma"/>
                <w:sz w:val="20"/>
                <w:szCs w:val="20"/>
              </w:rPr>
              <w:t xml:space="preserve"> Reporte</w:t>
            </w:r>
          </w:p>
        </w:tc>
        <w:tc>
          <w:tcPr>
            <w:tcW w:w="4440" w:type="dxa"/>
            <w:vAlign w:val="center"/>
          </w:tcPr>
          <w:p w:rsidR="00F63C63" w:rsidRPr="00431AB0" w:rsidRDefault="00F63C63" w:rsidP="006F55DE">
            <w:pPr>
              <w:jc w:val="both"/>
              <w:rPr>
                <w:rFonts w:ascii="Arial Narrow" w:hAnsi="Arial Narrow" w:cs="Tahoma"/>
                <w:sz w:val="20"/>
                <w:szCs w:val="20"/>
              </w:rPr>
            </w:pPr>
            <w:r w:rsidRPr="00431AB0">
              <w:rPr>
                <w:rFonts w:ascii="Arial Narrow" w:hAnsi="Arial Narrow" w:cs="Tahoma"/>
                <w:sz w:val="20"/>
                <w:szCs w:val="20"/>
              </w:rPr>
              <w:t xml:space="preserve">Licenciamiento </w:t>
            </w:r>
            <w:r w:rsidR="006F55DE" w:rsidRPr="00AC46AF">
              <w:rPr>
                <w:rFonts w:ascii="Arial Narrow" w:hAnsi="Arial Narrow" w:cs="Tahoma"/>
                <w:sz w:val="20"/>
                <w:szCs w:val="20"/>
              </w:rPr>
              <w:t xml:space="preserve">ilimitado </w:t>
            </w:r>
            <w:r w:rsidR="006F55DE">
              <w:rPr>
                <w:rFonts w:ascii="Arial Narrow" w:hAnsi="Arial Narrow" w:cs="Tahoma"/>
                <w:sz w:val="20"/>
                <w:szCs w:val="20"/>
              </w:rPr>
              <w:t>y a perpetuidad</w:t>
            </w:r>
            <w:r w:rsidRPr="00431AB0">
              <w:rPr>
                <w:rFonts w:ascii="Arial Narrow" w:hAnsi="Arial Narrow" w:cs="Tahoma"/>
                <w:sz w:val="20"/>
                <w:szCs w:val="20"/>
              </w:rPr>
              <w:t xml:space="preserve"> de software que monitoree el desempeño de la solución y </w:t>
            </w:r>
            <w:r>
              <w:rPr>
                <w:rFonts w:ascii="Arial Narrow" w:hAnsi="Arial Narrow" w:cs="Tahoma"/>
                <w:sz w:val="20"/>
                <w:szCs w:val="20"/>
              </w:rPr>
              <w:t>genere</w:t>
            </w:r>
            <w:r w:rsidRPr="00431AB0">
              <w:rPr>
                <w:rFonts w:ascii="Arial Narrow" w:hAnsi="Arial Narrow" w:cs="Tahoma"/>
                <w:sz w:val="20"/>
                <w:szCs w:val="20"/>
              </w:rPr>
              <w:t xml:space="preserve"> reportes para la optimización </w:t>
            </w:r>
            <w:r w:rsidR="006F55DE">
              <w:rPr>
                <w:rFonts w:ascii="Arial Narrow" w:hAnsi="Arial Narrow" w:cs="Tahoma"/>
                <w:sz w:val="20"/>
                <w:szCs w:val="20"/>
              </w:rPr>
              <w:t>la misma</w:t>
            </w:r>
            <w:r w:rsidRPr="00431AB0">
              <w:rPr>
                <w:rFonts w:ascii="Arial Narrow" w:hAnsi="Arial Narrow" w:cs="Tahoma"/>
                <w:sz w:val="20"/>
                <w:szCs w:val="20"/>
              </w:rPr>
              <w:t>.</w:t>
            </w:r>
          </w:p>
        </w:tc>
      </w:tr>
      <w:tr w:rsidR="00F63C63" w:rsidRPr="00D834CE" w:rsidTr="0029353F">
        <w:trPr>
          <w:trHeight w:val="1098"/>
          <w:jc w:val="center"/>
        </w:trPr>
        <w:tc>
          <w:tcPr>
            <w:tcW w:w="634" w:type="dxa"/>
            <w:vAlign w:val="center"/>
          </w:tcPr>
          <w:p w:rsidR="00F63C63" w:rsidRPr="00431AB0" w:rsidRDefault="00AB5BA0" w:rsidP="00E0124D">
            <w:pPr>
              <w:ind w:right="50"/>
              <w:jc w:val="both"/>
              <w:rPr>
                <w:rFonts w:ascii="Arial Narrow" w:hAnsi="Arial Narrow" w:cs="Tahoma"/>
                <w:sz w:val="20"/>
                <w:szCs w:val="20"/>
              </w:rPr>
            </w:pPr>
            <w:r>
              <w:rPr>
                <w:rFonts w:ascii="Arial Narrow" w:hAnsi="Arial Narrow" w:cs="Tahoma"/>
                <w:sz w:val="20"/>
                <w:szCs w:val="20"/>
              </w:rPr>
              <w:t>29</w:t>
            </w:r>
          </w:p>
        </w:tc>
        <w:tc>
          <w:tcPr>
            <w:tcW w:w="3338" w:type="dxa"/>
            <w:vAlign w:val="center"/>
          </w:tcPr>
          <w:p w:rsidR="00F63C63" w:rsidRPr="00431AB0" w:rsidRDefault="00F63C63" w:rsidP="00E0124D">
            <w:pPr>
              <w:ind w:right="50"/>
              <w:jc w:val="both"/>
              <w:rPr>
                <w:rFonts w:ascii="Arial Narrow" w:hAnsi="Arial Narrow" w:cs="Tahoma"/>
                <w:sz w:val="20"/>
                <w:szCs w:val="20"/>
              </w:rPr>
            </w:pPr>
            <w:r w:rsidRPr="00431AB0">
              <w:rPr>
                <w:rFonts w:ascii="Arial Narrow" w:hAnsi="Arial Narrow" w:cs="Tahoma"/>
                <w:sz w:val="20"/>
                <w:szCs w:val="20"/>
              </w:rPr>
              <w:t>Reporte automático de fallas</w:t>
            </w:r>
          </w:p>
        </w:tc>
        <w:tc>
          <w:tcPr>
            <w:tcW w:w="4440" w:type="dxa"/>
          </w:tcPr>
          <w:p w:rsidR="00F63C63" w:rsidRPr="00431AB0" w:rsidRDefault="00F63C63" w:rsidP="00E0124D">
            <w:pPr>
              <w:jc w:val="both"/>
              <w:rPr>
                <w:rFonts w:ascii="Arial Narrow" w:hAnsi="Arial Narrow" w:cs="Tahoma"/>
                <w:sz w:val="20"/>
                <w:szCs w:val="20"/>
              </w:rPr>
            </w:pPr>
          </w:p>
          <w:p w:rsidR="00F63C63" w:rsidRPr="00431AB0" w:rsidRDefault="00F63C63" w:rsidP="00E0124D">
            <w:pPr>
              <w:jc w:val="both"/>
              <w:rPr>
                <w:rFonts w:ascii="Arial Narrow" w:hAnsi="Arial Narrow" w:cs="Tahoma"/>
                <w:sz w:val="20"/>
                <w:szCs w:val="20"/>
              </w:rPr>
            </w:pPr>
            <w:r w:rsidRPr="00431AB0">
              <w:rPr>
                <w:rFonts w:ascii="Arial Narrow" w:hAnsi="Arial Narrow" w:cs="Tahoma"/>
                <w:sz w:val="20"/>
                <w:szCs w:val="20"/>
              </w:rPr>
              <w:t>El sistema debe proporcionar el envío permanente de eventos de hardware o software que deben ser monitoreados y reparados (si es el caso) por el fabricante</w:t>
            </w:r>
          </w:p>
        </w:tc>
      </w:tr>
      <w:tr w:rsidR="00F63C63" w:rsidRPr="00D834CE" w:rsidTr="0029353F">
        <w:trPr>
          <w:trHeight w:val="585"/>
          <w:jc w:val="center"/>
        </w:trPr>
        <w:tc>
          <w:tcPr>
            <w:tcW w:w="634" w:type="dxa"/>
            <w:vAlign w:val="center"/>
          </w:tcPr>
          <w:p w:rsidR="00F63C63" w:rsidRPr="00431AB0" w:rsidRDefault="00F63C63" w:rsidP="00E0124D">
            <w:pPr>
              <w:ind w:right="50"/>
              <w:jc w:val="both"/>
              <w:rPr>
                <w:rFonts w:ascii="Arial Narrow" w:hAnsi="Arial Narrow" w:cs="Tahoma"/>
                <w:sz w:val="20"/>
                <w:szCs w:val="20"/>
              </w:rPr>
            </w:pPr>
            <w:r>
              <w:rPr>
                <w:rFonts w:ascii="Arial Narrow" w:hAnsi="Arial Narrow" w:cs="Tahoma"/>
                <w:sz w:val="20"/>
                <w:szCs w:val="20"/>
              </w:rPr>
              <w:t>3</w:t>
            </w:r>
            <w:r w:rsidR="00AB5BA0">
              <w:rPr>
                <w:rFonts w:ascii="Arial Narrow" w:hAnsi="Arial Narrow" w:cs="Tahoma"/>
                <w:sz w:val="20"/>
                <w:szCs w:val="20"/>
              </w:rPr>
              <w:t>0</w:t>
            </w:r>
          </w:p>
        </w:tc>
        <w:tc>
          <w:tcPr>
            <w:tcW w:w="3338" w:type="dxa"/>
            <w:vAlign w:val="center"/>
          </w:tcPr>
          <w:p w:rsidR="00F63C63" w:rsidRPr="00431AB0" w:rsidRDefault="00F63C63" w:rsidP="00E0124D">
            <w:pPr>
              <w:ind w:right="50"/>
              <w:jc w:val="both"/>
              <w:rPr>
                <w:rFonts w:ascii="Arial Narrow" w:hAnsi="Arial Narrow" w:cs="Tahoma"/>
                <w:sz w:val="20"/>
                <w:szCs w:val="20"/>
              </w:rPr>
            </w:pPr>
            <w:r w:rsidRPr="00431AB0">
              <w:rPr>
                <w:rFonts w:ascii="Arial Narrow" w:hAnsi="Arial Narrow" w:cs="Tahoma"/>
                <w:sz w:val="20"/>
                <w:szCs w:val="20"/>
              </w:rPr>
              <w:t>Plataformas Soportadas</w:t>
            </w:r>
          </w:p>
        </w:tc>
        <w:tc>
          <w:tcPr>
            <w:tcW w:w="4440" w:type="dxa"/>
          </w:tcPr>
          <w:p w:rsidR="00F63C63" w:rsidRPr="0055032B" w:rsidRDefault="00F63C63" w:rsidP="00E0124D">
            <w:pPr>
              <w:jc w:val="both"/>
              <w:rPr>
                <w:rFonts w:ascii="Arial Narrow" w:hAnsi="Arial Narrow" w:cs="Tahoma"/>
                <w:sz w:val="20"/>
                <w:szCs w:val="20"/>
                <w:lang w:val="en-US"/>
              </w:rPr>
            </w:pPr>
            <w:r>
              <w:rPr>
                <w:rFonts w:ascii="Arial Narrow" w:hAnsi="Arial Narrow" w:cs="Tahoma"/>
                <w:sz w:val="20"/>
                <w:szCs w:val="20"/>
                <w:lang w:val="en-US"/>
              </w:rPr>
              <w:t xml:space="preserve">Como mínimo: </w:t>
            </w:r>
            <w:r w:rsidRPr="0055032B">
              <w:rPr>
                <w:rFonts w:ascii="Arial Narrow" w:hAnsi="Arial Narrow" w:cs="Tahoma"/>
                <w:sz w:val="20"/>
                <w:szCs w:val="20"/>
                <w:lang w:val="en-US"/>
              </w:rPr>
              <w:t xml:space="preserve">Windows Server 2008, Windows Server 2012, Windows 7,  Windows 8. </w:t>
            </w:r>
          </w:p>
          <w:p w:rsidR="00F63C63" w:rsidRPr="00431AB0" w:rsidRDefault="00F63C63" w:rsidP="00E0124D">
            <w:pPr>
              <w:jc w:val="both"/>
              <w:rPr>
                <w:rFonts w:ascii="Arial Narrow" w:hAnsi="Arial Narrow" w:cs="Tahoma"/>
                <w:sz w:val="20"/>
                <w:szCs w:val="20"/>
              </w:rPr>
            </w:pPr>
            <w:r w:rsidRPr="00431AB0">
              <w:rPr>
                <w:rFonts w:ascii="Arial Narrow" w:hAnsi="Arial Narrow" w:cs="Tahoma"/>
                <w:sz w:val="20"/>
                <w:szCs w:val="20"/>
              </w:rPr>
              <w:t>Linux</w:t>
            </w:r>
            <w:r>
              <w:rPr>
                <w:rFonts w:ascii="Arial Narrow" w:hAnsi="Arial Narrow" w:cs="Tahoma"/>
                <w:sz w:val="20"/>
                <w:szCs w:val="20"/>
              </w:rPr>
              <w:t xml:space="preserve">, </w:t>
            </w:r>
            <w:r w:rsidRPr="00431AB0">
              <w:rPr>
                <w:rFonts w:ascii="Arial Narrow" w:hAnsi="Arial Narrow" w:cs="Tahoma"/>
                <w:sz w:val="20"/>
                <w:szCs w:val="20"/>
              </w:rPr>
              <w:t>AIX</w:t>
            </w:r>
            <w:r>
              <w:rPr>
                <w:rFonts w:ascii="Arial Narrow" w:hAnsi="Arial Narrow" w:cs="Tahoma"/>
                <w:sz w:val="20"/>
                <w:szCs w:val="20"/>
              </w:rPr>
              <w:t>,</w:t>
            </w:r>
            <w:r w:rsidRPr="00431AB0">
              <w:rPr>
                <w:rFonts w:ascii="Arial Narrow" w:hAnsi="Arial Narrow" w:cs="Tahoma"/>
                <w:sz w:val="20"/>
                <w:szCs w:val="20"/>
              </w:rPr>
              <w:t>MAC OS</w:t>
            </w:r>
            <w:r>
              <w:rPr>
                <w:rFonts w:ascii="Arial Narrow" w:hAnsi="Arial Narrow" w:cs="Tahoma"/>
                <w:sz w:val="20"/>
                <w:szCs w:val="20"/>
              </w:rPr>
              <w:t>,</w:t>
            </w:r>
            <w:r w:rsidRPr="00431AB0">
              <w:rPr>
                <w:rFonts w:ascii="Arial Narrow" w:hAnsi="Arial Narrow" w:cs="Tahoma"/>
                <w:sz w:val="20"/>
                <w:szCs w:val="20"/>
              </w:rPr>
              <w:t>Vmware</w:t>
            </w:r>
            <w:r>
              <w:rPr>
                <w:rFonts w:ascii="Arial Narrow" w:hAnsi="Arial Narrow" w:cs="Tahoma"/>
                <w:sz w:val="20"/>
                <w:szCs w:val="20"/>
              </w:rPr>
              <w:t>,</w:t>
            </w:r>
            <w:r w:rsidRPr="00431AB0">
              <w:rPr>
                <w:rFonts w:ascii="Arial Narrow" w:hAnsi="Arial Narrow" w:cs="Tahoma"/>
                <w:sz w:val="20"/>
                <w:szCs w:val="20"/>
              </w:rPr>
              <w:t xml:space="preserve"> ESX Server</w:t>
            </w:r>
            <w:r>
              <w:rPr>
                <w:rFonts w:ascii="Arial Narrow" w:hAnsi="Arial Narrow" w:cs="Tahoma"/>
                <w:sz w:val="20"/>
                <w:szCs w:val="20"/>
              </w:rPr>
              <w:t xml:space="preserve">, </w:t>
            </w:r>
            <w:r w:rsidRPr="00431AB0">
              <w:rPr>
                <w:rFonts w:ascii="Arial Narrow" w:hAnsi="Arial Narrow" w:cs="Tahoma"/>
                <w:sz w:val="20"/>
                <w:szCs w:val="20"/>
              </w:rPr>
              <w:t>Xen Server.</w:t>
            </w:r>
            <w:r>
              <w:rPr>
                <w:rFonts w:ascii="Arial Narrow" w:hAnsi="Arial Narrow" w:cs="Tahoma"/>
                <w:sz w:val="20"/>
                <w:szCs w:val="20"/>
              </w:rPr>
              <w:t xml:space="preserve"> y para todos sus últimas versiones.</w:t>
            </w:r>
          </w:p>
        </w:tc>
      </w:tr>
      <w:tr w:rsidR="00F63C63" w:rsidRPr="00D834CE" w:rsidTr="0029353F">
        <w:trPr>
          <w:trHeight w:val="836"/>
          <w:jc w:val="center"/>
        </w:trPr>
        <w:tc>
          <w:tcPr>
            <w:tcW w:w="634" w:type="dxa"/>
            <w:vAlign w:val="center"/>
          </w:tcPr>
          <w:p w:rsidR="00F63C63" w:rsidRPr="00431AB0" w:rsidRDefault="00F63C63" w:rsidP="00E0124D">
            <w:pPr>
              <w:ind w:right="50"/>
              <w:jc w:val="both"/>
              <w:rPr>
                <w:rFonts w:ascii="Arial Narrow" w:hAnsi="Arial Narrow" w:cs="Tahoma"/>
                <w:sz w:val="20"/>
                <w:szCs w:val="20"/>
              </w:rPr>
            </w:pPr>
            <w:r>
              <w:rPr>
                <w:rFonts w:ascii="Arial Narrow" w:hAnsi="Arial Narrow" w:cs="Tahoma"/>
                <w:sz w:val="20"/>
                <w:szCs w:val="20"/>
              </w:rPr>
              <w:t>3</w:t>
            </w:r>
            <w:r w:rsidR="00AB5BA0">
              <w:rPr>
                <w:rFonts w:ascii="Arial Narrow" w:hAnsi="Arial Narrow" w:cs="Tahoma"/>
                <w:sz w:val="20"/>
                <w:szCs w:val="20"/>
              </w:rPr>
              <w:t>1</w:t>
            </w:r>
          </w:p>
        </w:tc>
        <w:tc>
          <w:tcPr>
            <w:tcW w:w="3338" w:type="dxa"/>
            <w:vAlign w:val="center"/>
          </w:tcPr>
          <w:p w:rsidR="00F63C63" w:rsidRPr="00431AB0" w:rsidRDefault="00F63C63" w:rsidP="00E0124D">
            <w:pPr>
              <w:ind w:right="50"/>
              <w:jc w:val="both"/>
              <w:rPr>
                <w:rFonts w:ascii="Arial Narrow" w:hAnsi="Arial Narrow" w:cs="Tahoma"/>
                <w:sz w:val="20"/>
                <w:szCs w:val="20"/>
              </w:rPr>
            </w:pPr>
            <w:r w:rsidRPr="00431AB0">
              <w:rPr>
                <w:rFonts w:ascii="Arial Narrow" w:hAnsi="Arial Narrow" w:cs="Tahoma"/>
                <w:sz w:val="20"/>
                <w:szCs w:val="20"/>
              </w:rPr>
              <w:t>Equipos de última generación</w:t>
            </w:r>
          </w:p>
        </w:tc>
        <w:tc>
          <w:tcPr>
            <w:tcW w:w="4440" w:type="dxa"/>
            <w:vAlign w:val="center"/>
          </w:tcPr>
          <w:p w:rsidR="00F63C63" w:rsidRPr="00431AB0" w:rsidRDefault="00F63C63" w:rsidP="00E0124D">
            <w:pPr>
              <w:jc w:val="both"/>
              <w:rPr>
                <w:rFonts w:ascii="Arial Narrow" w:hAnsi="Arial Narrow" w:cs="Tahoma"/>
                <w:sz w:val="20"/>
                <w:szCs w:val="20"/>
              </w:rPr>
            </w:pPr>
            <w:r w:rsidRPr="00431AB0">
              <w:rPr>
                <w:rFonts w:ascii="Arial Narrow" w:hAnsi="Arial Narrow" w:cs="Tahoma"/>
                <w:sz w:val="20"/>
                <w:szCs w:val="20"/>
              </w:rPr>
              <w:t xml:space="preserve">La solución ofertada debe de ser nueva, sin componentes reconstruidos y de última generación. No debe tener anuncio de fin de </w:t>
            </w:r>
            <w:r>
              <w:rPr>
                <w:rFonts w:ascii="Arial Narrow" w:hAnsi="Arial Narrow" w:cs="Tahoma"/>
                <w:sz w:val="20"/>
                <w:szCs w:val="20"/>
              </w:rPr>
              <w:t xml:space="preserve"> </w:t>
            </w:r>
            <w:r w:rsidRPr="00431AB0">
              <w:rPr>
                <w:rFonts w:ascii="Arial Narrow" w:hAnsi="Arial Narrow" w:cs="Tahoma"/>
                <w:sz w:val="20"/>
                <w:szCs w:val="20"/>
              </w:rPr>
              <w:t xml:space="preserve">venta </w:t>
            </w:r>
            <w:r>
              <w:rPr>
                <w:rFonts w:ascii="Arial Narrow" w:hAnsi="Arial Narrow" w:cs="Tahoma"/>
                <w:sz w:val="20"/>
                <w:szCs w:val="20"/>
              </w:rPr>
              <w:t>mínimo en los siguientes tres años a partir de la fecha de adquisición.</w:t>
            </w:r>
          </w:p>
        </w:tc>
      </w:tr>
      <w:tr w:rsidR="00F63C63" w:rsidRPr="00D834CE" w:rsidTr="0029353F">
        <w:trPr>
          <w:trHeight w:val="1117"/>
          <w:jc w:val="center"/>
        </w:trPr>
        <w:tc>
          <w:tcPr>
            <w:tcW w:w="634" w:type="dxa"/>
            <w:vAlign w:val="center"/>
          </w:tcPr>
          <w:p w:rsidR="00F63C63" w:rsidRPr="00431AB0" w:rsidRDefault="00F63C63" w:rsidP="00E0124D">
            <w:pPr>
              <w:ind w:right="50"/>
              <w:jc w:val="both"/>
              <w:rPr>
                <w:rFonts w:ascii="Arial Narrow" w:hAnsi="Arial Narrow" w:cs="Tahoma"/>
                <w:sz w:val="20"/>
                <w:szCs w:val="20"/>
              </w:rPr>
            </w:pPr>
            <w:r>
              <w:rPr>
                <w:rFonts w:ascii="Arial Narrow" w:hAnsi="Arial Narrow" w:cs="Tahoma"/>
                <w:sz w:val="20"/>
                <w:szCs w:val="20"/>
              </w:rPr>
              <w:t>3</w:t>
            </w:r>
            <w:r w:rsidR="00AB5BA0">
              <w:rPr>
                <w:rFonts w:ascii="Arial Narrow" w:hAnsi="Arial Narrow" w:cs="Tahoma"/>
                <w:sz w:val="20"/>
                <w:szCs w:val="20"/>
              </w:rPr>
              <w:t>2</w:t>
            </w:r>
          </w:p>
        </w:tc>
        <w:tc>
          <w:tcPr>
            <w:tcW w:w="3338" w:type="dxa"/>
            <w:vAlign w:val="center"/>
          </w:tcPr>
          <w:p w:rsidR="00F63C63" w:rsidRPr="00431AB0" w:rsidRDefault="00F63C63" w:rsidP="00E0124D">
            <w:pPr>
              <w:ind w:right="50"/>
              <w:jc w:val="both"/>
              <w:rPr>
                <w:rFonts w:ascii="Arial Narrow" w:hAnsi="Arial Narrow" w:cs="Tahoma"/>
                <w:sz w:val="20"/>
                <w:szCs w:val="20"/>
              </w:rPr>
            </w:pPr>
            <w:r w:rsidRPr="00431AB0">
              <w:rPr>
                <w:rFonts w:ascii="Arial Narrow" w:hAnsi="Arial Narrow" w:cs="Tahoma"/>
                <w:sz w:val="20"/>
                <w:szCs w:val="20"/>
              </w:rPr>
              <w:t>Configuración</w:t>
            </w:r>
          </w:p>
        </w:tc>
        <w:tc>
          <w:tcPr>
            <w:tcW w:w="4440" w:type="dxa"/>
            <w:vAlign w:val="center"/>
          </w:tcPr>
          <w:p w:rsidR="00F63C63" w:rsidRPr="00431AB0" w:rsidRDefault="00F63C63" w:rsidP="00E0124D">
            <w:pPr>
              <w:jc w:val="both"/>
              <w:rPr>
                <w:rFonts w:ascii="Arial Narrow" w:hAnsi="Arial Narrow" w:cs="Tahoma"/>
                <w:sz w:val="20"/>
                <w:szCs w:val="20"/>
              </w:rPr>
            </w:pPr>
            <w:r>
              <w:rPr>
                <w:rFonts w:ascii="Arial Narrow" w:hAnsi="Arial Narrow" w:cs="Tahoma"/>
                <w:sz w:val="20"/>
                <w:szCs w:val="20"/>
              </w:rPr>
              <w:t>Se debe realiz</w:t>
            </w:r>
            <w:r w:rsidRPr="00431AB0">
              <w:rPr>
                <w:rFonts w:ascii="Arial Narrow" w:hAnsi="Arial Narrow" w:cs="Tahoma"/>
                <w:sz w:val="20"/>
                <w:szCs w:val="20"/>
              </w:rPr>
              <w:t>ar la configuración, instalación, y puesta en producción de la solución</w:t>
            </w:r>
            <w:r>
              <w:rPr>
                <w:rFonts w:ascii="Arial Narrow" w:hAnsi="Arial Narrow" w:cs="Tahoma"/>
                <w:sz w:val="20"/>
                <w:szCs w:val="20"/>
              </w:rPr>
              <w:t>;</w:t>
            </w:r>
            <w:r w:rsidRPr="00431AB0">
              <w:rPr>
                <w:rFonts w:ascii="Arial Narrow" w:hAnsi="Arial Narrow" w:cs="Tahoma"/>
                <w:sz w:val="20"/>
                <w:szCs w:val="20"/>
              </w:rPr>
              <w:t xml:space="preserve"> </w:t>
            </w:r>
            <w:r>
              <w:rPr>
                <w:rFonts w:ascii="Arial Narrow" w:hAnsi="Arial Narrow" w:cs="Tahoma"/>
                <w:sz w:val="20"/>
                <w:szCs w:val="20"/>
              </w:rPr>
              <w:t xml:space="preserve">debe </w:t>
            </w:r>
            <w:r w:rsidRPr="00431AB0">
              <w:rPr>
                <w:rFonts w:ascii="Arial Narrow" w:hAnsi="Arial Narrow" w:cs="Tahoma"/>
                <w:sz w:val="20"/>
                <w:szCs w:val="20"/>
              </w:rPr>
              <w:t>inclu</w:t>
            </w:r>
            <w:r>
              <w:rPr>
                <w:rFonts w:ascii="Arial Narrow" w:hAnsi="Arial Narrow" w:cs="Tahoma"/>
                <w:sz w:val="20"/>
                <w:szCs w:val="20"/>
              </w:rPr>
              <w:t xml:space="preserve">ir la  configuración y entrega de la </w:t>
            </w:r>
            <w:r w:rsidRPr="00431AB0">
              <w:rPr>
                <w:rFonts w:ascii="Arial Narrow" w:hAnsi="Arial Narrow" w:cs="Tahoma"/>
                <w:sz w:val="20"/>
                <w:szCs w:val="20"/>
              </w:rPr>
              <w:t>administración</w:t>
            </w:r>
            <w:r>
              <w:rPr>
                <w:rFonts w:ascii="Arial Narrow" w:hAnsi="Arial Narrow" w:cs="Tahoma"/>
                <w:sz w:val="20"/>
                <w:szCs w:val="20"/>
              </w:rPr>
              <w:t xml:space="preserve"> de la solución a la Universidad,</w:t>
            </w:r>
            <w:r w:rsidRPr="00431AB0">
              <w:rPr>
                <w:rFonts w:ascii="Arial Narrow" w:hAnsi="Arial Narrow" w:cs="Tahoma"/>
                <w:sz w:val="20"/>
                <w:szCs w:val="20"/>
              </w:rPr>
              <w:t xml:space="preserve"> documentación  en medio magnético de cada uno de estos procesos.</w:t>
            </w:r>
          </w:p>
        </w:tc>
      </w:tr>
      <w:tr w:rsidR="00F63C63" w:rsidRPr="00D834CE" w:rsidTr="0029353F">
        <w:trPr>
          <w:trHeight w:val="1577"/>
          <w:jc w:val="center"/>
        </w:trPr>
        <w:tc>
          <w:tcPr>
            <w:tcW w:w="634" w:type="dxa"/>
            <w:vAlign w:val="center"/>
          </w:tcPr>
          <w:p w:rsidR="00F63C63" w:rsidRPr="00431AB0" w:rsidRDefault="00F63C63" w:rsidP="00E0124D">
            <w:pPr>
              <w:ind w:right="50"/>
              <w:jc w:val="both"/>
              <w:rPr>
                <w:rFonts w:ascii="Arial Narrow" w:hAnsi="Arial Narrow" w:cs="Tahoma"/>
                <w:sz w:val="20"/>
                <w:szCs w:val="20"/>
              </w:rPr>
            </w:pPr>
            <w:r>
              <w:rPr>
                <w:rFonts w:ascii="Arial Narrow" w:hAnsi="Arial Narrow" w:cs="Tahoma"/>
                <w:sz w:val="20"/>
                <w:szCs w:val="20"/>
              </w:rPr>
              <w:t>3</w:t>
            </w:r>
            <w:r w:rsidR="00AB5BA0">
              <w:rPr>
                <w:rFonts w:ascii="Arial Narrow" w:hAnsi="Arial Narrow" w:cs="Tahoma"/>
                <w:sz w:val="20"/>
                <w:szCs w:val="20"/>
              </w:rPr>
              <w:t>3</w:t>
            </w:r>
          </w:p>
        </w:tc>
        <w:tc>
          <w:tcPr>
            <w:tcW w:w="3338" w:type="dxa"/>
            <w:vAlign w:val="center"/>
          </w:tcPr>
          <w:p w:rsidR="00F63C63" w:rsidRPr="00431AB0" w:rsidRDefault="00F63C63" w:rsidP="00E0124D">
            <w:pPr>
              <w:ind w:right="50"/>
              <w:jc w:val="both"/>
              <w:rPr>
                <w:rFonts w:ascii="Arial Narrow" w:hAnsi="Arial Narrow" w:cs="Tahoma"/>
                <w:sz w:val="20"/>
                <w:szCs w:val="20"/>
              </w:rPr>
            </w:pPr>
            <w:r w:rsidRPr="00431AB0">
              <w:rPr>
                <w:rFonts w:ascii="Arial Narrow" w:hAnsi="Arial Narrow" w:cs="Tahoma"/>
                <w:sz w:val="20"/>
                <w:szCs w:val="20"/>
              </w:rPr>
              <w:t>Garantía y soporte</w:t>
            </w:r>
          </w:p>
        </w:tc>
        <w:tc>
          <w:tcPr>
            <w:tcW w:w="4440" w:type="dxa"/>
            <w:vAlign w:val="center"/>
          </w:tcPr>
          <w:p w:rsidR="00AB5BA0" w:rsidRDefault="00F63C63" w:rsidP="00AB5BA0">
            <w:pPr>
              <w:pStyle w:val="Prrafodelista"/>
              <w:numPr>
                <w:ilvl w:val="0"/>
                <w:numId w:val="30"/>
              </w:numPr>
              <w:jc w:val="both"/>
              <w:rPr>
                <w:rFonts w:ascii="Arial Narrow" w:hAnsi="Arial Narrow" w:cs="Tahoma"/>
                <w:sz w:val="20"/>
                <w:szCs w:val="20"/>
              </w:rPr>
            </w:pPr>
            <w:r w:rsidRPr="00F677E3">
              <w:rPr>
                <w:rFonts w:ascii="Arial Narrow" w:hAnsi="Arial Narrow" w:cs="Tahoma"/>
                <w:sz w:val="20"/>
                <w:szCs w:val="20"/>
              </w:rPr>
              <w:t>Toda la solución ofertada debe contar con 3 años de garantía y soporte del fabricante, en modalidad 7X24x365. El tiempo máximo de respuesta y de solución debe ser de 6 horas.</w:t>
            </w:r>
          </w:p>
          <w:p w:rsidR="00F63C63" w:rsidRPr="00AB5BA0" w:rsidRDefault="00F63C63" w:rsidP="00AB5BA0">
            <w:pPr>
              <w:pStyle w:val="Prrafodelista"/>
              <w:numPr>
                <w:ilvl w:val="0"/>
                <w:numId w:val="30"/>
              </w:numPr>
              <w:jc w:val="both"/>
              <w:rPr>
                <w:rFonts w:ascii="Arial Narrow" w:hAnsi="Arial Narrow" w:cs="Tahoma"/>
                <w:sz w:val="20"/>
                <w:szCs w:val="20"/>
              </w:rPr>
            </w:pPr>
            <w:r w:rsidRPr="00AB5BA0">
              <w:rPr>
                <w:rFonts w:ascii="Arial Narrow" w:hAnsi="Arial Narrow" w:cs="Tahoma"/>
                <w:sz w:val="20"/>
                <w:szCs w:val="20"/>
              </w:rPr>
              <w:t>El proponente deberá anexar junto con la propuesta certificación expedida por el fabricante donde conste la garantía de los equipos y software ofertado que componen el proyecto</w:t>
            </w:r>
            <w:r w:rsidRPr="00AB5BA0">
              <w:rPr>
                <w:rFonts w:ascii="Arial Narrow" w:hAnsi="Arial Narrow" w:cs="Tahoma"/>
                <w:sz w:val="20"/>
                <w:szCs w:val="20"/>
                <w:highlight w:val="green"/>
              </w:rPr>
              <w:t xml:space="preserve">. </w:t>
            </w:r>
          </w:p>
          <w:p w:rsidR="00F63C63" w:rsidRDefault="00F63C63" w:rsidP="00E0124D">
            <w:pPr>
              <w:pStyle w:val="Prrafodelista"/>
              <w:numPr>
                <w:ilvl w:val="0"/>
                <w:numId w:val="30"/>
              </w:numPr>
              <w:jc w:val="both"/>
              <w:rPr>
                <w:rFonts w:ascii="Arial Narrow" w:hAnsi="Arial Narrow" w:cs="Tahoma"/>
                <w:sz w:val="20"/>
                <w:szCs w:val="20"/>
              </w:rPr>
            </w:pPr>
            <w:r w:rsidRPr="00F677E3">
              <w:rPr>
                <w:rFonts w:ascii="Arial Narrow" w:hAnsi="Arial Narrow" w:cs="Tahoma"/>
                <w:sz w:val="20"/>
                <w:szCs w:val="20"/>
              </w:rPr>
              <w:t>La garantía debe cubrir actualizaciones de software, parhes y mcodes los cuales deben ser aplicados por soporte técnico que deberá proveer el fabricante cuando sea requerido</w:t>
            </w:r>
            <w:r w:rsidR="00FC4C9A">
              <w:rPr>
                <w:rFonts w:ascii="Arial Narrow" w:hAnsi="Arial Narrow" w:cs="Tahoma"/>
                <w:sz w:val="20"/>
                <w:szCs w:val="20"/>
              </w:rPr>
              <w:t xml:space="preserve"> por la Universidad</w:t>
            </w:r>
            <w:r w:rsidRPr="00F677E3">
              <w:rPr>
                <w:rFonts w:ascii="Arial Narrow" w:hAnsi="Arial Narrow" w:cs="Tahoma"/>
                <w:sz w:val="20"/>
                <w:szCs w:val="20"/>
              </w:rPr>
              <w:t xml:space="preserve">. </w:t>
            </w:r>
          </w:p>
          <w:p w:rsidR="00F63C63" w:rsidRPr="00431AB0" w:rsidRDefault="00F63C63" w:rsidP="00E0124D">
            <w:pPr>
              <w:pStyle w:val="Prrafodelista"/>
              <w:numPr>
                <w:ilvl w:val="0"/>
                <w:numId w:val="30"/>
              </w:numPr>
              <w:jc w:val="both"/>
              <w:rPr>
                <w:rFonts w:ascii="Arial Narrow" w:hAnsi="Arial Narrow" w:cs="Tahoma"/>
                <w:sz w:val="20"/>
                <w:szCs w:val="20"/>
              </w:rPr>
            </w:pPr>
            <w:r w:rsidRPr="00431AB0">
              <w:rPr>
                <w:rFonts w:ascii="Arial Narrow" w:hAnsi="Arial Narrow" w:cs="Tahoma"/>
                <w:sz w:val="20"/>
                <w:szCs w:val="20"/>
              </w:rPr>
              <w:t>El soporte debe cubrir también la solución de problemas relacionados con las  plataformas soportadas</w:t>
            </w:r>
            <w:r>
              <w:rPr>
                <w:rFonts w:ascii="Arial Narrow" w:hAnsi="Arial Narrow" w:cs="Tahoma"/>
                <w:sz w:val="20"/>
                <w:szCs w:val="20"/>
              </w:rPr>
              <w:t xml:space="preserve"> como mínimo</w:t>
            </w:r>
            <w:r w:rsidRPr="00431AB0">
              <w:rPr>
                <w:rFonts w:ascii="Arial Narrow" w:hAnsi="Arial Narrow" w:cs="Tahoma"/>
                <w:sz w:val="20"/>
                <w:szCs w:val="20"/>
              </w:rPr>
              <w:t xml:space="preserve">: Windows Server </w:t>
            </w:r>
            <w:r w:rsidRPr="00431AB0">
              <w:rPr>
                <w:rFonts w:ascii="Arial Narrow" w:hAnsi="Arial Narrow" w:cs="Tahoma"/>
                <w:sz w:val="20"/>
                <w:szCs w:val="20"/>
              </w:rPr>
              <w:lastRenderedPageBreak/>
              <w:t>2008, Windows Server 2012,  Windows 7,  Windows 8, Linux, AIX, MAC OS, Vmware ESX Server, Xen Server</w:t>
            </w:r>
            <w:r>
              <w:rPr>
                <w:rFonts w:ascii="Arial Narrow" w:hAnsi="Arial Narrow" w:cs="Tahoma"/>
                <w:sz w:val="20"/>
                <w:szCs w:val="20"/>
              </w:rPr>
              <w:t xml:space="preserve"> y para todos sus últimas versiones.</w:t>
            </w:r>
          </w:p>
        </w:tc>
      </w:tr>
      <w:tr w:rsidR="00F63C63" w:rsidRPr="00D834CE" w:rsidTr="0029353F">
        <w:trPr>
          <w:trHeight w:val="1259"/>
          <w:jc w:val="center"/>
        </w:trPr>
        <w:tc>
          <w:tcPr>
            <w:tcW w:w="634" w:type="dxa"/>
            <w:vAlign w:val="center"/>
          </w:tcPr>
          <w:p w:rsidR="00F63C63" w:rsidRPr="00431AB0" w:rsidRDefault="00F63C63" w:rsidP="00E0124D">
            <w:pPr>
              <w:ind w:right="50"/>
              <w:jc w:val="both"/>
              <w:rPr>
                <w:rFonts w:ascii="Arial Narrow" w:hAnsi="Arial Narrow" w:cs="Tahoma"/>
                <w:sz w:val="20"/>
                <w:szCs w:val="20"/>
              </w:rPr>
            </w:pPr>
            <w:r>
              <w:rPr>
                <w:rFonts w:ascii="Arial Narrow" w:hAnsi="Arial Narrow" w:cs="Tahoma"/>
                <w:sz w:val="20"/>
                <w:szCs w:val="20"/>
              </w:rPr>
              <w:lastRenderedPageBreak/>
              <w:t>3</w:t>
            </w:r>
            <w:r w:rsidR="00AB5BA0">
              <w:rPr>
                <w:rFonts w:ascii="Arial Narrow" w:hAnsi="Arial Narrow" w:cs="Tahoma"/>
                <w:sz w:val="20"/>
                <w:szCs w:val="20"/>
              </w:rPr>
              <w:t>4</w:t>
            </w:r>
          </w:p>
        </w:tc>
        <w:tc>
          <w:tcPr>
            <w:tcW w:w="3338" w:type="dxa"/>
            <w:vAlign w:val="center"/>
          </w:tcPr>
          <w:p w:rsidR="00F63C63" w:rsidRPr="00431AB0" w:rsidRDefault="00F63C63" w:rsidP="00E0124D">
            <w:pPr>
              <w:ind w:right="50"/>
              <w:jc w:val="both"/>
              <w:rPr>
                <w:rFonts w:ascii="Arial Narrow" w:hAnsi="Arial Narrow" w:cs="Tahoma"/>
                <w:sz w:val="20"/>
                <w:szCs w:val="20"/>
              </w:rPr>
            </w:pPr>
            <w:r w:rsidRPr="00431AB0">
              <w:rPr>
                <w:rFonts w:ascii="Arial Narrow" w:hAnsi="Arial Narrow" w:cs="Tahoma"/>
                <w:sz w:val="20"/>
                <w:szCs w:val="20"/>
              </w:rPr>
              <w:t>Distribuidor autorizado</w:t>
            </w:r>
          </w:p>
        </w:tc>
        <w:tc>
          <w:tcPr>
            <w:tcW w:w="4440" w:type="dxa"/>
            <w:vAlign w:val="center"/>
          </w:tcPr>
          <w:p w:rsidR="00F63C63" w:rsidRPr="00431AB0" w:rsidRDefault="00F63C63" w:rsidP="00E0124D">
            <w:pPr>
              <w:jc w:val="both"/>
              <w:rPr>
                <w:rFonts w:ascii="Arial Narrow" w:hAnsi="Arial Narrow" w:cs="Tahoma"/>
                <w:sz w:val="20"/>
                <w:szCs w:val="20"/>
              </w:rPr>
            </w:pPr>
            <w:r w:rsidRPr="00431AB0">
              <w:rPr>
                <w:rFonts w:ascii="Arial Narrow" w:hAnsi="Arial Narrow" w:cs="Tahoma"/>
                <w:sz w:val="20"/>
                <w:szCs w:val="20"/>
              </w:rPr>
              <w:t>El proponente debe ser distribuidor autorizado por el    fabricante del</w:t>
            </w:r>
            <w:r>
              <w:rPr>
                <w:rFonts w:ascii="Arial Narrow" w:hAnsi="Arial Narrow" w:cs="Tahoma"/>
                <w:sz w:val="20"/>
                <w:szCs w:val="20"/>
              </w:rPr>
              <w:t xml:space="preserve"> Hardware y Software ofrecido. Para lo cual debe </w:t>
            </w:r>
            <w:r w:rsidRPr="00431AB0">
              <w:rPr>
                <w:rFonts w:ascii="Arial Narrow" w:hAnsi="Arial Narrow" w:cs="Tahoma"/>
                <w:sz w:val="20"/>
                <w:szCs w:val="20"/>
              </w:rPr>
              <w:t>Anexar la certifica</w:t>
            </w:r>
            <w:r>
              <w:rPr>
                <w:rFonts w:ascii="Arial Narrow" w:hAnsi="Arial Narrow" w:cs="Tahoma"/>
                <w:sz w:val="20"/>
                <w:szCs w:val="20"/>
              </w:rPr>
              <w:t>ción expedida por el fabricante</w:t>
            </w:r>
            <w:r w:rsidRPr="00431AB0">
              <w:rPr>
                <w:rFonts w:ascii="Arial Narrow" w:hAnsi="Arial Narrow" w:cs="Tahoma"/>
                <w:sz w:val="20"/>
                <w:szCs w:val="20"/>
              </w:rPr>
              <w:t>.</w:t>
            </w:r>
          </w:p>
        </w:tc>
      </w:tr>
      <w:tr w:rsidR="00F63C63" w:rsidRPr="00D834CE" w:rsidTr="0029353F">
        <w:trPr>
          <w:trHeight w:val="1259"/>
          <w:jc w:val="center"/>
        </w:trPr>
        <w:tc>
          <w:tcPr>
            <w:tcW w:w="634" w:type="dxa"/>
            <w:vAlign w:val="center"/>
          </w:tcPr>
          <w:p w:rsidR="00F63C63" w:rsidRPr="00431AB0" w:rsidRDefault="00F63C63" w:rsidP="00E0124D">
            <w:pPr>
              <w:ind w:right="50"/>
              <w:jc w:val="both"/>
              <w:rPr>
                <w:rFonts w:ascii="Arial Narrow" w:hAnsi="Arial Narrow" w:cs="Tahoma"/>
                <w:sz w:val="20"/>
                <w:szCs w:val="20"/>
              </w:rPr>
            </w:pPr>
            <w:r>
              <w:rPr>
                <w:rFonts w:ascii="Arial Narrow" w:hAnsi="Arial Narrow" w:cs="Tahoma"/>
                <w:sz w:val="20"/>
                <w:szCs w:val="20"/>
              </w:rPr>
              <w:t>3</w:t>
            </w:r>
            <w:r w:rsidR="00AB5BA0">
              <w:rPr>
                <w:rFonts w:ascii="Arial Narrow" w:hAnsi="Arial Narrow" w:cs="Tahoma"/>
                <w:sz w:val="20"/>
                <w:szCs w:val="20"/>
              </w:rPr>
              <w:t>5</w:t>
            </w:r>
          </w:p>
        </w:tc>
        <w:tc>
          <w:tcPr>
            <w:tcW w:w="3338" w:type="dxa"/>
            <w:vAlign w:val="center"/>
          </w:tcPr>
          <w:p w:rsidR="00F63C63" w:rsidRPr="00431AB0" w:rsidRDefault="00F63C63" w:rsidP="00E0124D">
            <w:pPr>
              <w:ind w:right="50"/>
              <w:jc w:val="both"/>
              <w:rPr>
                <w:rFonts w:ascii="Arial Narrow" w:hAnsi="Arial Narrow" w:cs="Tahoma"/>
                <w:sz w:val="20"/>
                <w:szCs w:val="20"/>
              </w:rPr>
            </w:pPr>
            <w:r w:rsidRPr="00431AB0">
              <w:rPr>
                <w:rFonts w:ascii="Arial Narrow" w:hAnsi="Arial Narrow" w:cs="Tahoma"/>
                <w:sz w:val="20"/>
                <w:szCs w:val="20"/>
              </w:rPr>
              <w:t>Personal certificado</w:t>
            </w:r>
          </w:p>
        </w:tc>
        <w:tc>
          <w:tcPr>
            <w:tcW w:w="4440" w:type="dxa"/>
            <w:vAlign w:val="center"/>
          </w:tcPr>
          <w:p w:rsidR="00F63C63" w:rsidRPr="00431AB0" w:rsidRDefault="00F63C63" w:rsidP="00E0124D">
            <w:pPr>
              <w:jc w:val="both"/>
              <w:rPr>
                <w:rFonts w:ascii="Arial Narrow" w:hAnsi="Arial Narrow" w:cs="Tahoma"/>
                <w:sz w:val="20"/>
                <w:szCs w:val="20"/>
              </w:rPr>
            </w:pPr>
            <w:r w:rsidRPr="00431AB0">
              <w:rPr>
                <w:rFonts w:ascii="Arial Narrow" w:hAnsi="Arial Narrow" w:cs="Tahoma"/>
                <w:sz w:val="20"/>
                <w:szCs w:val="20"/>
              </w:rPr>
              <w:t xml:space="preserve">El proponente deberá adjuntar a su propuesta las hojas de vida del personal que será el responsable de la instalación, configuración y puesta en funcionamiento  de la solución, quienes deberán </w:t>
            </w:r>
            <w:r>
              <w:rPr>
                <w:rFonts w:ascii="Arial Narrow" w:hAnsi="Arial Narrow" w:cs="Tahoma"/>
                <w:sz w:val="20"/>
                <w:szCs w:val="20"/>
              </w:rPr>
              <w:t>estar</w:t>
            </w:r>
            <w:r w:rsidRPr="00431AB0">
              <w:rPr>
                <w:rFonts w:ascii="Arial Narrow" w:hAnsi="Arial Narrow" w:cs="Tahoma"/>
                <w:sz w:val="20"/>
                <w:szCs w:val="20"/>
              </w:rPr>
              <w:t xml:space="preserve"> debidamente certificados por el fabricante de la solución ofertada.</w:t>
            </w:r>
          </w:p>
        </w:tc>
      </w:tr>
      <w:tr w:rsidR="00F63C63" w:rsidRPr="00D834CE" w:rsidTr="0029353F">
        <w:trPr>
          <w:trHeight w:val="1259"/>
          <w:jc w:val="center"/>
        </w:trPr>
        <w:tc>
          <w:tcPr>
            <w:tcW w:w="634" w:type="dxa"/>
            <w:vAlign w:val="center"/>
          </w:tcPr>
          <w:p w:rsidR="00F63C63" w:rsidRDefault="00F63C63" w:rsidP="00E0124D">
            <w:pPr>
              <w:ind w:right="50"/>
              <w:jc w:val="both"/>
              <w:rPr>
                <w:rFonts w:ascii="Arial Narrow" w:hAnsi="Arial Narrow" w:cs="Tahoma"/>
                <w:sz w:val="20"/>
                <w:szCs w:val="20"/>
              </w:rPr>
            </w:pPr>
            <w:r>
              <w:rPr>
                <w:rFonts w:ascii="Arial Narrow" w:hAnsi="Arial Narrow" w:cs="Tahoma"/>
                <w:sz w:val="20"/>
                <w:szCs w:val="20"/>
              </w:rPr>
              <w:t>3</w:t>
            </w:r>
            <w:r w:rsidR="00AB5BA0">
              <w:rPr>
                <w:rFonts w:ascii="Arial Narrow" w:hAnsi="Arial Narrow" w:cs="Tahoma"/>
                <w:sz w:val="20"/>
                <w:szCs w:val="20"/>
              </w:rPr>
              <w:t>6</w:t>
            </w:r>
          </w:p>
        </w:tc>
        <w:tc>
          <w:tcPr>
            <w:tcW w:w="3338" w:type="dxa"/>
            <w:vAlign w:val="center"/>
          </w:tcPr>
          <w:p w:rsidR="00F63C63" w:rsidRPr="00431AB0" w:rsidRDefault="00F63C63" w:rsidP="00E0124D">
            <w:pPr>
              <w:ind w:right="50"/>
              <w:jc w:val="both"/>
              <w:rPr>
                <w:rFonts w:ascii="Arial Narrow" w:hAnsi="Arial Narrow" w:cs="Tahoma"/>
                <w:sz w:val="20"/>
                <w:szCs w:val="20"/>
              </w:rPr>
            </w:pPr>
            <w:r>
              <w:rPr>
                <w:rFonts w:ascii="Arial Narrow" w:hAnsi="Arial Narrow" w:cs="Tahoma"/>
                <w:sz w:val="20"/>
                <w:szCs w:val="20"/>
              </w:rPr>
              <w:t>Retoma</w:t>
            </w:r>
          </w:p>
        </w:tc>
        <w:tc>
          <w:tcPr>
            <w:tcW w:w="4440" w:type="dxa"/>
            <w:vAlign w:val="center"/>
          </w:tcPr>
          <w:p w:rsidR="00F63C63" w:rsidRPr="00431AB0" w:rsidRDefault="00F63C63" w:rsidP="00E0124D">
            <w:pPr>
              <w:jc w:val="both"/>
              <w:rPr>
                <w:rFonts w:ascii="Arial Narrow" w:hAnsi="Arial Narrow" w:cs="Tahoma"/>
                <w:sz w:val="20"/>
                <w:szCs w:val="20"/>
              </w:rPr>
            </w:pPr>
            <w:r>
              <w:rPr>
                <w:rFonts w:ascii="Arial Narrow" w:hAnsi="Arial Narrow" w:cs="Tahoma"/>
                <w:sz w:val="20"/>
                <w:szCs w:val="20"/>
              </w:rPr>
              <w:t>El proponente deberá dili</w:t>
            </w:r>
            <w:r w:rsidR="00B35145">
              <w:rPr>
                <w:rFonts w:ascii="Arial Narrow" w:hAnsi="Arial Narrow" w:cs="Tahoma"/>
                <w:sz w:val="20"/>
                <w:szCs w:val="20"/>
              </w:rPr>
              <w:t>genciar completamente el anexo 1</w:t>
            </w:r>
            <w:r>
              <w:rPr>
                <w:rFonts w:ascii="Arial Narrow" w:hAnsi="Arial Narrow" w:cs="Tahoma"/>
                <w:sz w:val="20"/>
                <w:szCs w:val="20"/>
              </w:rPr>
              <w:t>, relacionado con el valor y condiciones  de la retoma del equipo HP SAN EVA 4000, el cual pertenece a la Universidad Distrital.</w:t>
            </w:r>
          </w:p>
        </w:tc>
      </w:tr>
    </w:tbl>
    <w:p w:rsidR="00233EDC" w:rsidRDefault="00233EDC" w:rsidP="00E0124D">
      <w:pPr>
        <w:suppressAutoHyphens/>
        <w:ind w:left="720"/>
        <w:jc w:val="both"/>
        <w:rPr>
          <w:rFonts w:ascii="Tahoma" w:hAnsi="Tahoma" w:cs="Tahoma"/>
          <w:sz w:val="20"/>
          <w:szCs w:val="20"/>
        </w:rPr>
      </w:pPr>
      <w:r>
        <w:rPr>
          <w:rFonts w:ascii="Tahoma" w:hAnsi="Tahoma" w:cs="Tahoma"/>
          <w:sz w:val="20"/>
          <w:szCs w:val="20"/>
        </w:rPr>
        <w:t>Tabla 2</w:t>
      </w:r>
      <w:r w:rsidRPr="00900871">
        <w:rPr>
          <w:rFonts w:ascii="Tahoma" w:hAnsi="Tahoma" w:cs="Tahoma"/>
          <w:sz w:val="20"/>
          <w:szCs w:val="20"/>
        </w:rPr>
        <w:t xml:space="preserve"> </w:t>
      </w:r>
      <w:r w:rsidR="00675A69">
        <w:rPr>
          <w:rFonts w:ascii="Tahoma" w:hAnsi="Tahoma" w:cs="Tahoma"/>
          <w:sz w:val="20"/>
          <w:szCs w:val="20"/>
        </w:rPr>
        <w:t>Almacenamiento</w:t>
      </w:r>
    </w:p>
    <w:p w:rsidR="0029353F" w:rsidRDefault="0029353F" w:rsidP="00E0124D">
      <w:pPr>
        <w:suppressAutoHyphens/>
        <w:ind w:left="720"/>
        <w:jc w:val="both"/>
        <w:rPr>
          <w:rFonts w:ascii="Tahoma" w:hAnsi="Tahoma" w:cs="Tahoma"/>
          <w:sz w:val="20"/>
          <w:szCs w:val="20"/>
        </w:rPr>
      </w:pPr>
    </w:p>
    <w:p w:rsidR="0029353F" w:rsidRPr="00900871" w:rsidRDefault="0029353F" w:rsidP="00E0124D">
      <w:pPr>
        <w:suppressAutoHyphens/>
        <w:ind w:left="720"/>
        <w:jc w:val="both"/>
        <w:rPr>
          <w:rFonts w:ascii="Tahoma" w:hAnsi="Tahoma" w:cs="Tahoma"/>
          <w:sz w:val="20"/>
          <w:szCs w:val="20"/>
        </w:rPr>
      </w:pPr>
    </w:p>
    <w:p w:rsidR="007D57FD" w:rsidRPr="0029353F" w:rsidRDefault="0029353F" w:rsidP="002E46F1">
      <w:pPr>
        <w:pStyle w:val="Ttulo2"/>
        <w:numPr>
          <w:ilvl w:val="1"/>
          <w:numId w:val="9"/>
        </w:numPr>
        <w:tabs>
          <w:tab w:val="left" w:pos="851"/>
        </w:tabs>
        <w:suppressAutoHyphens/>
        <w:autoSpaceDE w:val="0"/>
        <w:jc w:val="both"/>
        <w:rPr>
          <w:rFonts w:ascii="Tahoma" w:hAnsi="Tahoma" w:cs="Tahoma"/>
          <w:sz w:val="20"/>
          <w:szCs w:val="20"/>
        </w:rPr>
      </w:pPr>
      <w:r w:rsidRPr="0029353F">
        <w:rPr>
          <w:rFonts w:ascii="Tahoma" w:hAnsi="Tahoma" w:cs="Tahoma"/>
          <w:sz w:val="20"/>
          <w:szCs w:val="20"/>
        </w:rPr>
        <w:t xml:space="preserve">  </w:t>
      </w:r>
      <w:bookmarkStart w:id="46" w:name="_Toc424828666"/>
      <w:r w:rsidRPr="0029353F">
        <w:t>Requerimientos Eléctricos</w:t>
      </w:r>
      <w:bookmarkEnd w:id="46"/>
    </w:p>
    <w:p w:rsidR="0029353F" w:rsidRDefault="000F7A7F" w:rsidP="00E0124D">
      <w:pPr>
        <w:jc w:val="both"/>
        <w:rPr>
          <w:rFonts w:ascii="Tahoma" w:hAnsi="Tahoma" w:cs="Tahoma"/>
          <w:sz w:val="20"/>
          <w:szCs w:val="20"/>
        </w:rPr>
      </w:pPr>
      <w:r w:rsidRPr="000F7A7F">
        <w:rPr>
          <w:rFonts w:ascii="Arial Narrow" w:hAnsi="Arial Narrow" w:cs="Arial"/>
          <w:sz w:val="20"/>
          <w:szCs w:val="20"/>
          <w:lang w:val="es-CO" w:eastAsia="en-US"/>
        </w:rPr>
        <w:t>El Contratista deberá indicar los requerimientos de  adecuaciones eléctricas necesarias desde el tablero eléctrico que determine la Universidad hasta el punto de instalación  y conexión de los  equipos suministrados para implementar la Solución contratada</w:t>
      </w:r>
      <w:r>
        <w:rPr>
          <w:rFonts w:ascii="Arial Narrow" w:hAnsi="Arial Narrow" w:cs="Arial"/>
          <w:sz w:val="20"/>
          <w:szCs w:val="20"/>
          <w:lang w:val="es-CO" w:eastAsia="en-US"/>
        </w:rPr>
        <w:t>, según se identifique en la visita técnica del presente proceso</w:t>
      </w:r>
    </w:p>
    <w:p w:rsidR="0029353F" w:rsidRDefault="0029353F" w:rsidP="00E0124D">
      <w:pPr>
        <w:jc w:val="both"/>
        <w:rPr>
          <w:rFonts w:ascii="Tahoma" w:hAnsi="Tahoma" w:cs="Tahoma"/>
          <w:sz w:val="20"/>
          <w:szCs w:val="20"/>
        </w:rPr>
      </w:pPr>
    </w:p>
    <w:p w:rsidR="00FA36DD" w:rsidRPr="000F7A7F" w:rsidRDefault="00FA36DD" w:rsidP="00E0124D">
      <w:pPr>
        <w:pStyle w:val="Ttulo2"/>
        <w:numPr>
          <w:ilvl w:val="0"/>
          <w:numId w:val="9"/>
        </w:numPr>
        <w:tabs>
          <w:tab w:val="left" w:pos="851"/>
        </w:tabs>
        <w:suppressAutoHyphens/>
        <w:autoSpaceDE w:val="0"/>
        <w:jc w:val="both"/>
        <w:rPr>
          <w:rFonts w:ascii="Tahoma" w:hAnsi="Tahoma" w:cs="Tahoma"/>
          <w:sz w:val="20"/>
          <w:szCs w:val="20"/>
        </w:rPr>
      </w:pPr>
      <w:bookmarkStart w:id="47" w:name="_Toc424828667"/>
      <w:r w:rsidRPr="000F7A7F">
        <w:rPr>
          <w:rFonts w:ascii="Tahoma" w:hAnsi="Tahoma" w:cs="Tahoma"/>
          <w:sz w:val="20"/>
          <w:szCs w:val="20"/>
        </w:rPr>
        <w:t>SERVI</w:t>
      </w:r>
      <w:r w:rsidR="006E51B1" w:rsidRPr="000F7A7F">
        <w:rPr>
          <w:rFonts w:ascii="Tahoma" w:hAnsi="Tahoma" w:cs="Tahoma"/>
          <w:sz w:val="20"/>
          <w:szCs w:val="20"/>
        </w:rPr>
        <w:t>C</w:t>
      </w:r>
      <w:r w:rsidRPr="000F7A7F">
        <w:rPr>
          <w:rFonts w:ascii="Tahoma" w:hAnsi="Tahoma" w:cs="Tahoma"/>
          <w:sz w:val="20"/>
          <w:szCs w:val="20"/>
        </w:rPr>
        <w:t>IOS SUMINISTRO, INSTALACIÓN, CONFIGURACIÓN E</w:t>
      </w:r>
      <w:r w:rsidRPr="00FA36DD">
        <w:t xml:space="preserve"> </w:t>
      </w:r>
      <w:r w:rsidRPr="000F7A7F">
        <w:rPr>
          <w:rFonts w:ascii="Tahoma" w:hAnsi="Tahoma" w:cs="Tahoma"/>
          <w:sz w:val="20"/>
          <w:szCs w:val="20"/>
        </w:rPr>
        <w:t>IMPLEMENTACIÓN DE LA SOLUCIÓN</w:t>
      </w:r>
      <w:bookmarkEnd w:id="47"/>
    </w:p>
    <w:p w:rsidR="00FA36DD" w:rsidRDefault="00FA36DD" w:rsidP="00E0124D">
      <w:pPr>
        <w:jc w:val="both"/>
      </w:pPr>
    </w:p>
    <w:p w:rsidR="00FA36DD" w:rsidRPr="00AD039F" w:rsidRDefault="00FA36DD" w:rsidP="00E0124D">
      <w:pPr>
        <w:numPr>
          <w:ilvl w:val="1"/>
          <w:numId w:val="9"/>
        </w:numPr>
        <w:jc w:val="both"/>
        <w:rPr>
          <w:rFonts w:ascii="Arial" w:hAnsi="Arial" w:cs="Arial"/>
        </w:rPr>
      </w:pPr>
      <w:r w:rsidRPr="00AD039F">
        <w:rPr>
          <w:rFonts w:ascii="Arial" w:hAnsi="Arial" w:cs="Arial"/>
        </w:rPr>
        <w:t>Instalación Rack</w:t>
      </w:r>
      <w:r w:rsidR="00AD039F" w:rsidRPr="00AD039F">
        <w:rPr>
          <w:rFonts w:ascii="Arial" w:hAnsi="Arial" w:cs="Arial"/>
        </w:rPr>
        <w:t xml:space="preserve"> </w:t>
      </w:r>
      <w:r w:rsidR="00AD039F" w:rsidRPr="00AD039F">
        <w:rPr>
          <w:rFonts w:ascii="Arial Narrow" w:hAnsi="Arial Narrow" w:cs="Tahoma"/>
          <w:sz w:val="20"/>
          <w:szCs w:val="20"/>
        </w:rPr>
        <w:t>este debe ser entregado</w:t>
      </w:r>
      <w:r w:rsidR="00AD039F" w:rsidRPr="00AD039F">
        <w:rPr>
          <w:rFonts w:ascii="Arial" w:hAnsi="Arial" w:cs="Arial"/>
          <w:bCs/>
        </w:rPr>
        <w:t xml:space="preserve"> </w:t>
      </w:r>
      <w:r w:rsidR="00AD039F" w:rsidRPr="00AD039F">
        <w:rPr>
          <w:rFonts w:ascii="Arial Narrow" w:hAnsi="Arial Narrow" w:cs="Tahoma"/>
          <w:sz w:val="20"/>
          <w:szCs w:val="20"/>
        </w:rPr>
        <w:t>en caso que el esquema de  retoma así lo requiera.</w:t>
      </w:r>
    </w:p>
    <w:p w:rsidR="00FA36DD" w:rsidRPr="00AD039F" w:rsidRDefault="00FA36DD" w:rsidP="00E0124D">
      <w:pPr>
        <w:jc w:val="both"/>
        <w:rPr>
          <w:rFonts w:ascii="Arial" w:hAnsi="Arial" w:cs="Arial"/>
        </w:rPr>
      </w:pPr>
    </w:p>
    <w:p w:rsidR="00FA36DD" w:rsidRPr="00AD039F" w:rsidRDefault="00FA36DD" w:rsidP="00E0124D">
      <w:pPr>
        <w:ind w:left="1416"/>
        <w:jc w:val="both"/>
        <w:rPr>
          <w:rFonts w:ascii="Arial Narrow" w:hAnsi="Arial Narrow" w:cs="Arial"/>
          <w:sz w:val="20"/>
          <w:szCs w:val="20"/>
          <w:lang w:val="es-CO" w:eastAsia="en-US"/>
        </w:rPr>
      </w:pPr>
      <w:r w:rsidRPr="00AD039F">
        <w:rPr>
          <w:rFonts w:ascii="Arial Narrow" w:hAnsi="Arial Narrow" w:cs="Arial"/>
          <w:sz w:val="20"/>
          <w:szCs w:val="20"/>
          <w:lang w:val="es-CO" w:eastAsia="en-US"/>
        </w:rPr>
        <w:t>El Contratista deberá suministrar e instalar el rack de 42</w:t>
      </w:r>
      <w:r w:rsidR="009934AB" w:rsidRPr="00AD039F">
        <w:rPr>
          <w:rFonts w:ascii="Arial Narrow" w:hAnsi="Arial Narrow" w:cs="Arial"/>
          <w:sz w:val="20"/>
          <w:szCs w:val="20"/>
          <w:lang w:val="es-CO" w:eastAsia="en-US"/>
        </w:rPr>
        <w:t>U</w:t>
      </w:r>
      <w:r w:rsidRPr="00AD039F">
        <w:rPr>
          <w:rFonts w:ascii="Arial Narrow" w:hAnsi="Arial Narrow" w:cs="Arial"/>
          <w:sz w:val="20"/>
          <w:szCs w:val="20"/>
          <w:lang w:val="es-CO" w:eastAsia="en-US"/>
        </w:rPr>
        <w:t xml:space="preserve"> </w:t>
      </w:r>
      <w:r w:rsidR="009934AB" w:rsidRPr="00AD039F">
        <w:rPr>
          <w:rFonts w:ascii="Arial Narrow" w:hAnsi="Arial Narrow" w:cs="Arial"/>
          <w:sz w:val="20"/>
          <w:szCs w:val="20"/>
          <w:lang w:val="es-CO" w:eastAsia="en-US"/>
        </w:rPr>
        <w:t>en el lugar que determine la Universidad, con los</w:t>
      </w:r>
      <w:r w:rsidRPr="00AD039F">
        <w:rPr>
          <w:rFonts w:ascii="Arial Narrow" w:hAnsi="Arial Narrow" w:cs="Arial"/>
          <w:sz w:val="20"/>
          <w:szCs w:val="20"/>
          <w:lang w:val="es-CO" w:eastAsia="en-US"/>
        </w:rPr>
        <w:t xml:space="preserve"> accesorios</w:t>
      </w:r>
      <w:r w:rsidR="009934AB" w:rsidRPr="00AD039F">
        <w:rPr>
          <w:rFonts w:ascii="Arial Narrow" w:hAnsi="Arial Narrow" w:cs="Arial"/>
          <w:sz w:val="20"/>
          <w:szCs w:val="20"/>
          <w:lang w:val="es-CO" w:eastAsia="en-US"/>
        </w:rPr>
        <w:t xml:space="preserve"> necesarios</w:t>
      </w:r>
      <w:r w:rsidRPr="00AD039F">
        <w:rPr>
          <w:rFonts w:ascii="Arial Narrow" w:hAnsi="Arial Narrow" w:cs="Arial"/>
          <w:sz w:val="20"/>
          <w:szCs w:val="20"/>
          <w:lang w:val="es-CO" w:eastAsia="en-US"/>
        </w:rPr>
        <w:t xml:space="preserve"> y redundancia eléctrica</w:t>
      </w:r>
      <w:r w:rsidR="009934AB" w:rsidRPr="00AD039F">
        <w:rPr>
          <w:rFonts w:ascii="Arial Narrow" w:hAnsi="Arial Narrow" w:cs="Arial"/>
          <w:sz w:val="20"/>
          <w:szCs w:val="20"/>
          <w:lang w:val="es-CO" w:eastAsia="en-US"/>
        </w:rPr>
        <w:t>,</w:t>
      </w:r>
      <w:r w:rsidRPr="00AD039F">
        <w:rPr>
          <w:rFonts w:ascii="Arial Narrow" w:hAnsi="Arial Narrow" w:cs="Arial"/>
          <w:sz w:val="20"/>
          <w:szCs w:val="20"/>
          <w:lang w:val="es-CO" w:eastAsia="en-US"/>
        </w:rPr>
        <w:t xml:space="preserve"> con sus respectivas PDU y conexión a los circuitos de las UPS.</w:t>
      </w:r>
    </w:p>
    <w:p w:rsidR="00FA36DD" w:rsidRPr="00AD039F" w:rsidRDefault="00FA36DD" w:rsidP="00E0124D">
      <w:pPr>
        <w:jc w:val="both"/>
        <w:rPr>
          <w:rFonts w:ascii="Arial Narrow" w:hAnsi="Arial Narrow" w:cs="Arial"/>
          <w:sz w:val="20"/>
          <w:szCs w:val="20"/>
          <w:lang w:val="es-CO" w:eastAsia="en-US"/>
        </w:rPr>
      </w:pPr>
    </w:p>
    <w:p w:rsidR="00FA36DD" w:rsidRPr="00AD039F" w:rsidRDefault="00FA36DD" w:rsidP="00E0124D">
      <w:pPr>
        <w:ind w:left="1416"/>
        <w:jc w:val="both"/>
        <w:rPr>
          <w:rFonts w:ascii="Arial Narrow" w:hAnsi="Arial Narrow" w:cs="Arial"/>
          <w:sz w:val="20"/>
          <w:szCs w:val="20"/>
          <w:lang w:val="es-CO" w:eastAsia="en-US"/>
        </w:rPr>
      </w:pPr>
      <w:r w:rsidRPr="00AD039F">
        <w:rPr>
          <w:rFonts w:ascii="Arial Narrow" w:hAnsi="Arial Narrow" w:cs="Arial"/>
          <w:sz w:val="20"/>
          <w:szCs w:val="20"/>
          <w:lang w:val="es-CO" w:eastAsia="en-US"/>
        </w:rPr>
        <w:t>Las especificaciones de los circuitos eléctricos requeridos para la instalación</w:t>
      </w:r>
      <w:r w:rsidR="00876257" w:rsidRPr="00AD039F">
        <w:rPr>
          <w:rFonts w:ascii="Arial Narrow" w:hAnsi="Arial Narrow" w:cs="Arial"/>
          <w:sz w:val="20"/>
          <w:szCs w:val="20"/>
          <w:lang w:val="es-CO" w:eastAsia="en-US"/>
        </w:rPr>
        <w:t>,</w:t>
      </w:r>
      <w:r w:rsidRPr="00AD039F">
        <w:rPr>
          <w:rFonts w:ascii="Arial Narrow" w:hAnsi="Arial Narrow" w:cs="Arial"/>
          <w:sz w:val="20"/>
          <w:szCs w:val="20"/>
          <w:lang w:val="es-CO" w:eastAsia="en-US"/>
        </w:rPr>
        <w:t xml:space="preserve"> deberán estar detalladas en la propuesta, a partir de la visita técnica, las cuales serán evaluadas por la Universidad, quien a su vez podrá  solicitar al Contratista las modificaciones necesarias que se ajusten a las condiciones de la Universidad.</w:t>
      </w:r>
    </w:p>
    <w:p w:rsidR="00FA36DD" w:rsidRPr="00AD039F" w:rsidRDefault="00FA36DD" w:rsidP="00E0124D">
      <w:pPr>
        <w:jc w:val="both"/>
        <w:rPr>
          <w:rFonts w:ascii="Arial Narrow" w:hAnsi="Arial Narrow" w:cs="Arial"/>
          <w:sz w:val="20"/>
          <w:szCs w:val="20"/>
          <w:lang w:val="es-CO" w:eastAsia="en-US"/>
        </w:rPr>
      </w:pPr>
    </w:p>
    <w:p w:rsidR="00FA36DD" w:rsidRPr="00AD039F" w:rsidRDefault="00FA36DD" w:rsidP="00E0124D">
      <w:pPr>
        <w:pStyle w:val="NormalWeb"/>
        <w:spacing w:before="0" w:beforeAutospacing="0" w:after="0" w:afterAutospacing="0"/>
        <w:ind w:left="1416"/>
        <w:jc w:val="both"/>
        <w:rPr>
          <w:rFonts w:ascii="Arial Narrow" w:hAnsi="Arial Narrow" w:cs="Arial"/>
          <w:sz w:val="20"/>
          <w:szCs w:val="20"/>
          <w:lang w:val="es-CO" w:eastAsia="en-US"/>
        </w:rPr>
      </w:pPr>
      <w:r w:rsidRPr="00AD039F">
        <w:rPr>
          <w:rFonts w:ascii="Arial Narrow" w:hAnsi="Arial Narrow" w:cs="Arial"/>
          <w:sz w:val="20"/>
          <w:szCs w:val="20"/>
          <w:lang w:val="es-CO" w:eastAsia="en-US"/>
        </w:rPr>
        <w:t>El Contratista deberá considerar</w:t>
      </w:r>
      <w:r w:rsidR="00876257" w:rsidRPr="00AD039F">
        <w:rPr>
          <w:rFonts w:ascii="Arial Narrow" w:hAnsi="Arial Narrow" w:cs="Arial"/>
          <w:sz w:val="20"/>
          <w:szCs w:val="20"/>
          <w:lang w:val="es-CO" w:eastAsia="en-US"/>
        </w:rPr>
        <w:t xml:space="preserve"> </w:t>
      </w:r>
      <w:r w:rsidRPr="00AD039F">
        <w:rPr>
          <w:rFonts w:ascii="Arial Narrow" w:hAnsi="Arial Narrow" w:cs="Arial"/>
          <w:sz w:val="20"/>
          <w:szCs w:val="20"/>
          <w:lang w:val="es-CO" w:eastAsia="en-US"/>
        </w:rPr>
        <w:t xml:space="preserve"> todos los recursos físicos, técnicos y de personal  para adelantar las obras a que haya lugar.</w:t>
      </w:r>
    </w:p>
    <w:p w:rsidR="00FA36DD" w:rsidRPr="00AD039F" w:rsidRDefault="00FA36DD" w:rsidP="00E0124D">
      <w:pPr>
        <w:pStyle w:val="NormalWeb"/>
        <w:spacing w:before="0" w:beforeAutospacing="0" w:after="0" w:afterAutospacing="0"/>
        <w:jc w:val="both"/>
        <w:rPr>
          <w:rFonts w:ascii="Arial Narrow" w:hAnsi="Arial Narrow" w:cs="Arial"/>
          <w:sz w:val="20"/>
          <w:szCs w:val="20"/>
          <w:lang w:val="es-CO" w:eastAsia="en-US"/>
        </w:rPr>
      </w:pPr>
    </w:p>
    <w:p w:rsidR="00FA36DD" w:rsidRPr="00AD039F" w:rsidRDefault="00FA36DD" w:rsidP="00E0124D">
      <w:pPr>
        <w:pStyle w:val="NormalWeb"/>
        <w:spacing w:before="0" w:beforeAutospacing="0" w:after="0" w:afterAutospacing="0"/>
        <w:ind w:left="1416"/>
        <w:jc w:val="both"/>
        <w:rPr>
          <w:rFonts w:ascii="Arial Narrow" w:hAnsi="Arial Narrow" w:cs="Arial"/>
          <w:sz w:val="20"/>
          <w:szCs w:val="20"/>
          <w:lang w:val="es-CO" w:eastAsia="en-US"/>
        </w:rPr>
      </w:pPr>
      <w:r w:rsidRPr="00AD039F">
        <w:rPr>
          <w:rFonts w:ascii="Arial Narrow" w:hAnsi="Arial Narrow" w:cs="Arial"/>
          <w:sz w:val="20"/>
          <w:szCs w:val="20"/>
          <w:lang w:val="es-CO" w:eastAsia="en-US"/>
        </w:rPr>
        <w:t>El Contratista deberá suministrar los materiales necesario</w:t>
      </w:r>
      <w:r w:rsidR="00856880" w:rsidRPr="00AD039F">
        <w:rPr>
          <w:rFonts w:ascii="Arial Narrow" w:hAnsi="Arial Narrow" w:cs="Arial"/>
          <w:sz w:val="20"/>
          <w:szCs w:val="20"/>
          <w:lang w:val="es-CO" w:eastAsia="en-US"/>
        </w:rPr>
        <w:t xml:space="preserve">s para realizar las conexiones </w:t>
      </w:r>
      <w:r w:rsidRPr="00AD039F">
        <w:rPr>
          <w:rFonts w:ascii="Arial Narrow" w:hAnsi="Arial Narrow" w:cs="Arial"/>
          <w:sz w:val="20"/>
          <w:szCs w:val="20"/>
          <w:lang w:val="es-CO" w:eastAsia="en-US"/>
        </w:rPr>
        <w:t xml:space="preserve">de forma redundante a la </w:t>
      </w:r>
      <w:r w:rsidR="00856880" w:rsidRPr="00AD039F">
        <w:rPr>
          <w:rFonts w:ascii="Arial Narrow" w:hAnsi="Arial Narrow" w:cs="Arial"/>
          <w:sz w:val="20"/>
          <w:szCs w:val="20"/>
          <w:lang w:val="es-CO" w:eastAsia="en-US"/>
        </w:rPr>
        <w:t xml:space="preserve">red </w:t>
      </w:r>
      <w:r w:rsidRPr="00AD039F">
        <w:rPr>
          <w:rFonts w:ascii="Arial Narrow" w:hAnsi="Arial Narrow" w:cs="Arial"/>
          <w:sz w:val="20"/>
          <w:szCs w:val="20"/>
          <w:lang w:val="es-CO" w:eastAsia="en-US"/>
        </w:rPr>
        <w:t xml:space="preserve">LAN </w:t>
      </w:r>
      <w:r w:rsidR="00856880" w:rsidRPr="00AD039F">
        <w:rPr>
          <w:rFonts w:ascii="Arial Narrow" w:hAnsi="Arial Narrow" w:cs="Arial"/>
          <w:sz w:val="20"/>
          <w:szCs w:val="20"/>
          <w:lang w:val="es-CO" w:eastAsia="en-US"/>
        </w:rPr>
        <w:t xml:space="preserve">interna de la </w:t>
      </w:r>
      <w:r w:rsidRPr="00AD039F">
        <w:rPr>
          <w:rFonts w:ascii="Arial Narrow" w:hAnsi="Arial Narrow" w:cs="Arial"/>
          <w:sz w:val="20"/>
          <w:szCs w:val="20"/>
          <w:lang w:val="es-CO" w:eastAsia="en-US"/>
        </w:rPr>
        <w:t>universidad.</w:t>
      </w:r>
    </w:p>
    <w:p w:rsidR="00FA36DD" w:rsidRPr="00AD039F" w:rsidRDefault="00FA36DD" w:rsidP="00E0124D">
      <w:pPr>
        <w:jc w:val="both"/>
        <w:rPr>
          <w:rFonts w:ascii="Arial Narrow" w:hAnsi="Arial Narrow" w:cs="Arial"/>
          <w:sz w:val="20"/>
          <w:szCs w:val="20"/>
          <w:lang w:val="es-CO" w:eastAsia="en-US"/>
        </w:rPr>
      </w:pPr>
    </w:p>
    <w:p w:rsidR="009A4236" w:rsidRPr="00AD039F" w:rsidRDefault="009A4236" w:rsidP="00E0124D">
      <w:pPr>
        <w:pStyle w:val="NormalWeb"/>
        <w:spacing w:before="0" w:beforeAutospacing="0" w:after="0" w:afterAutospacing="0"/>
        <w:ind w:left="1416"/>
        <w:jc w:val="both"/>
        <w:rPr>
          <w:rFonts w:ascii="Arial Narrow" w:hAnsi="Arial Narrow" w:cs="Arial"/>
          <w:sz w:val="20"/>
          <w:szCs w:val="20"/>
          <w:lang w:val="es-CO" w:eastAsia="en-US"/>
        </w:rPr>
      </w:pPr>
      <w:r w:rsidRPr="00AD039F">
        <w:rPr>
          <w:rFonts w:ascii="Arial Narrow" w:hAnsi="Arial Narrow" w:cs="Arial"/>
          <w:sz w:val="20"/>
          <w:szCs w:val="20"/>
          <w:lang w:val="es-CO" w:eastAsia="en-US"/>
        </w:rPr>
        <w:t>Los trabajos que adelante el</w:t>
      </w:r>
      <w:r w:rsidR="00856880" w:rsidRPr="00AD039F">
        <w:rPr>
          <w:rFonts w:ascii="Arial Narrow" w:hAnsi="Arial Narrow" w:cs="Arial"/>
          <w:sz w:val="20"/>
          <w:szCs w:val="20"/>
          <w:lang w:val="es-CO" w:eastAsia="en-US"/>
        </w:rPr>
        <w:t xml:space="preserve"> Contratista estarán supervisados</w:t>
      </w:r>
      <w:r w:rsidRPr="00AD039F">
        <w:rPr>
          <w:rFonts w:ascii="Arial Narrow" w:hAnsi="Arial Narrow" w:cs="Arial"/>
          <w:sz w:val="20"/>
          <w:szCs w:val="20"/>
          <w:lang w:val="es-CO" w:eastAsia="en-US"/>
        </w:rPr>
        <w:t xml:space="preserve"> por el personal</w:t>
      </w:r>
      <w:r w:rsidR="00856880" w:rsidRPr="00AD039F">
        <w:rPr>
          <w:rFonts w:ascii="Arial Narrow" w:hAnsi="Arial Narrow" w:cs="Arial"/>
          <w:sz w:val="20"/>
          <w:szCs w:val="20"/>
          <w:lang w:val="es-CO" w:eastAsia="en-US"/>
        </w:rPr>
        <w:t xml:space="preserve"> asignado por la Universidad</w:t>
      </w:r>
      <w:r w:rsidR="00AD039F">
        <w:rPr>
          <w:rFonts w:ascii="Arial Narrow" w:hAnsi="Arial Narrow" w:cs="Arial"/>
          <w:sz w:val="20"/>
          <w:szCs w:val="20"/>
          <w:lang w:val="es-CO" w:eastAsia="en-US"/>
        </w:rPr>
        <w:t>.</w:t>
      </w:r>
      <w:r w:rsidRPr="00AD039F">
        <w:rPr>
          <w:rFonts w:ascii="Arial Narrow" w:hAnsi="Arial Narrow" w:cs="Arial"/>
          <w:sz w:val="20"/>
          <w:szCs w:val="20"/>
          <w:lang w:val="es-CO" w:eastAsia="en-US"/>
        </w:rPr>
        <w:t xml:space="preserve"> </w:t>
      </w:r>
    </w:p>
    <w:p w:rsidR="009A4236" w:rsidRPr="00AD039F" w:rsidRDefault="009A4236" w:rsidP="00E0124D">
      <w:pPr>
        <w:ind w:left="1416"/>
        <w:jc w:val="both"/>
        <w:rPr>
          <w:rFonts w:ascii="Arial Narrow" w:hAnsi="Arial Narrow" w:cs="Arial"/>
          <w:sz w:val="20"/>
          <w:szCs w:val="20"/>
          <w:lang w:val="es-CO" w:eastAsia="en-US"/>
        </w:rPr>
      </w:pPr>
    </w:p>
    <w:p w:rsidR="00FA36DD" w:rsidRPr="00431AB0" w:rsidRDefault="00FA36DD" w:rsidP="00E0124D">
      <w:pPr>
        <w:ind w:left="1416"/>
        <w:jc w:val="both"/>
        <w:rPr>
          <w:rFonts w:ascii="Arial Narrow" w:hAnsi="Arial Narrow" w:cs="Arial"/>
          <w:sz w:val="20"/>
          <w:szCs w:val="20"/>
          <w:lang w:val="es-CO" w:eastAsia="en-US"/>
        </w:rPr>
      </w:pPr>
      <w:r w:rsidRPr="00AD039F">
        <w:rPr>
          <w:rFonts w:ascii="Arial Narrow" w:hAnsi="Arial Narrow" w:cs="Arial"/>
          <w:sz w:val="20"/>
          <w:szCs w:val="20"/>
          <w:lang w:val="es-CO" w:eastAsia="en-US"/>
        </w:rPr>
        <w:t>NOTA: Todos los materiales en las instalaciones eléctricas deben contar con certificado de conformidad de producto.</w:t>
      </w:r>
    </w:p>
    <w:p w:rsidR="00FA36DD" w:rsidRDefault="00FA36DD" w:rsidP="00E0124D">
      <w:pPr>
        <w:jc w:val="both"/>
        <w:rPr>
          <w:rFonts w:ascii="Arial" w:hAnsi="Arial" w:cs="Arial"/>
        </w:rPr>
      </w:pPr>
    </w:p>
    <w:p w:rsidR="005F78BB" w:rsidRDefault="005F78BB" w:rsidP="00E0124D">
      <w:pPr>
        <w:jc w:val="both"/>
        <w:rPr>
          <w:rFonts w:ascii="Arial" w:hAnsi="Arial" w:cs="Arial"/>
        </w:rPr>
      </w:pPr>
    </w:p>
    <w:p w:rsidR="00FA36DD" w:rsidRDefault="00FA36DD" w:rsidP="00E0124D">
      <w:pPr>
        <w:numPr>
          <w:ilvl w:val="1"/>
          <w:numId w:val="9"/>
        </w:numPr>
        <w:jc w:val="both"/>
        <w:rPr>
          <w:rFonts w:ascii="Arial" w:hAnsi="Arial" w:cs="Arial"/>
        </w:rPr>
      </w:pPr>
      <w:r w:rsidRPr="00D834CE">
        <w:rPr>
          <w:rFonts w:ascii="Arial" w:hAnsi="Arial" w:cs="Arial"/>
        </w:rPr>
        <w:t xml:space="preserve">Almacenamiento </w:t>
      </w:r>
      <w:r w:rsidR="00535E31">
        <w:rPr>
          <w:rFonts w:ascii="Arial" w:hAnsi="Arial" w:cs="Arial"/>
        </w:rPr>
        <w:t>SAN</w:t>
      </w:r>
    </w:p>
    <w:p w:rsidR="00876257" w:rsidRDefault="00876257" w:rsidP="00E0124D">
      <w:pPr>
        <w:ind w:left="1440"/>
        <w:jc w:val="both"/>
        <w:rPr>
          <w:rFonts w:ascii="Arial" w:hAnsi="Arial" w:cs="Arial"/>
        </w:rPr>
      </w:pPr>
    </w:p>
    <w:p w:rsidR="00FA7ECF" w:rsidRDefault="00401147" w:rsidP="00E0124D">
      <w:pPr>
        <w:ind w:left="1416"/>
        <w:jc w:val="both"/>
        <w:rPr>
          <w:rFonts w:ascii="Arial Narrow" w:hAnsi="Arial Narrow" w:cs="Arial"/>
          <w:sz w:val="20"/>
          <w:szCs w:val="20"/>
          <w:lang w:val="es-CO" w:eastAsia="en-US"/>
        </w:rPr>
      </w:pPr>
      <w:r>
        <w:rPr>
          <w:rFonts w:ascii="Arial Narrow" w:hAnsi="Arial Narrow" w:cs="Arial"/>
          <w:sz w:val="20"/>
          <w:szCs w:val="20"/>
          <w:lang w:val="es-CO" w:eastAsia="en-US"/>
        </w:rPr>
        <w:t>El Contratista debe</w:t>
      </w:r>
      <w:r w:rsidR="00876257" w:rsidRPr="00431AB0">
        <w:rPr>
          <w:rFonts w:ascii="Arial Narrow" w:hAnsi="Arial Narrow" w:cs="Arial"/>
          <w:sz w:val="20"/>
          <w:szCs w:val="20"/>
          <w:lang w:val="es-CO" w:eastAsia="en-US"/>
        </w:rPr>
        <w:t xml:space="preserve"> </w:t>
      </w:r>
      <w:r w:rsidR="00876257" w:rsidRPr="00FA7ECF">
        <w:rPr>
          <w:rFonts w:ascii="Arial Narrow" w:hAnsi="Arial Narrow" w:cs="Arial"/>
          <w:sz w:val="20"/>
          <w:szCs w:val="20"/>
          <w:lang w:val="es-CO" w:eastAsia="en-US"/>
        </w:rPr>
        <w:t>instalar y configurar la solución de A</w:t>
      </w:r>
      <w:r w:rsidR="00FA7ECF">
        <w:rPr>
          <w:rFonts w:ascii="Arial Narrow" w:hAnsi="Arial Narrow" w:cs="Arial"/>
          <w:sz w:val="20"/>
          <w:szCs w:val="20"/>
          <w:lang w:val="es-CO" w:eastAsia="en-US"/>
        </w:rPr>
        <w:t>lmacenamiento SAN que incluye</w:t>
      </w:r>
      <w:r>
        <w:rPr>
          <w:rFonts w:ascii="Arial Narrow" w:hAnsi="Arial Narrow" w:cs="Arial"/>
          <w:sz w:val="20"/>
          <w:szCs w:val="20"/>
          <w:lang w:val="es-CO" w:eastAsia="en-US"/>
        </w:rPr>
        <w:t>:</w:t>
      </w:r>
      <w:r w:rsidR="00876257" w:rsidRPr="00FA7ECF">
        <w:rPr>
          <w:rFonts w:ascii="Arial Narrow" w:hAnsi="Arial Narrow" w:cs="Arial"/>
          <w:sz w:val="20"/>
          <w:szCs w:val="20"/>
          <w:lang w:val="es-CO" w:eastAsia="en-US"/>
        </w:rPr>
        <w:t xml:space="preserve"> </w:t>
      </w:r>
    </w:p>
    <w:p w:rsidR="00FA7ECF" w:rsidRDefault="00FA7ECF" w:rsidP="00E0124D">
      <w:pPr>
        <w:ind w:left="1416"/>
        <w:jc w:val="both"/>
        <w:rPr>
          <w:rFonts w:ascii="Arial Narrow" w:hAnsi="Arial Narrow" w:cs="Arial"/>
          <w:sz w:val="20"/>
          <w:szCs w:val="20"/>
          <w:lang w:val="es-CO" w:eastAsia="en-US"/>
        </w:rPr>
      </w:pPr>
    </w:p>
    <w:p w:rsidR="00FA7ECF" w:rsidRDefault="00856880" w:rsidP="00E0124D">
      <w:pPr>
        <w:pStyle w:val="Prrafodelista"/>
        <w:numPr>
          <w:ilvl w:val="0"/>
          <w:numId w:val="32"/>
        </w:numPr>
        <w:jc w:val="both"/>
        <w:rPr>
          <w:rFonts w:ascii="Arial Narrow" w:hAnsi="Arial Narrow" w:cs="Arial"/>
          <w:sz w:val="20"/>
          <w:szCs w:val="20"/>
          <w:lang w:val="es-CO" w:eastAsia="en-US"/>
        </w:rPr>
      </w:pPr>
      <w:r>
        <w:rPr>
          <w:rFonts w:ascii="Arial Narrow" w:hAnsi="Arial Narrow" w:cs="Arial"/>
          <w:sz w:val="20"/>
          <w:szCs w:val="20"/>
          <w:lang w:val="es-CO" w:eastAsia="en-US"/>
        </w:rPr>
        <w:t>G</w:t>
      </w:r>
      <w:r w:rsidR="00876257" w:rsidRPr="00FA7ECF">
        <w:rPr>
          <w:rFonts w:ascii="Arial Narrow" w:hAnsi="Arial Narrow" w:cs="Arial"/>
          <w:sz w:val="20"/>
          <w:szCs w:val="20"/>
          <w:lang w:val="es-CO" w:eastAsia="en-US"/>
        </w:rPr>
        <w:t>abinete de discos</w:t>
      </w:r>
    </w:p>
    <w:p w:rsidR="00FA7ECF" w:rsidRDefault="00856880" w:rsidP="00E0124D">
      <w:pPr>
        <w:pStyle w:val="Prrafodelista"/>
        <w:numPr>
          <w:ilvl w:val="0"/>
          <w:numId w:val="32"/>
        </w:numPr>
        <w:jc w:val="both"/>
        <w:rPr>
          <w:rFonts w:ascii="Arial Narrow" w:hAnsi="Arial Narrow" w:cs="Arial"/>
          <w:sz w:val="20"/>
          <w:szCs w:val="20"/>
          <w:lang w:val="es-CO" w:eastAsia="en-US"/>
        </w:rPr>
      </w:pPr>
      <w:r>
        <w:rPr>
          <w:rFonts w:ascii="Arial Narrow" w:hAnsi="Arial Narrow" w:cs="Arial"/>
          <w:sz w:val="20"/>
          <w:szCs w:val="20"/>
          <w:lang w:val="es-CO" w:eastAsia="en-US"/>
        </w:rPr>
        <w:t>C</w:t>
      </w:r>
      <w:r w:rsidR="00876257" w:rsidRPr="00FA7ECF">
        <w:rPr>
          <w:rFonts w:ascii="Arial Narrow" w:hAnsi="Arial Narrow" w:cs="Arial"/>
          <w:sz w:val="20"/>
          <w:szCs w:val="20"/>
          <w:lang w:val="es-CO" w:eastAsia="en-US"/>
        </w:rPr>
        <w:t>on</w:t>
      </w:r>
      <w:r w:rsidR="00FA7ECF">
        <w:rPr>
          <w:rFonts w:ascii="Arial Narrow" w:hAnsi="Arial Narrow" w:cs="Arial"/>
          <w:sz w:val="20"/>
          <w:szCs w:val="20"/>
          <w:lang w:val="es-CO" w:eastAsia="en-US"/>
        </w:rPr>
        <w:t>troladoras de discos en el rack</w:t>
      </w:r>
    </w:p>
    <w:p w:rsidR="00FA7ECF" w:rsidRDefault="00856880" w:rsidP="00E0124D">
      <w:pPr>
        <w:pStyle w:val="Prrafodelista"/>
        <w:numPr>
          <w:ilvl w:val="0"/>
          <w:numId w:val="32"/>
        </w:numPr>
        <w:jc w:val="both"/>
        <w:rPr>
          <w:rFonts w:ascii="Arial Narrow" w:hAnsi="Arial Narrow" w:cs="Arial"/>
          <w:sz w:val="20"/>
          <w:szCs w:val="20"/>
          <w:lang w:val="es-CO" w:eastAsia="en-US"/>
        </w:rPr>
      </w:pPr>
      <w:r>
        <w:rPr>
          <w:rFonts w:ascii="Arial Narrow" w:hAnsi="Arial Narrow" w:cs="Arial"/>
          <w:sz w:val="20"/>
          <w:szCs w:val="20"/>
          <w:lang w:val="es-CO" w:eastAsia="en-US"/>
        </w:rPr>
        <w:t>D</w:t>
      </w:r>
      <w:r w:rsidR="00876257" w:rsidRPr="00FA7ECF">
        <w:rPr>
          <w:rFonts w:ascii="Arial Narrow" w:hAnsi="Arial Narrow" w:cs="Arial"/>
          <w:sz w:val="20"/>
          <w:szCs w:val="20"/>
          <w:lang w:val="es-CO" w:eastAsia="en-US"/>
        </w:rPr>
        <w:t>ispositivos de interconexión Switches y zonificación</w:t>
      </w:r>
    </w:p>
    <w:p w:rsidR="00FA7ECF" w:rsidRDefault="00856880" w:rsidP="00E0124D">
      <w:pPr>
        <w:pStyle w:val="Prrafodelista"/>
        <w:numPr>
          <w:ilvl w:val="0"/>
          <w:numId w:val="32"/>
        </w:numPr>
        <w:jc w:val="both"/>
        <w:rPr>
          <w:rFonts w:ascii="Arial Narrow" w:hAnsi="Arial Narrow" w:cs="Arial"/>
          <w:sz w:val="20"/>
          <w:szCs w:val="20"/>
          <w:lang w:val="es-CO" w:eastAsia="en-US"/>
        </w:rPr>
      </w:pPr>
      <w:r>
        <w:rPr>
          <w:rFonts w:ascii="Arial Narrow" w:hAnsi="Arial Narrow" w:cs="Arial"/>
          <w:sz w:val="20"/>
          <w:szCs w:val="20"/>
          <w:lang w:val="es-CO" w:eastAsia="en-US"/>
        </w:rPr>
        <w:t>I</w:t>
      </w:r>
      <w:r w:rsidR="00876257" w:rsidRPr="00FA7ECF">
        <w:rPr>
          <w:rFonts w:ascii="Arial Narrow" w:hAnsi="Arial Narrow" w:cs="Arial"/>
          <w:sz w:val="20"/>
          <w:szCs w:val="20"/>
          <w:lang w:val="es-CO" w:eastAsia="en-US"/>
        </w:rPr>
        <w:t>nstalación de manera r</w:t>
      </w:r>
      <w:r w:rsidR="00FA7ECF">
        <w:rPr>
          <w:rFonts w:ascii="Arial Narrow" w:hAnsi="Arial Narrow" w:cs="Arial"/>
          <w:sz w:val="20"/>
          <w:szCs w:val="20"/>
          <w:lang w:val="es-CO" w:eastAsia="en-US"/>
        </w:rPr>
        <w:t>edundante del cableado de fibra</w:t>
      </w:r>
    </w:p>
    <w:p w:rsidR="00401147" w:rsidRDefault="00FA7ECF" w:rsidP="00E0124D">
      <w:pPr>
        <w:pStyle w:val="Prrafodelista"/>
        <w:numPr>
          <w:ilvl w:val="0"/>
          <w:numId w:val="32"/>
        </w:numPr>
        <w:jc w:val="both"/>
        <w:rPr>
          <w:rFonts w:ascii="Arial Narrow" w:hAnsi="Arial Narrow" w:cs="Arial"/>
          <w:sz w:val="20"/>
          <w:szCs w:val="20"/>
          <w:lang w:val="es-CO" w:eastAsia="en-US"/>
        </w:rPr>
      </w:pPr>
      <w:r>
        <w:rPr>
          <w:rFonts w:ascii="Arial Narrow" w:hAnsi="Arial Narrow" w:cs="Arial"/>
          <w:sz w:val="20"/>
          <w:szCs w:val="20"/>
          <w:lang w:val="es-CO" w:eastAsia="en-US"/>
        </w:rPr>
        <w:t>S</w:t>
      </w:r>
      <w:r w:rsidR="00876257" w:rsidRPr="00FA7ECF">
        <w:rPr>
          <w:rFonts w:ascii="Arial Narrow" w:hAnsi="Arial Narrow" w:cs="Arial"/>
          <w:sz w:val="20"/>
          <w:szCs w:val="20"/>
          <w:lang w:val="es-CO" w:eastAsia="en-US"/>
        </w:rPr>
        <w:t>tartup del software de ad</w:t>
      </w:r>
      <w:r w:rsidR="00401147">
        <w:rPr>
          <w:rFonts w:ascii="Arial Narrow" w:hAnsi="Arial Narrow" w:cs="Arial"/>
          <w:sz w:val="20"/>
          <w:szCs w:val="20"/>
          <w:lang w:val="es-CO" w:eastAsia="en-US"/>
        </w:rPr>
        <w:t>ministración del almacenamiento</w:t>
      </w:r>
    </w:p>
    <w:p w:rsidR="00876257" w:rsidRPr="00FA7ECF" w:rsidRDefault="00856880" w:rsidP="00E0124D">
      <w:pPr>
        <w:pStyle w:val="Prrafodelista"/>
        <w:numPr>
          <w:ilvl w:val="0"/>
          <w:numId w:val="32"/>
        </w:numPr>
        <w:jc w:val="both"/>
        <w:rPr>
          <w:rFonts w:ascii="Arial Narrow" w:hAnsi="Arial Narrow" w:cs="Arial"/>
          <w:sz w:val="20"/>
          <w:szCs w:val="20"/>
          <w:lang w:val="es-CO" w:eastAsia="en-US"/>
        </w:rPr>
      </w:pPr>
      <w:r>
        <w:rPr>
          <w:rFonts w:ascii="Arial Narrow" w:hAnsi="Arial Narrow" w:cs="Arial"/>
          <w:sz w:val="20"/>
          <w:szCs w:val="20"/>
          <w:lang w:val="es-CO" w:eastAsia="en-US"/>
        </w:rPr>
        <w:t>C</w:t>
      </w:r>
      <w:r w:rsidR="00876257" w:rsidRPr="00FA7ECF">
        <w:rPr>
          <w:rFonts w:ascii="Arial Narrow" w:hAnsi="Arial Narrow" w:cs="Arial"/>
          <w:sz w:val="20"/>
          <w:szCs w:val="20"/>
          <w:lang w:val="es-CO" w:eastAsia="en-US"/>
        </w:rPr>
        <w:t>onfiguración y presentación del almacenamiento a los servidores de acuerdo a los requerimientos establecidos por la Universidad junto con las recomendaciones y la experiencia del Contratista.</w:t>
      </w:r>
    </w:p>
    <w:p w:rsidR="00876257" w:rsidRPr="00876257" w:rsidRDefault="00876257" w:rsidP="00E0124D">
      <w:pPr>
        <w:jc w:val="both"/>
        <w:rPr>
          <w:rFonts w:ascii="Arial" w:hAnsi="Arial" w:cs="Arial"/>
          <w:sz w:val="18"/>
          <w:szCs w:val="18"/>
          <w:lang w:val="es-CO" w:eastAsia="en-US"/>
        </w:rPr>
      </w:pPr>
    </w:p>
    <w:p w:rsidR="00DA5158" w:rsidRPr="00876257" w:rsidRDefault="00DA5158" w:rsidP="00E0124D">
      <w:pPr>
        <w:ind w:left="1440"/>
        <w:jc w:val="both"/>
        <w:rPr>
          <w:rFonts w:ascii="Arial" w:hAnsi="Arial" w:cs="Arial"/>
          <w:sz w:val="18"/>
          <w:szCs w:val="18"/>
          <w:lang w:val="es-CO" w:eastAsia="en-US"/>
        </w:rPr>
      </w:pPr>
    </w:p>
    <w:p w:rsidR="000B45EE" w:rsidRPr="00856880" w:rsidRDefault="000B45EE" w:rsidP="00E0124D">
      <w:pPr>
        <w:pStyle w:val="Prrafodelista"/>
        <w:numPr>
          <w:ilvl w:val="2"/>
          <w:numId w:val="9"/>
        </w:numPr>
        <w:ind w:left="2410" w:hanging="709"/>
        <w:jc w:val="both"/>
        <w:rPr>
          <w:rFonts w:ascii="Arial" w:hAnsi="Arial" w:cs="Arial"/>
          <w:bCs/>
        </w:rPr>
      </w:pPr>
      <w:r w:rsidRPr="00856880">
        <w:rPr>
          <w:rFonts w:ascii="Arial" w:hAnsi="Arial" w:cs="Arial"/>
          <w:bCs/>
        </w:rPr>
        <w:t>Conexión de discos</w:t>
      </w:r>
    </w:p>
    <w:p w:rsidR="000B45EE" w:rsidRPr="00401147" w:rsidRDefault="00856880" w:rsidP="00E0124D">
      <w:pPr>
        <w:numPr>
          <w:ilvl w:val="0"/>
          <w:numId w:val="7"/>
        </w:numPr>
        <w:ind w:firstLine="132"/>
        <w:jc w:val="both"/>
        <w:rPr>
          <w:rFonts w:ascii="Arial Narrow" w:hAnsi="Arial Narrow" w:cs="Arial"/>
          <w:sz w:val="20"/>
          <w:szCs w:val="20"/>
          <w:lang w:val="es-CO" w:eastAsia="en-US"/>
        </w:rPr>
      </w:pPr>
      <w:r>
        <w:rPr>
          <w:rFonts w:ascii="Arial Narrow" w:hAnsi="Arial Narrow" w:cs="Arial"/>
          <w:sz w:val="20"/>
          <w:szCs w:val="20"/>
          <w:lang w:val="es-CO" w:eastAsia="en-US"/>
        </w:rPr>
        <w:t>I</w:t>
      </w:r>
      <w:r w:rsidR="00401147">
        <w:rPr>
          <w:rFonts w:ascii="Arial Narrow" w:hAnsi="Arial Narrow" w:cs="Arial"/>
          <w:sz w:val="20"/>
          <w:szCs w:val="20"/>
          <w:lang w:val="es-CO" w:eastAsia="en-US"/>
        </w:rPr>
        <w:t>nstalar</w:t>
      </w:r>
      <w:r w:rsidR="000B45EE" w:rsidRPr="00431AB0">
        <w:rPr>
          <w:rFonts w:ascii="Arial Narrow" w:hAnsi="Arial Narrow" w:cs="Arial"/>
          <w:sz w:val="20"/>
          <w:szCs w:val="20"/>
          <w:lang w:val="es-CO" w:eastAsia="en-US"/>
        </w:rPr>
        <w:t xml:space="preserve"> los enclosure de los discos</w:t>
      </w:r>
    </w:p>
    <w:p w:rsidR="000B45EE" w:rsidRPr="00431AB0" w:rsidRDefault="00856880" w:rsidP="00E0124D">
      <w:pPr>
        <w:numPr>
          <w:ilvl w:val="0"/>
          <w:numId w:val="7"/>
        </w:numPr>
        <w:tabs>
          <w:tab w:val="clear" w:pos="2136"/>
        </w:tabs>
        <w:ind w:left="2835" w:hanging="567"/>
        <w:jc w:val="both"/>
        <w:rPr>
          <w:rFonts w:ascii="Arial Narrow" w:hAnsi="Arial Narrow" w:cs="Arial"/>
          <w:sz w:val="20"/>
          <w:szCs w:val="20"/>
          <w:lang w:val="es-CO" w:eastAsia="en-US"/>
        </w:rPr>
      </w:pPr>
      <w:r>
        <w:rPr>
          <w:rFonts w:ascii="Arial Narrow" w:hAnsi="Arial Narrow" w:cs="Arial"/>
          <w:sz w:val="20"/>
          <w:szCs w:val="20"/>
          <w:lang w:val="es-CO" w:eastAsia="en-US"/>
        </w:rPr>
        <w:t>E</w:t>
      </w:r>
      <w:r w:rsidR="000B45EE" w:rsidRPr="00431AB0">
        <w:rPr>
          <w:rFonts w:ascii="Arial Narrow" w:hAnsi="Arial Narrow" w:cs="Arial"/>
          <w:sz w:val="20"/>
          <w:szCs w:val="20"/>
          <w:lang w:val="es-CO" w:eastAsia="en-US"/>
        </w:rPr>
        <w:t>ntregar las pruebas de compatibilidad del software de Administración y de todos los componentes de hardware de la solución de almacenamiento</w:t>
      </w:r>
    </w:p>
    <w:p w:rsidR="000B45EE" w:rsidRPr="00D834CE" w:rsidRDefault="000B45EE" w:rsidP="00E0124D">
      <w:pPr>
        <w:jc w:val="both"/>
        <w:rPr>
          <w:rFonts w:ascii="Arial" w:hAnsi="Arial" w:cs="Arial"/>
        </w:rPr>
      </w:pPr>
    </w:p>
    <w:p w:rsidR="000B45EE" w:rsidRPr="00856880" w:rsidRDefault="000B45EE" w:rsidP="00E0124D">
      <w:pPr>
        <w:pStyle w:val="Prrafodelista"/>
        <w:numPr>
          <w:ilvl w:val="2"/>
          <w:numId w:val="9"/>
        </w:numPr>
        <w:ind w:left="2552" w:hanging="851"/>
        <w:jc w:val="both"/>
        <w:rPr>
          <w:rFonts w:ascii="Tahoma" w:hAnsi="Tahoma" w:cs="Tahoma"/>
          <w:bCs/>
        </w:rPr>
      </w:pPr>
      <w:r w:rsidRPr="00856880">
        <w:rPr>
          <w:rFonts w:ascii="Tahoma" w:hAnsi="Tahoma" w:cs="Tahoma"/>
          <w:bCs/>
        </w:rPr>
        <w:t>Condiciones de Instalación</w:t>
      </w:r>
    </w:p>
    <w:p w:rsidR="000B45EE" w:rsidRPr="00D834CE" w:rsidRDefault="000B45EE" w:rsidP="00E0124D">
      <w:pPr>
        <w:jc w:val="both"/>
        <w:rPr>
          <w:rFonts w:ascii="Arial" w:hAnsi="Arial" w:cs="Arial"/>
        </w:rPr>
      </w:pPr>
    </w:p>
    <w:p w:rsidR="000B45EE" w:rsidRPr="00431AB0" w:rsidRDefault="000B45EE" w:rsidP="00E0124D">
      <w:pPr>
        <w:numPr>
          <w:ilvl w:val="0"/>
          <w:numId w:val="7"/>
        </w:numPr>
        <w:tabs>
          <w:tab w:val="clear" w:pos="2136"/>
        </w:tabs>
        <w:ind w:left="2977" w:hanging="718"/>
        <w:jc w:val="both"/>
        <w:rPr>
          <w:rFonts w:ascii="Arial Narrow" w:hAnsi="Arial Narrow" w:cs="Arial"/>
          <w:sz w:val="20"/>
          <w:szCs w:val="20"/>
          <w:lang w:val="es-CO" w:eastAsia="en-US"/>
        </w:rPr>
      </w:pPr>
      <w:r w:rsidRPr="00431AB0">
        <w:rPr>
          <w:rFonts w:ascii="Arial Narrow" w:hAnsi="Arial Narrow" w:cs="Arial"/>
          <w:sz w:val="20"/>
          <w:szCs w:val="20"/>
          <w:lang w:val="es-CO" w:eastAsia="en-US"/>
        </w:rPr>
        <w:t xml:space="preserve">Se debe incluir  los servicios de Instalación de los componentes de hardware y software  necesarios para la operación de la solución, garantizando compatibilidad con el Sistema Operativo de los </w:t>
      </w:r>
      <w:r w:rsidR="00501007" w:rsidRPr="00431AB0">
        <w:rPr>
          <w:rFonts w:ascii="Arial Narrow" w:hAnsi="Arial Narrow" w:cs="Arial"/>
          <w:sz w:val="20"/>
          <w:szCs w:val="20"/>
          <w:lang w:val="es-CO" w:eastAsia="en-US"/>
        </w:rPr>
        <w:t>servidores</w:t>
      </w:r>
      <w:r w:rsidRPr="00431AB0">
        <w:rPr>
          <w:rFonts w:ascii="Arial Narrow" w:hAnsi="Arial Narrow" w:cs="Arial"/>
          <w:sz w:val="20"/>
          <w:szCs w:val="20"/>
          <w:lang w:val="es-CO" w:eastAsia="en-US"/>
        </w:rPr>
        <w:t xml:space="preserve">. </w:t>
      </w:r>
    </w:p>
    <w:p w:rsidR="000B45EE" w:rsidRPr="00431AB0" w:rsidRDefault="000B45EE" w:rsidP="00E0124D">
      <w:pPr>
        <w:jc w:val="both"/>
        <w:rPr>
          <w:rFonts w:ascii="Arial Narrow" w:hAnsi="Arial Narrow" w:cs="Arial"/>
          <w:sz w:val="20"/>
          <w:szCs w:val="20"/>
          <w:lang w:val="es-CO" w:eastAsia="en-US"/>
        </w:rPr>
      </w:pPr>
    </w:p>
    <w:p w:rsidR="000B45EE" w:rsidRPr="00431AB0" w:rsidRDefault="000B45EE" w:rsidP="00E0124D">
      <w:pPr>
        <w:numPr>
          <w:ilvl w:val="0"/>
          <w:numId w:val="7"/>
        </w:numPr>
        <w:tabs>
          <w:tab w:val="clear" w:pos="2136"/>
          <w:tab w:val="num" w:pos="3119"/>
        </w:tabs>
        <w:ind w:left="2977" w:hanging="709"/>
        <w:jc w:val="both"/>
        <w:rPr>
          <w:rFonts w:ascii="Arial Narrow" w:hAnsi="Arial Narrow" w:cs="Arial"/>
          <w:sz w:val="20"/>
          <w:szCs w:val="20"/>
          <w:lang w:val="es-CO" w:eastAsia="en-US"/>
        </w:rPr>
      </w:pPr>
      <w:r w:rsidRPr="00431AB0">
        <w:rPr>
          <w:rFonts w:ascii="Arial Narrow" w:hAnsi="Arial Narrow" w:cs="Arial"/>
          <w:sz w:val="20"/>
          <w:szCs w:val="20"/>
          <w:lang w:val="es-CO" w:eastAsia="en-US"/>
        </w:rPr>
        <w:t>La solución de almacenamiento deberá ser entregada, instalada y configurada en rack de 42U.</w:t>
      </w:r>
    </w:p>
    <w:p w:rsidR="000B45EE" w:rsidRPr="00431AB0" w:rsidRDefault="000B45EE" w:rsidP="00E0124D">
      <w:pPr>
        <w:jc w:val="both"/>
        <w:rPr>
          <w:rFonts w:ascii="Arial Narrow" w:hAnsi="Arial Narrow" w:cs="Arial"/>
          <w:sz w:val="20"/>
          <w:szCs w:val="20"/>
          <w:lang w:val="es-CO" w:eastAsia="en-US"/>
        </w:rPr>
      </w:pPr>
    </w:p>
    <w:p w:rsidR="000B45EE" w:rsidRPr="00431AB0" w:rsidRDefault="000B45EE" w:rsidP="00E0124D">
      <w:pPr>
        <w:numPr>
          <w:ilvl w:val="0"/>
          <w:numId w:val="7"/>
        </w:numPr>
        <w:tabs>
          <w:tab w:val="clear" w:pos="2136"/>
          <w:tab w:val="num" w:pos="3119"/>
        </w:tabs>
        <w:ind w:left="2977" w:hanging="709"/>
        <w:jc w:val="both"/>
        <w:rPr>
          <w:rFonts w:ascii="Arial Narrow" w:hAnsi="Arial Narrow" w:cs="Arial"/>
          <w:sz w:val="20"/>
          <w:szCs w:val="20"/>
          <w:lang w:val="es-CO" w:eastAsia="en-US"/>
        </w:rPr>
      </w:pPr>
      <w:r w:rsidRPr="00431AB0">
        <w:rPr>
          <w:rFonts w:ascii="Arial Narrow" w:hAnsi="Arial Narrow" w:cs="Arial"/>
          <w:sz w:val="20"/>
          <w:szCs w:val="20"/>
          <w:lang w:val="es-CO" w:eastAsia="en-US"/>
        </w:rPr>
        <w:t>La solución de almacenamiento deberá ser configurada en alta disponibilidad  (redundancia en puertos por controladora, en controladoras y en switches.)</w:t>
      </w:r>
    </w:p>
    <w:p w:rsidR="000B45EE" w:rsidRPr="00431AB0" w:rsidRDefault="000B45EE" w:rsidP="00E0124D">
      <w:pPr>
        <w:jc w:val="both"/>
        <w:rPr>
          <w:rFonts w:ascii="Arial Narrow" w:hAnsi="Arial Narrow" w:cs="Arial"/>
          <w:sz w:val="20"/>
          <w:szCs w:val="20"/>
          <w:lang w:val="es-CO" w:eastAsia="en-US"/>
        </w:rPr>
      </w:pPr>
    </w:p>
    <w:p w:rsidR="000B45EE" w:rsidRPr="00431AB0" w:rsidRDefault="000B45EE" w:rsidP="00E0124D">
      <w:pPr>
        <w:numPr>
          <w:ilvl w:val="0"/>
          <w:numId w:val="7"/>
        </w:numPr>
        <w:tabs>
          <w:tab w:val="clear" w:pos="2136"/>
        </w:tabs>
        <w:ind w:left="2977" w:hanging="709"/>
        <w:jc w:val="both"/>
        <w:rPr>
          <w:rFonts w:ascii="Arial Narrow" w:hAnsi="Arial Narrow" w:cs="Arial"/>
          <w:sz w:val="20"/>
          <w:szCs w:val="20"/>
        </w:rPr>
      </w:pPr>
      <w:r w:rsidRPr="00431AB0">
        <w:rPr>
          <w:rFonts w:ascii="Arial Narrow" w:hAnsi="Arial Narrow" w:cs="Arial"/>
          <w:sz w:val="20"/>
          <w:szCs w:val="20"/>
          <w:lang w:val="es-CO" w:eastAsia="en-US"/>
        </w:rPr>
        <w:t xml:space="preserve">El sistema deberá ser completamente tolerante a fallos (NSPOF  </w:t>
      </w:r>
      <w:r w:rsidR="00F6327E">
        <w:rPr>
          <w:rFonts w:ascii="Arial Narrow" w:hAnsi="Arial Narrow" w:cs="Arial"/>
          <w:sz w:val="20"/>
          <w:szCs w:val="20"/>
          <w:lang w:val="es-CO" w:eastAsia="en-US"/>
        </w:rPr>
        <w:t>-</w:t>
      </w:r>
      <w:r w:rsidRPr="00431AB0">
        <w:rPr>
          <w:rFonts w:ascii="Arial Narrow" w:hAnsi="Arial Narrow" w:cs="Arial"/>
          <w:sz w:val="20"/>
          <w:szCs w:val="20"/>
          <w:lang w:val="es-CO" w:eastAsia="en-US"/>
        </w:rPr>
        <w:t>No Single Point of Failure</w:t>
      </w:r>
      <w:r w:rsidR="00F6327E">
        <w:rPr>
          <w:rFonts w:ascii="Arial Narrow" w:hAnsi="Arial Narrow" w:cs="Arial"/>
          <w:sz w:val="20"/>
          <w:szCs w:val="20"/>
          <w:lang w:val="es-CO" w:eastAsia="en-US"/>
        </w:rPr>
        <w:t>-</w:t>
      </w:r>
      <w:r w:rsidRPr="00431AB0">
        <w:rPr>
          <w:rFonts w:ascii="Arial Narrow" w:hAnsi="Arial Narrow" w:cs="Arial"/>
          <w:sz w:val="20"/>
          <w:szCs w:val="20"/>
        </w:rPr>
        <w:t>)</w:t>
      </w:r>
    </w:p>
    <w:p w:rsidR="000B45EE" w:rsidRDefault="000B45EE" w:rsidP="00E0124D">
      <w:pPr>
        <w:jc w:val="both"/>
        <w:rPr>
          <w:rFonts w:ascii="Arial" w:hAnsi="Arial" w:cs="Arial"/>
        </w:rPr>
      </w:pPr>
    </w:p>
    <w:p w:rsidR="000B45EE" w:rsidRPr="00856880" w:rsidRDefault="000B45EE" w:rsidP="00E0124D">
      <w:pPr>
        <w:pStyle w:val="Prrafodelista"/>
        <w:numPr>
          <w:ilvl w:val="2"/>
          <w:numId w:val="9"/>
        </w:numPr>
        <w:ind w:left="2552"/>
        <w:jc w:val="both"/>
        <w:rPr>
          <w:rFonts w:ascii="Arial" w:hAnsi="Arial" w:cs="Arial"/>
        </w:rPr>
      </w:pPr>
      <w:r w:rsidRPr="00856880">
        <w:rPr>
          <w:rFonts w:ascii="Arial" w:hAnsi="Arial" w:cs="Arial"/>
        </w:rPr>
        <w:t>Esquema de licenciamiento</w:t>
      </w:r>
    </w:p>
    <w:p w:rsidR="000B45EE" w:rsidRPr="00D834CE" w:rsidRDefault="000B45EE" w:rsidP="00E0124D">
      <w:pPr>
        <w:jc w:val="both"/>
        <w:rPr>
          <w:rFonts w:ascii="Arial" w:hAnsi="Arial" w:cs="Arial"/>
        </w:rPr>
      </w:pPr>
    </w:p>
    <w:p w:rsidR="000B45EE" w:rsidRPr="00431AB0" w:rsidRDefault="000B45EE" w:rsidP="00E0124D">
      <w:pPr>
        <w:ind w:left="1416"/>
        <w:jc w:val="both"/>
        <w:rPr>
          <w:rFonts w:ascii="Arial Narrow" w:hAnsi="Arial Narrow" w:cs="Arial"/>
          <w:sz w:val="20"/>
          <w:szCs w:val="20"/>
          <w:lang w:val="es-CO" w:eastAsia="en-US"/>
        </w:rPr>
      </w:pPr>
      <w:r w:rsidRPr="00431AB0">
        <w:rPr>
          <w:rFonts w:ascii="Arial Narrow" w:hAnsi="Arial Narrow" w:cs="Arial"/>
          <w:sz w:val="20"/>
          <w:szCs w:val="20"/>
          <w:lang w:val="es-CO" w:eastAsia="en-US"/>
        </w:rPr>
        <w:t>El Contratista deberá entregar el esquema de Licenciamiento a Nombre de la Universidad Distrital, el cual incluya tanto los componentes de software como de Hardware.</w:t>
      </w:r>
    </w:p>
    <w:p w:rsidR="000B45EE" w:rsidRPr="00431AB0" w:rsidRDefault="000B45EE" w:rsidP="00E0124D">
      <w:pPr>
        <w:jc w:val="both"/>
        <w:rPr>
          <w:rFonts w:ascii="Arial Narrow" w:hAnsi="Arial Narrow" w:cs="Arial"/>
          <w:sz w:val="20"/>
          <w:szCs w:val="20"/>
          <w:lang w:val="es-CO" w:eastAsia="en-US"/>
        </w:rPr>
      </w:pPr>
      <w:r w:rsidRPr="00431AB0">
        <w:rPr>
          <w:rFonts w:ascii="Arial Narrow" w:hAnsi="Arial Narrow" w:cs="Arial"/>
          <w:sz w:val="20"/>
          <w:szCs w:val="20"/>
          <w:lang w:val="es-CO" w:eastAsia="en-US"/>
        </w:rPr>
        <w:t xml:space="preserve"> </w:t>
      </w:r>
    </w:p>
    <w:p w:rsidR="000B45EE" w:rsidRPr="00431AB0" w:rsidRDefault="000B45EE" w:rsidP="00E0124D">
      <w:pPr>
        <w:ind w:left="1416"/>
        <w:jc w:val="both"/>
        <w:rPr>
          <w:rFonts w:ascii="Arial Narrow" w:hAnsi="Arial Narrow" w:cs="Arial"/>
          <w:sz w:val="20"/>
          <w:szCs w:val="20"/>
          <w:lang w:val="es-CO" w:eastAsia="en-US"/>
        </w:rPr>
      </w:pPr>
      <w:r w:rsidRPr="00431AB0">
        <w:rPr>
          <w:rFonts w:ascii="Arial Narrow" w:hAnsi="Arial Narrow" w:cs="Arial"/>
          <w:sz w:val="20"/>
          <w:szCs w:val="20"/>
          <w:lang w:val="es-CO" w:eastAsia="en-US"/>
        </w:rPr>
        <w:t>El licenciamiento deberá incluir tanto los update y upgrades instalado en la Solución</w:t>
      </w:r>
      <w:r w:rsidR="00F6327E">
        <w:rPr>
          <w:rFonts w:ascii="Arial Narrow" w:hAnsi="Arial Narrow" w:cs="Arial"/>
          <w:sz w:val="20"/>
          <w:szCs w:val="20"/>
          <w:lang w:val="es-CO" w:eastAsia="en-US"/>
        </w:rPr>
        <w:t>, durante el tiempo de garantía</w:t>
      </w:r>
      <w:r w:rsidRPr="00431AB0">
        <w:rPr>
          <w:rFonts w:ascii="Arial Narrow" w:hAnsi="Arial Narrow" w:cs="Arial"/>
          <w:sz w:val="20"/>
          <w:szCs w:val="20"/>
          <w:lang w:val="es-CO" w:eastAsia="en-US"/>
        </w:rPr>
        <w:t>.</w:t>
      </w:r>
    </w:p>
    <w:p w:rsidR="000B45EE" w:rsidRPr="00431AB0" w:rsidRDefault="000B45EE" w:rsidP="00E0124D">
      <w:pPr>
        <w:jc w:val="both"/>
        <w:rPr>
          <w:rFonts w:ascii="Arial Narrow" w:hAnsi="Arial Narrow" w:cs="Arial"/>
          <w:sz w:val="20"/>
          <w:szCs w:val="20"/>
          <w:lang w:val="es-CO" w:eastAsia="en-US"/>
        </w:rPr>
      </w:pPr>
    </w:p>
    <w:p w:rsidR="000B45EE" w:rsidRPr="00431AB0" w:rsidRDefault="000B45EE" w:rsidP="00E0124D">
      <w:pPr>
        <w:pStyle w:val="NormalWeb"/>
        <w:spacing w:before="0" w:beforeAutospacing="0" w:after="0" w:afterAutospacing="0"/>
        <w:ind w:left="1416"/>
        <w:jc w:val="both"/>
        <w:rPr>
          <w:rFonts w:ascii="Arial Narrow" w:hAnsi="Arial Narrow" w:cs="Tahoma"/>
          <w:sz w:val="20"/>
          <w:szCs w:val="20"/>
        </w:rPr>
      </w:pPr>
      <w:r w:rsidRPr="00431AB0">
        <w:rPr>
          <w:rFonts w:ascii="Arial Narrow" w:hAnsi="Arial Narrow" w:cs="Arial"/>
          <w:sz w:val="20"/>
          <w:szCs w:val="20"/>
          <w:lang w:val="es-CO" w:eastAsia="en-US"/>
        </w:rPr>
        <w:t>El Contratista debe entregar los documentos originales del licenciamiento entregado por la casa matriz de los equipos</w:t>
      </w:r>
      <w:r w:rsidR="002E46F1">
        <w:rPr>
          <w:rFonts w:ascii="Arial Narrow" w:hAnsi="Arial Narrow" w:cs="Arial"/>
          <w:sz w:val="20"/>
          <w:szCs w:val="20"/>
          <w:lang w:val="es-CO" w:eastAsia="en-US"/>
        </w:rPr>
        <w:t>.</w:t>
      </w:r>
      <w:r w:rsidRPr="00431AB0">
        <w:rPr>
          <w:rFonts w:ascii="Arial Narrow" w:hAnsi="Arial Narrow" w:cs="Tahoma"/>
          <w:sz w:val="20"/>
          <w:szCs w:val="20"/>
        </w:rPr>
        <w:t xml:space="preserve"> </w:t>
      </w:r>
    </w:p>
    <w:p w:rsidR="000B45EE" w:rsidRPr="00D834CE" w:rsidRDefault="000B45EE" w:rsidP="00E0124D">
      <w:pPr>
        <w:jc w:val="both"/>
        <w:rPr>
          <w:rFonts w:ascii="Arial" w:hAnsi="Arial" w:cs="Arial"/>
        </w:rPr>
      </w:pPr>
    </w:p>
    <w:p w:rsidR="00DA5158" w:rsidRPr="00DA5158" w:rsidRDefault="00856880" w:rsidP="00E0124D">
      <w:pPr>
        <w:pStyle w:val="Ttulo2"/>
        <w:numPr>
          <w:ilvl w:val="0"/>
          <w:numId w:val="9"/>
        </w:numPr>
        <w:suppressAutoHyphens/>
        <w:autoSpaceDE w:val="0"/>
        <w:jc w:val="both"/>
      </w:pPr>
      <w:r>
        <w:lastRenderedPageBreak/>
        <w:t xml:space="preserve"> </w:t>
      </w:r>
      <w:bookmarkStart w:id="48" w:name="_Toc424828668"/>
      <w:r w:rsidR="002E46F1">
        <w:t>SOPORTE TÉ</w:t>
      </w:r>
      <w:r w:rsidR="00DA5158" w:rsidRPr="00DA5158">
        <w:t>CNICO</w:t>
      </w:r>
      <w:r w:rsidR="00BA0040">
        <w:t xml:space="preserve"> Y MANTENIMIENTO</w:t>
      </w:r>
      <w:bookmarkEnd w:id="48"/>
    </w:p>
    <w:p w:rsidR="00DA5158" w:rsidRDefault="00DA5158" w:rsidP="00E0124D">
      <w:pPr>
        <w:jc w:val="both"/>
        <w:rPr>
          <w:lang w:val="es-CO" w:eastAsia="en-US"/>
        </w:rPr>
      </w:pPr>
    </w:p>
    <w:p w:rsidR="00D6362D" w:rsidRDefault="00D6362D" w:rsidP="00E0124D">
      <w:pPr>
        <w:tabs>
          <w:tab w:val="left" w:pos="1418"/>
        </w:tabs>
        <w:ind w:left="1418"/>
        <w:jc w:val="both"/>
        <w:rPr>
          <w:rFonts w:ascii="Arial Narrow" w:hAnsi="Arial Narrow" w:cs="Arial"/>
          <w:sz w:val="20"/>
          <w:szCs w:val="20"/>
          <w:lang w:val="es-CO" w:eastAsia="en-US"/>
        </w:rPr>
      </w:pPr>
      <w:r w:rsidRPr="00BA0040">
        <w:rPr>
          <w:rFonts w:ascii="Arial Narrow" w:hAnsi="Arial Narrow" w:cs="Arial"/>
          <w:sz w:val="20"/>
          <w:szCs w:val="20"/>
          <w:lang w:val="es-CO" w:eastAsia="en-US"/>
        </w:rPr>
        <w:t>Las fechas y horarios de las visitas técnicas y los mantenimientos preventivos se programarán al inicio del contrato de común acuerdo con la Red de datos UDNET y el Supervisor del contrato. Para la elaboración del cronograma se tendrán en cuenta las necesidades de funcionamiento de la Universidad, el calendario, horarios académicos y las actividades programadas de forma que implique un mínimo impacto en las actividades propias de la institución</w:t>
      </w:r>
    </w:p>
    <w:p w:rsidR="007D0310" w:rsidRDefault="007D0310" w:rsidP="00E0124D">
      <w:pPr>
        <w:tabs>
          <w:tab w:val="left" w:pos="1418"/>
        </w:tabs>
        <w:ind w:left="1418"/>
        <w:jc w:val="both"/>
        <w:rPr>
          <w:rFonts w:ascii="Arial Narrow" w:hAnsi="Arial Narrow" w:cs="Arial"/>
          <w:sz w:val="20"/>
          <w:szCs w:val="20"/>
          <w:lang w:val="es-CO" w:eastAsia="en-US"/>
        </w:rPr>
      </w:pPr>
    </w:p>
    <w:p w:rsidR="00BA0040" w:rsidRDefault="007D0310" w:rsidP="00E0124D">
      <w:pPr>
        <w:tabs>
          <w:tab w:val="left" w:pos="1418"/>
        </w:tabs>
        <w:ind w:left="1418"/>
        <w:jc w:val="both"/>
        <w:rPr>
          <w:rFonts w:ascii="Arial Narrow" w:hAnsi="Arial Narrow" w:cs="Arial"/>
          <w:sz w:val="20"/>
          <w:szCs w:val="20"/>
          <w:lang w:val="es-CO" w:eastAsia="en-US"/>
        </w:rPr>
      </w:pPr>
      <w:r>
        <w:rPr>
          <w:rFonts w:ascii="Arial Narrow" w:hAnsi="Arial Narrow" w:cs="Arial"/>
          <w:sz w:val="20"/>
          <w:szCs w:val="20"/>
          <w:lang w:val="es-CO" w:eastAsia="en-US"/>
        </w:rPr>
        <w:t>A continuación se describen las actividades que debe realizar el contratista</w:t>
      </w:r>
    </w:p>
    <w:p w:rsidR="00D6362D" w:rsidRPr="00D6362D" w:rsidRDefault="00D6362D" w:rsidP="00E0124D">
      <w:pPr>
        <w:jc w:val="both"/>
        <w:rPr>
          <w:lang w:eastAsia="en-US"/>
        </w:rPr>
      </w:pPr>
    </w:p>
    <w:p w:rsidR="00DA5158" w:rsidRPr="00431AB0" w:rsidRDefault="00DA5158" w:rsidP="00FD5935">
      <w:pPr>
        <w:numPr>
          <w:ilvl w:val="1"/>
          <w:numId w:val="9"/>
        </w:numPr>
        <w:jc w:val="both"/>
        <w:rPr>
          <w:rFonts w:ascii="Arial Narrow" w:hAnsi="Arial Narrow" w:cs="Arial"/>
          <w:sz w:val="20"/>
          <w:szCs w:val="20"/>
          <w:lang w:val="es-CO" w:eastAsia="en-US"/>
        </w:rPr>
      </w:pPr>
      <w:r w:rsidRPr="00A81392">
        <w:rPr>
          <w:rFonts w:ascii="Arial" w:hAnsi="Arial" w:cs="Arial"/>
          <w:sz w:val="18"/>
          <w:szCs w:val="18"/>
          <w:lang w:val="es-CO" w:eastAsia="en-US"/>
        </w:rPr>
        <w:t xml:space="preserve">El Contratista  asignará personal de soporte para la atención  de requerimientos de </w:t>
      </w:r>
      <w:r w:rsidRPr="00431AB0">
        <w:rPr>
          <w:rFonts w:ascii="Arial Narrow" w:hAnsi="Arial Narrow" w:cs="Arial"/>
          <w:sz w:val="20"/>
          <w:szCs w:val="20"/>
          <w:lang w:val="es-CO" w:eastAsia="en-US"/>
        </w:rPr>
        <w:t xml:space="preserve">soporte que presente  la Universidad, durante </w:t>
      </w:r>
      <w:r w:rsidR="002E46F1">
        <w:rPr>
          <w:rFonts w:ascii="Arial Narrow" w:hAnsi="Arial Narrow" w:cs="Arial"/>
          <w:sz w:val="20"/>
          <w:szCs w:val="20"/>
          <w:lang w:val="es-CO" w:eastAsia="en-US"/>
        </w:rPr>
        <w:t>el tiempo de</w:t>
      </w:r>
      <w:r w:rsidRPr="00431AB0">
        <w:rPr>
          <w:rFonts w:ascii="Arial Narrow" w:hAnsi="Arial Narrow" w:cs="Arial"/>
          <w:sz w:val="20"/>
          <w:szCs w:val="20"/>
          <w:lang w:val="es-CO" w:eastAsia="en-US"/>
        </w:rPr>
        <w:t xml:space="preserve"> garantía.</w:t>
      </w:r>
    </w:p>
    <w:p w:rsidR="00DA5158" w:rsidRPr="00431AB0" w:rsidRDefault="00DA5158" w:rsidP="00AB5BA0">
      <w:pPr>
        <w:pStyle w:val="NormalWeb"/>
        <w:spacing w:before="0" w:beforeAutospacing="0" w:after="0" w:afterAutospacing="0"/>
        <w:jc w:val="both"/>
        <w:rPr>
          <w:rFonts w:ascii="Arial Narrow" w:hAnsi="Arial Narrow" w:cs="Arial"/>
          <w:sz w:val="20"/>
          <w:szCs w:val="20"/>
          <w:lang w:val="es-CO" w:eastAsia="en-US"/>
        </w:rPr>
      </w:pPr>
    </w:p>
    <w:p w:rsidR="00DA5158" w:rsidRPr="00431AB0" w:rsidRDefault="00DA5158" w:rsidP="00FD5935">
      <w:pPr>
        <w:numPr>
          <w:ilvl w:val="1"/>
          <w:numId w:val="9"/>
        </w:numPr>
        <w:jc w:val="both"/>
        <w:rPr>
          <w:rFonts w:ascii="Arial Narrow" w:hAnsi="Arial Narrow" w:cs="Arial"/>
          <w:sz w:val="20"/>
          <w:szCs w:val="20"/>
          <w:lang w:val="es-CO" w:eastAsia="en-US"/>
        </w:rPr>
      </w:pPr>
      <w:r w:rsidRPr="00431AB0">
        <w:rPr>
          <w:rFonts w:ascii="Arial Narrow" w:hAnsi="Arial Narrow" w:cs="Arial"/>
          <w:sz w:val="20"/>
          <w:szCs w:val="20"/>
          <w:lang w:val="es-CO" w:eastAsia="en-US"/>
        </w:rPr>
        <w:t>Las solicitudes de soporte podrán ser gestionadas y atendidas vía correo electrónico, telefónicamente</w:t>
      </w:r>
      <w:r w:rsidR="002E46F1">
        <w:rPr>
          <w:rFonts w:ascii="Arial Narrow" w:hAnsi="Arial Narrow" w:cs="Arial"/>
          <w:sz w:val="20"/>
          <w:szCs w:val="20"/>
          <w:lang w:val="es-CO" w:eastAsia="en-US"/>
        </w:rPr>
        <w:t xml:space="preserve"> o personalmente, según sea requerido por parte de la Universidad</w:t>
      </w:r>
      <w:r w:rsidRPr="00431AB0">
        <w:rPr>
          <w:rFonts w:ascii="Arial Narrow" w:hAnsi="Arial Narrow" w:cs="Arial"/>
          <w:sz w:val="20"/>
          <w:szCs w:val="20"/>
          <w:lang w:val="es-CO" w:eastAsia="en-US"/>
        </w:rPr>
        <w:t>, registrando el requerimiento en un formato a fin de llevar un control de los soportes ofrecidos.</w:t>
      </w:r>
    </w:p>
    <w:p w:rsidR="00DA5158" w:rsidRPr="00431AB0" w:rsidRDefault="00DA5158" w:rsidP="00AB5BA0">
      <w:pPr>
        <w:pStyle w:val="NormalWeb"/>
        <w:spacing w:before="0" w:beforeAutospacing="0" w:after="0" w:afterAutospacing="0"/>
        <w:jc w:val="both"/>
        <w:rPr>
          <w:rFonts w:ascii="Arial Narrow" w:hAnsi="Arial Narrow" w:cs="Arial"/>
          <w:sz w:val="20"/>
          <w:szCs w:val="20"/>
          <w:lang w:val="es-CO" w:eastAsia="en-US"/>
        </w:rPr>
      </w:pPr>
    </w:p>
    <w:p w:rsidR="00774871" w:rsidRPr="00774871" w:rsidRDefault="00DA5158" w:rsidP="00FD5935">
      <w:pPr>
        <w:numPr>
          <w:ilvl w:val="1"/>
          <w:numId w:val="9"/>
        </w:numPr>
        <w:jc w:val="both"/>
        <w:rPr>
          <w:rFonts w:ascii="Arial Narrow" w:hAnsi="Arial Narrow" w:cs="Arial"/>
          <w:sz w:val="20"/>
          <w:szCs w:val="20"/>
          <w:lang w:val="es-CO" w:eastAsia="en-US"/>
        </w:rPr>
      </w:pPr>
      <w:r w:rsidRPr="00431AB0">
        <w:rPr>
          <w:rFonts w:ascii="Arial Narrow" w:hAnsi="Arial Narrow" w:cs="Arial"/>
          <w:sz w:val="20"/>
          <w:szCs w:val="20"/>
          <w:lang w:val="es-CO" w:eastAsia="en-US"/>
        </w:rPr>
        <w:t xml:space="preserve">El Contratista  atenderá los servicios de soporte técnico garantizando un tiempo de respuesta y Servicio On-site Service de ser necesario, cobertura 7 </w:t>
      </w:r>
      <w:r w:rsidR="003C0C6E" w:rsidRPr="00431AB0">
        <w:rPr>
          <w:rFonts w:ascii="Arial Narrow" w:hAnsi="Arial Narrow" w:cs="Arial"/>
          <w:sz w:val="20"/>
          <w:szCs w:val="20"/>
          <w:lang w:val="es-CO" w:eastAsia="en-US"/>
        </w:rPr>
        <w:t xml:space="preserve">x 24 durante el </w:t>
      </w:r>
      <w:r w:rsidR="00FD5935">
        <w:rPr>
          <w:rFonts w:ascii="Arial Narrow" w:hAnsi="Arial Narrow" w:cs="Arial"/>
          <w:sz w:val="20"/>
          <w:szCs w:val="20"/>
          <w:lang w:val="es-CO" w:eastAsia="en-US"/>
        </w:rPr>
        <w:t>tiempo</w:t>
      </w:r>
      <w:r w:rsidR="003C0C6E" w:rsidRPr="00431AB0">
        <w:rPr>
          <w:rFonts w:ascii="Arial Narrow" w:hAnsi="Arial Narrow" w:cs="Arial"/>
          <w:sz w:val="20"/>
          <w:szCs w:val="20"/>
          <w:lang w:val="es-CO" w:eastAsia="en-US"/>
        </w:rPr>
        <w:t xml:space="preserve"> requerido, </w:t>
      </w:r>
      <w:r w:rsidR="00F91B4D">
        <w:rPr>
          <w:rFonts w:ascii="Arial Narrow" w:hAnsi="Arial Narrow" w:cs="Arial"/>
          <w:sz w:val="20"/>
          <w:szCs w:val="20"/>
          <w:lang w:val="es-CO" w:eastAsia="en-US"/>
        </w:rPr>
        <w:t>6</w:t>
      </w:r>
      <w:r w:rsidRPr="00431AB0">
        <w:rPr>
          <w:rFonts w:ascii="Arial Narrow" w:hAnsi="Arial Narrow" w:cs="Arial"/>
          <w:sz w:val="20"/>
          <w:szCs w:val="20"/>
          <w:lang w:val="es-CO" w:eastAsia="en-US"/>
        </w:rPr>
        <w:t xml:space="preserve"> Horas de tiempo de atención, y soluc</w:t>
      </w:r>
      <w:r w:rsidR="003C0C6E" w:rsidRPr="00431AB0">
        <w:rPr>
          <w:rFonts w:ascii="Arial Narrow" w:hAnsi="Arial Narrow" w:cs="Arial"/>
          <w:sz w:val="20"/>
          <w:szCs w:val="20"/>
          <w:lang w:val="es-CO" w:eastAsia="en-US"/>
        </w:rPr>
        <w:t>ión en un tiempo no superior a 6</w:t>
      </w:r>
      <w:r w:rsidRPr="00431AB0">
        <w:rPr>
          <w:rFonts w:ascii="Arial Narrow" w:hAnsi="Arial Narrow" w:cs="Arial"/>
          <w:sz w:val="20"/>
          <w:szCs w:val="20"/>
          <w:lang w:val="es-CO" w:eastAsia="en-US"/>
        </w:rPr>
        <w:t xml:space="preserve"> horas.</w:t>
      </w:r>
    </w:p>
    <w:p w:rsidR="00774871" w:rsidRDefault="00774871" w:rsidP="00AB5BA0">
      <w:pPr>
        <w:pStyle w:val="Prrafodelista"/>
        <w:ind w:left="384"/>
        <w:rPr>
          <w:rFonts w:ascii="Arial Narrow" w:hAnsi="Arial Narrow" w:cs="Arial"/>
          <w:sz w:val="20"/>
          <w:szCs w:val="20"/>
          <w:lang w:val="es-CO" w:eastAsia="en-US"/>
        </w:rPr>
      </w:pPr>
    </w:p>
    <w:p w:rsidR="00DA5158" w:rsidRPr="00431AB0" w:rsidRDefault="00DA5158" w:rsidP="00FD5935">
      <w:pPr>
        <w:numPr>
          <w:ilvl w:val="1"/>
          <w:numId w:val="9"/>
        </w:numPr>
        <w:jc w:val="both"/>
        <w:rPr>
          <w:rFonts w:ascii="Arial Narrow" w:hAnsi="Arial Narrow" w:cs="Arial"/>
          <w:sz w:val="20"/>
          <w:szCs w:val="20"/>
          <w:lang w:val="es-CO" w:eastAsia="en-US"/>
        </w:rPr>
      </w:pPr>
      <w:r w:rsidRPr="00431AB0">
        <w:rPr>
          <w:rFonts w:ascii="Arial Narrow" w:hAnsi="Arial Narrow" w:cs="Arial"/>
          <w:sz w:val="20"/>
          <w:szCs w:val="20"/>
          <w:lang w:val="es-CO" w:eastAsia="en-US"/>
        </w:rPr>
        <w:t>En caso de que se presente una situación en la cual se tenga que recuperar o restaurar un componente de la Solución, el Contratista  deberá prestar el servicio de  soporte hasta colocar en correcto funcionamiento la Solución.</w:t>
      </w:r>
    </w:p>
    <w:p w:rsidR="00DA5158" w:rsidRPr="00431AB0" w:rsidRDefault="00DA5158" w:rsidP="00AB5BA0">
      <w:pPr>
        <w:pStyle w:val="NormalWeb"/>
        <w:spacing w:before="0" w:beforeAutospacing="0" w:after="0" w:afterAutospacing="0"/>
        <w:jc w:val="both"/>
        <w:rPr>
          <w:rFonts w:ascii="Arial Narrow" w:hAnsi="Arial Narrow" w:cs="Arial"/>
          <w:sz w:val="20"/>
          <w:szCs w:val="20"/>
          <w:lang w:val="es-CO" w:eastAsia="en-US"/>
        </w:rPr>
      </w:pPr>
    </w:p>
    <w:p w:rsidR="00DA5158" w:rsidRPr="00431AB0" w:rsidRDefault="00DA5158" w:rsidP="00FD5935">
      <w:pPr>
        <w:numPr>
          <w:ilvl w:val="1"/>
          <w:numId w:val="9"/>
        </w:numPr>
        <w:jc w:val="both"/>
        <w:rPr>
          <w:rFonts w:ascii="Arial Narrow" w:hAnsi="Arial Narrow" w:cs="Arial"/>
          <w:sz w:val="20"/>
          <w:szCs w:val="20"/>
          <w:lang w:val="es-CO" w:eastAsia="en-US"/>
        </w:rPr>
      </w:pPr>
      <w:r w:rsidRPr="00431AB0">
        <w:rPr>
          <w:rFonts w:ascii="Arial Narrow" w:hAnsi="Arial Narrow" w:cs="Arial"/>
          <w:sz w:val="20"/>
          <w:szCs w:val="20"/>
          <w:lang w:val="es-CO" w:eastAsia="en-US"/>
        </w:rPr>
        <w:t>El Contratista brindará asesoría al Administrador de la Solución en la Universidad, para mantener en correcto funcionamiento la Solución.</w:t>
      </w:r>
    </w:p>
    <w:p w:rsidR="00DA5158" w:rsidRPr="00431AB0" w:rsidRDefault="00DA5158" w:rsidP="00AB5BA0">
      <w:pPr>
        <w:pStyle w:val="NormalWeb"/>
        <w:spacing w:before="0" w:beforeAutospacing="0" w:after="0" w:afterAutospacing="0"/>
        <w:jc w:val="both"/>
        <w:rPr>
          <w:rFonts w:ascii="Arial Narrow" w:hAnsi="Arial Narrow" w:cs="Arial"/>
          <w:sz w:val="20"/>
          <w:szCs w:val="20"/>
          <w:lang w:val="es-CO" w:eastAsia="en-US"/>
        </w:rPr>
      </w:pPr>
    </w:p>
    <w:p w:rsidR="00DA5158" w:rsidRPr="00431AB0" w:rsidRDefault="00DA5158" w:rsidP="00FD5935">
      <w:pPr>
        <w:numPr>
          <w:ilvl w:val="1"/>
          <w:numId w:val="9"/>
        </w:numPr>
        <w:jc w:val="both"/>
        <w:rPr>
          <w:rFonts w:ascii="Arial Narrow" w:hAnsi="Arial Narrow" w:cs="Arial"/>
          <w:sz w:val="20"/>
          <w:szCs w:val="20"/>
          <w:lang w:val="es-CO" w:eastAsia="en-US"/>
        </w:rPr>
      </w:pPr>
      <w:r w:rsidRPr="00431AB0">
        <w:rPr>
          <w:rFonts w:ascii="Arial Narrow" w:hAnsi="Arial Narrow" w:cs="Arial"/>
          <w:sz w:val="20"/>
          <w:szCs w:val="20"/>
          <w:lang w:val="es-CO" w:eastAsia="en-US"/>
        </w:rPr>
        <w:t>El Contratista  deberá suministrar la documentación técnica requerida por la Universidad solicitada a través del Administrador de la Solución.</w:t>
      </w:r>
    </w:p>
    <w:p w:rsidR="00DA5158" w:rsidRPr="00431AB0" w:rsidRDefault="00DA5158" w:rsidP="00AB5BA0">
      <w:pPr>
        <w:pStyle w:val="NormalWeb"/>
        <w:spacing w:before="0" w:beforeAutospacing="0" w:after="0" w:afterAutospacing="0"/>
        <w:jc w:val="both"/>
        <w:rPr>
          <w:rFonts w:ascii="Arial Narrow" w:hAnsi="Arial Narrow" w:cs="Arial"/>
          <w:sz w:val="20"/>
          <w:szCs w:val="20"/>
          <w:lang w:val="es-CO" w:eastAsia="en-US"/>
        </w:rPr>
      </w:pPr>
    </w:p>
    <w:p w:rsidR="00DA5158" w:rsidRPr="00431AB0" w:rsidRDefault="00DA5158" w:rsidP="00FD5935">
      <w:pPr>
        <w:numPr>
          <w:ilvl w:val="1"/>
          <w:numId w:val="9"/>
        </w:numPr>
        <w:jc w:val="both"/>
        <w:rPr>
          <w:rFonts w:ascii="Arial Narrow" w:hAnsi="Arial Narrow" w:cs="Arial"/>
          <w:sz w:val="20"/>
          <w:szCs w:val="20"/>
          <w:lang w:val="es-CO" w:eastAsia="en-US"/>
        </w:rPr>
      </w:pPr>
      <w:r w:rsidRPr="00431AB0">
        <w:rPr>
          <w:rFonts w:ascii="Arial Narrow" w:hAnsi="Arial Narrow" w:cs="Arial"/>
          <w:sz w:val="20"/>
          <w:szCs w:val="20"/>
          <w:lang w:val="es-CO" w:eastAsia="en-US"/>
        </w:rPr>
        <w:t xml:space="preserve">El Contratista  deberá documentar los cambios y/o actualizaciones que realice en la Solución </w:t>
      </w:r>
    </w:p>
    <w:p w:rsidR="00DA5158" w:rsidRPr="00431AB0" w:rsidRDefault="00DA5158" w:rsidP="00AB5BA0">
      <w:pPr>
        <w:pStyle w:val="NormalWeb"/>
        <w:spacing w:before="0" w:beforeAutospacing="0" w:after="0" w:afterAutospacing="0"/>
        <w:jc w:val="both"/>
        <w:rPr>
          <w:rFonts w:ascii="Arial Narrow" w:hAnsi="Arial Narrow" w:cs="Arial"/>
          <w:sz w:val="20"/>
          <w:szCs w:val="20"/>
          <w:lang w:val="es-CO" w:eastAsia="en-US"/>
        </w:rPr>
      </w:pPr>
    </w:p>
    <w:p w:rsidR="00DA5158" w:rsidRDefault="00DA5158" w:rsidP="00FD5935">
      <w:pPr>
        <w:numPr>
          <w:ilvl w:val="1"/>
          <w:numId w:val="9"/>
        </w:numPr>
        <w:jc w:val="both"/>
        <w:rPr>
          <w:rFonts w:ascii="Arial Narrow" w:hAnsi="Arial Narrow" w:cs="Arial"/>
          <w:sz w:val="20"/>
          <w:szCs w:val="20"/>
          <w:lang w:val="es-CO" w:eastAsia="en-US"/>
        </w:rPr>
      </w:pPr>
      <w:r w:rsidRPr="00431AB0">
        <w:rPr>
          <w:rFonts w:ascii="Arial Narrow" w:hAnsi="Arial Narrow" w:cs="Arial"/>
          <w:sz w:val="20"/>
          <w:szCs w:val="20"/>
          <w:lang w:val="es-CO" w:eastAsia="en-US"/>
        </w:rPr>
        <w:t>El Contratista  deberá Presentar los informes por escrito a la Dirección de la Red de Datos con copia al administrador del Sistema de Almacenamiento sobre las actividades de soporte técnico llevadas a cabo.</w:t>
      </w:r>
    </w:p>
    <w:p w:rsidR="007D0310" w:rsidRDefault="007D0310" w:rsidP="00AB5BA0">
      <w:pPr>
        <w:pStyle w:val="Prrafodelista"/>
        <w:ind w:left="384"/>
        <w:jc w:val="both"/>
        <w:rPr>
          <w:rFonts w:ascii="Arial Narrow" w:hAnsi="Arial Narrow" w:cs="Arial"/>
          <w:sz w:val="20"/>
          <w:szCs w:val="20"/>
          <w:lang w:val="es-CO" w:eastAsia="en-US"/>
        </w:rPr>
      </w:pPr>
    </w:p>
    <w:p w:rsidR="007D0310" w:rsidRPr="00774871" w:rsidRDefault="007D0310" w:rsidP="00FD5935">
      <w:pPr>
        <w:numPr>
          <w:ilvl w:val="1"/>
          <w:numId w:val="9"/>
        </w:numPr>
        <w:jc w:val="both"/>
        <w:rPr>
          <w:rFonts w:ascii="Arial Narrow" w:hAnsi="Arial Narrow"/>
          <w:sz w:val="20"/>
          <w:szCs w:val="20"/>
        </w:rPr>
      </w:pPr>
      <w:r w:rsidRPr="00F63C63">
        <w:rPr>
          <w:rFonts w:ascii="Arial Narrow" w:hAnsi="Arial Narrow" w:cs="Arial"/>
          <w:sz w:val="20"/>
          <w:szCs w:val="20"/>
          <w:lang w:val="es-CO" w:eastAsia="en-US"/>
        </w:rPr>
        <w:t>Para cada uno de los  equipos y componentes de la solución instalada deberá tener dos  (2)  mantenimientos preventivos por cada año de garantía, incluidas la actualización de firmware que sea necesario.</w:t>
      </w:r>
    </w:p>
    <w:p w:rsidR="00774871" w:rsidRDefault="00774871" w:rsidP="00AB5BA0">
      <w:pPr>
        <w:pStyle w:val="Prrafodelista"/>
        <w:ind w:left="384"/>
        <w:rPr>
          <w:rFonts w:ascii="Arial Narrow" w:hAnsi="Arial Narrow"/>
          <w:sz w:val="20"/>
          <w:szCs w:val="20"/>
        </w:rPr>
      </w:pPr>
    </w:p>
    <w:p w:rsidR="00774871" w:rsidRPr="00F63C63" w:rsidRDefault="00774871" w:rsidP="00FD5935">
      <w:pPr>
        <w:numPr>
          <w:ilvl w:val="1"/>
          <w:numId w:val="9"/>
        </w:numPr>
        <w:jc w:val="both"/>
        <w:rPr>
          <w:rFonts w:ascii="Arial Narrow" w:hAnsi="Arial Narrow"/>
          <w:sz w:val="20"/>
          <w:szCs w:val="20"/>
        </w:rPr>
      </w:pPr>
      <w:r>
        <w:rPr>
          <w:rFonts w:ascii="Arial Narrow" w:hAnsi="Arial Narrow"/>
          <w:sz w:val="20"/>
          <w:szCs w:val="20"/>
        </w:rPr>
        <w:t>El contratista deberá realizar los backups necesarios sobre la solución antes de los mantenimientos o actualización de firmware o software, de tal manera que se garantice la continuidad del servicio.</w:t>
      </w:r>
    </w:p>
    <w:p w:rsidR="007D0310" w:rsidRPr="00F63C63" w:rsidRDefault="007D0310" w:rsidP="00AB5BA0">
      <w:pPr>
        <w:pStyle w:val="Prrafodelista"/>
        <w:ind w:left="384"/>
        <w:jc w:val="both"/>
        <w:rPr>
          <w:rFonts w:ascii="Arial Narrow" w:hAnsi="Arial Narrow"/>
          <w:sz w:val="20"/>
          <w:szCs w:val="20"/>
        </w:rPr>
      </w:pPr>
    </w:p>
    <w:p w:rsidR="007D0310" w:rsidRPr="00F63C63" w:rsidRDefault="007D0310" w:rsidP="00FD5935">
      <w:pPr>
        <w:numPr>
          <w:ilvl w:val="1"/>
          <w:numId w:val="9"/>
        </w:numPr>
        <w:tabs>
          <w:tab w:val="left" w:pos="1418"/>
        </w:tabs>
        <w:jc w:val="both"/>
        <w:rPr>
          <w:rFonts w:ascii="Arial Narrow" w:hAnsi="Arial Narrow"/>
          <w:sz w:val="20"/>
          <w:szCs w:val="20"/>
        </w:rPr>
      </w:pPr>
      <w:r w:rsidRPr="00F63C63">
        <w:rPr>
          <w:rFonts w:ascii="Arial Narrow" w:hAnsi="Arial Narrow"/>
          <w:sz w:val="20"/>
          <w:szCs w:val="20"/>
        </w:rPr>
        <w:t xml:space="preserve">Por cada una de las visitas realizadas a las instalaciones de la Universidad Distrital, el contratista debe entregar un Informe Técnico escrito para cada uno de los dispositivos cubiertos en la visita, en un término inferior a tres días hábiles siguientes a la visita. </w:t>
      </w:r>
    </w:p>
    <w:p w:rsidR="007D0310" w:rsidRPr="00F63C63" w:rsidRDefault="007D0310" w:rsidP="00FD5935">
      <w:pPr>
        <w:pStyle w:val="Prrafodelista"/>
        <w:ind w:left="0"/>
        <w:jc w:val="both"/>
        <w:rPr>
          <w:rFonts w:ascii="Arial Narrow" w:hAnsi="Arial Narrow"/>
          <w:sz w:val="20"/>
          <w:szCs w:val="20"/>
        </w:rPr>
      </w:pPr>
    </w:p>
    <w:p w:rsidR="007D0310" w:rsidRPr="00F63C63" w:rsidRDefault="007D0310" w:rsidP="00FD5935">
      <w:pPr>
        <w:numPr>
          <w:ilvl w:val="1"/>
          <w:numId w:val="9"/>
        </w:numPr>
        <w:tabs>
          <w:tab w:val="left" w:pos="1418"/>
        </w:tabs>
        <w:jc w:val="both"/>
        <w:rPr>
          <w:rFonts w:ascii="Arial Narrow" w:hAnsi="Arial Narrow"/>
          <w:sz w:val="20"/>
          <w:szCs w:val="20"/>
        </w:rPr>
      </w:pPr>
      <w:r w:rsidRPr="00F63C63">
        <w:rPr>
          <w:rFonts w:ascii="Arial Narrow" w:hAnsi="Arial Narrow"/>
          <w:sz w:val="20"/>
          <w:szCs w:val="20"/>
        </w:rPr>
        <w:t>Cuando se realicen los mantenimientos de los equipos en sitio se debe presentar carnet de EPS y/o AR</w:t>
      </w:r>
      <w:r w:rsidR="00C07B67">
        <w:rPr>
          <w:rFonts w:ascii="Arial Narrow" w:hAnsi="Arial Narrow"/>
          <w:sz w:val="20"/>
          <w:szCs w:val="20"/>
        </w:rPr>
        <w:t>L</w:t>
      </w:r>
      <w:r w:rsidRPr="00F63C63">
        <w:rPr>
          <w:rFonts w:ascii="Arial Narrow" w:hAnsi="Arial Narrow"/>
          <w:sz w:val="20"/>
          <w:szCs w:val="20"/>
        </w:rPr>
        <w:t xml:space="preserve"> vigentes</w:t>
      </w:r>
      <w:r w:rsidR="00C07B67">
        <w:rPr>
          <w:rFonts w:ascii="Arial Narrow" w:hAnsi="Arial Narrow"/>
          <w:sz w:val="20"/>
          <w:szCs w:val="20"/>
        </w:rPr>
        <w:t>, así como la identificación por parte de la empresa.</w:t>
      </w:r>
    </w:p>
    <w:p w:rsidR="00DA5158" w:rsidRDefault="00DA5158" w:rsidP="00E0124D">
      <w:pPr>
        <w:pStyle w:val="NormalWeb"/>
        <w:spacing w:before="0" w:beforeAutospacing="0" w:after="0" w:afterAutospacing="0"/>
        <w:jc w:val="both"/>
        <w:rPr>
          <w:rFonts w:ascii="Arial" w:hAnsi="Arial" w:cs="Arial"/>
          <w:lang w:val="es-CO"/>
        </w:rPr>
      </w:pPr>
    </w:p>
    <w:p w:rsidR="001828C6" w:rsidRDefault="001828C6" w:rsidP="00E0124D">
      <w:pPr>
        <w:pStyle w:val="NormalWeb"/>
        <w:spacing w:before="0" w:beforeAutospacing="0" w:after="0" w:afterAutospacing="0"/>
        <w:jc w:val="both"/>
        <w:rPr>
          <w:rFonts w:ascii="Arial" w:hAnsi="Arial" w:cs="Arial"/>
          <w:lang w:val="es-CO"/>
        </w:rPr>
      </w:pPr>
    </w:p>
    <w:p w:rsidR="00AB5BA0" w:rsidRDefault="00AB5BA0" w:rsidP="00E0124D">
      <w:pPr>
        <w:pStyle w:val="NormalWeb"/>
        <w:spacing w:before="0" w:beforeAutospacing="0" w:after="0" w:afterAutospacing="0"/>
        <w:jc w:val="both"/>
        <w:rPr>
          <w:rFonts w:ascii="Arial" w:hAnsi="Arial" w:cs="Arial"/>
          <w:lang w:val="es-CO"/>
        </w:rPr>
      </w:pPr>
    </w:p>
    <w:p w:rsidR="00AB5BA0" w:rsidRDefault="00AB5BA0" w:rsidP="00E0124D">
      <w:pPr>
        <w:pStyle w:val="NormalWeb"/>
        <w:spacing w:before="0" w:beforeAutospacing="0" w:after="0" w:afterAutospacing="0"/>
        <w:jc w:val="both"/>
        <w:rPr>
          <w:rFonts w:ascii="Arial" w:hAnsi="Arial" w:cs="Arial"/>
          <w:lang w:val="es-CO"/>
        </w:rPr>
      </w:pPr>
    </w:p>
    <w:p w:rsidR="00AB5BA0" w:rsidRDefault="00AB5BA0" w:rsidP="00E0124D">
      <w:pPr>
        <w:pStyle w:val="NormalWeb"/>
        <w:spacing w:before="0" w:beforeAutospacing="0" w:after="0" w:afterAutospacing="0"/>
        <w:jc w:val="both"/>
        <w:rPr>
          <w:rFonts w:ascii="Arial" w:hAnsi="Arial" w:cs="Arial"/>
          <w:lang w:val="es-CO"/>
        </w:rPr>
      </w:pPr>
    </w:p>
    <w:p w:rsidR="00AB5BA0" w:rsidRDefault="00AB5BA0" w:rsidP="00E0124D">
      <w:pPr>
        <w:pStyle w:val="NormalWeb"/>
        <w:spacing w:before="0" w:beforeAutospacing="0" w:after="0" w:afterAutospacing="0"/>
        <w:jc w:val="both"/>
        <w:rPr>
          <w:rFonts w:ascii="Arial" w:hAnsi="Arial" w:cs="Arial"/>
          <w:lang w:val="es-CO"/>
        </w:rPr>
      </w:pPr>
    </w:p>
    <w:p w:rsidR="00AB5BA0" w:rsidRDefault="00AB5BA0" w:rsidP="00E0124D">
      <w:pPr>
        <w:pStyle w:val="NormalWeb"/>
        <w:spacing w:before="0" w:beforeAutospacing="0" w:after="0" w:afterAutospacing="0"/>
        <w:jc w:val="both"/>
        <w:rPr>
          <w:rFonts w:ascii="Arial" w:hAnsi="Arial" w:cs="Arial"/>
          <w:lang w:val="es-CO"/>
        </w:rPr>
      </w:pPr>
    </w:p>
    <w:p w:rsidR="00AB5BA0" w:rsidRDefault="00AB5BA0" w:rsidP="00E0124D">
      <w:pPr>
        <w:pStyle w:val="NormalWeb"/>
        <w:spacing w:before="0" w:beforeAutospacing="0" w:after="0" w:afterAutospacing="0"/>
        <w:jc w:val="both"/>
        <w:rPr>
          <w:rFonts w:ascii="Arial" w:hAnsi="Arial" w:cs="Arial"/>
          <w:lang w:val="es-CO"/>
        </w:rPr>
      </w:pPr>
    </w:p>
    <w:p w:rsidR="00AB5BA0" w:rsidRDefault="00AB5BA0" w:rsidP="00E0124D">
      <w:pPr>
        <w:pStyle w:val="NormalWeb"/>
        <w:spacing w:before="0" w:beforeAutospacing="0" w:after="0" w:afterAutospacing="0"/>
        <w:jc w:val="both"/>
        <w:rPr>
          <w:rFonts w:ascii="Arial" w:hAnsi="Arial" w:cs="Arial"/>
          <w:lang w:val="es-CO"/>
        </w:rPr>
      </w:pPr>
    </w:p>
    <w:p w:rsidR="00FD5935" w:rsidRDefault="00FD5935" w:rsidP="00E0124D">
      <w:pPr>
        <w:pStyle w:val="NormalWeb"/>
        <w:spacing w:before="0" w:beforeAutospacing="0" w:after="0" w:afterAutospacing="0"/>
        <w:jc w:val="both"/>
        <w:rPr>
          <w:rFonts w:ascii="Arial" w:hAnsi="Arial" w:cs="Arial"/>
          <w:lang w:val="es-CO"/>
        </w:rPr>
      </w:pPr>
    </w:p>
    <w:p w:rsidR="00FD5935" w:rsidRDefault="00FD5935" w:rsidP="00E0124D">
      <w:pPr>
        <w:pStyle w:val="NormalWeb"/>
        <w:spacing w:before="0" w:beforeAutospacing="0" w:after="0" w:afterAutospacing="0"/>
        <w:jc w:val="both"/>
        <w:rPr>
          <w:rFonts w:ascii="Arial" w:hAnsi="Arial" w:cs="Arial"/>
          <w:lang w:val="es-CO"/>
        </w:rPr>
      </w:pPr>
    </w:p>
    <w:p w:rsidR="00FD5935" w:rsidRDefault="00FD5935" w:rsidP="00E0124D">
      <w:pPr>
        <w:pStyle w:val="NormalWeb"/>
        <w:spacing w:before="0" w:beforeAutospacing="0" w:after="0" w:afterAutospacing="0"/>
        <w:jc w:val="both"/>
        <w:rPr>
          <w:rFonts w:ascii="Arial" w:hAnsi="Arial" w:cs="Arial"/>
          <w:lang w:val="es-CO"/>
        </w:rPr>
      </w:pPr>
    </w:p>
    <w:p w:rsidR="00FD5935" w:rsidRDefault="00FD5935" w:rsidP="00E0124D">
      <w:pPr>
        <w:pStyle w:val="NormalWeb"/>
        <w:spacing w:before="0" w:beforeAutospacing="0" w:after="0" w:afterAutospacing="0"/>
        <w:jc w:val="both"/>
        <w:rPr>
          <w:rFonts w:ascii="Arial" w:hAnsi="Arial" w:cs="Arial"/>
          <w:lang w:val="es-CO"/>
        </w:rPr>
      </w:pPr>
    </w:p>
    <w:p w:rsidR="00FD5935" w:rsidRPr="00D834CE" w:rsidRDefault="00FD5935" w:rsidP="00E0124D">
      <w:pPr>
        <w:pStyle w:val="NormalWeb"/>
        <w:spacing w:before="0" w:beforeAutospacing="0" w:after="0" w:afterAutospacing="0"/>
        <w:jc w:val="both"/>
        <w:rPr>
          <w:rFonts w:ascii="Arial" w:hAnsi="Arial" w:cs="Arial"/>
          <w:lang w:val="es-CO"/>
        </w:rPr>
      </w:pPr>
    </w:p>
    <w:p w:rsidR="00192133" w:rsidRPr="00AB5BA0" w:rsidRDefault="00192133" w:rsidP="00192133">
      <w:pPr>
        <w:pStyle w:val="Ttulo2"/>
        <w:numPr>
          <w:ilvl w:val="0"/>
          <w:numId w:val="9"/>
        </w:numPr>
        <w:suppressAutoHyphens/>
        <w:autoSpaceDE w:val="0"/>
        <w:jc w:val="both"/>
      </w:pPr>
      <w:bookmarkStart w:id="49" w:name="_Toc424828669"/>
      <w:r w:rsidRPr="00AB5BA0">
        <w:t>DOCUMENTACIÓN TECNICA DEL PROPONENTE</w:t>
      </w:r>
      <w:bookmarkEnd w:id="49"/>
    </w:p>
    <w:p w:rsidR="00AB5BA0" w:rsidRDefault="00AB5BA0" w:rsidP="00AB5BA0"/>
    <w:p w:rsidR="00AB5BA0" w:rsidRPr="00AB5BA0" w:rsidRDefault="00AB5BA0" w:rsidP="00AB5BA0">
      <w:pPr>
        <w:numPr>
          <w:ilvl w:val="1"/>
          <w:numId w:val="9"/>
        </w:numPr>
        <w:rPr>
          <w:rFonts w:ascii="Arial Narrow" w:hAnsi="Arial Narrow"/>
          <w:bCs/>
          <w:i/>
          <w:iCs/>
        </w:rPr>
      </w:pPr>
      <w:bookmarkStart w:id="50" w:name="_Toc323834636"/>
      <w:r w:rsidRPr="00AB5BA0">
        <w:rPr>
          <w:rFonts w:ascii="Arial Narrow" w:hAnsi="Arial Narrow"/>
          <w:bCs/>
          <w:i/>
          <w:iCs/>
        </w:rPr>
        <w:t>CERTIFICACIONES CONTRACTUALES</w:t>
      </w:r>
      <w:bookmarkEnd w:id="50"/>
    </w:p>
    <w:p w:rsidR="00AB5BA0" w:rsidRPr="00AB5BA0" w:rsidRDefault="00AB5BA0" w:rsidP="00AB5BA0">
      <w:pPr>
        <w:rPr>
          <w:rFonts w:ascii="Arial Narrow" w:hAnsi="Arial Narrow"/>
        </w:rPr>
      </w:pPr>
    </w:p>
    <w:p w:rsidR="00AB5BA0" w:rsidRPr="00AB5BA0" w:rsidRDefault="00AB5BA0" w:rsidP="00AB5BA0">
      <w:pPr>
        <w:rPr>
          <w:rFonts w:ascii="Arial Narrow" w:hAnsi="Arial Narrow"/>
        </w:rPr>
      </w:pPr>
      <w:r w:rsidRPr="00AB5BA0">
        <w:rPr>
          <w:rFonts w:ascii="Arial Narrow" w:hAnsi="Arial Narrow"/>
        </w:rPr>
        <w:t>El Proponente deberá presentar máximo cinco (5) certificaciones de contratos terminados y recibidos  a satisfacción. Se deberá certificar la experiencia de soluciones vendidas e implementadas durante los últimos cinco (5) años, relacionados con el objeto de presente proceso.</w:t>
      </w:r>
    </w:p>
    <w:p w:rsidR="00AB5BA0" w:rsidRPr="00AB5BA0" w:rsidRDefault="00AB5BA0" w:rsidP="00AB5BA0">
      <w:pPr>
        <w:rPr>
          <w:rFonts w:ascii="Arial Narrow" w:hAnsi="Arial Narrow"/>
        </w:rPr>
      </w:pPr>
    </w:p>
    <w:p w:rsidR="00AB5BA0" w:rsidRPr="00AB5BA0" w:rsidRDefault="00AB5BA0" w:rsidP="00AB5BA0">
      <w:pPr>
        <w:rPr>
          <w:rFonts w:ascii="Arial Narrow" w:hAnsi="Arial Narrow"/>
        </w:rPr>
      </w:pPr>
      <w:r w:rsidRPr="00AB5BA0">
        <w:rPr>
          <w:rFonts w:ascii="Arial Narrow" w:hAnsi="Arial Narrow"/>
        </w:rPr>
        <w:t>El  valor de la(s) certificacione(s) deberá ser igual o superior al valor del presupuesto del presente proceso.</w:t>
      </w:r>
    </w:p>
    <w:p w:rsidR="00AB5BA0" w:rsidRPr="00AB5BA0" w:rsidRDefault="00AB5BA0" w:rsidP="00AB5BA0">
      <w:pPr>
        <w:rPr>
          <w:rFonts w:ascii="Arial Narrow" w:hAnsi="Arial Narrow"/>
        </w:rPr>
      </w:pPr>
    </w:p>
    <w:p w:rsidR="00AB5BA0" w:rsidRPr="00AB5BA0" w:rsidRDefault="00AB5BA0" w:rsidP="00AB5BA0">
      <w:pPr>
        <w:rPr>
          <w:rFonts w:ascii="Arial Narrow" w:hAnsi="Arial Narrow"/>
        </w:rPr>
      </w:pPr>
      <w:r w:rsidRPr="00AB5BA0">
        <w:rPr>
          <w:rFonts w:ascii="Arial Narrow" w:hAnsi="Arial Narrow"/>
        </w:rPr>
        <w:t>NOTA 1: Las Certificaciones de Contratos terminadas deberán relacionarse y cada una deberá ser expedidas por la entidad con la cual se contrató, deben presentarse en ORIGINAL O FOTOCOPIA y cada una de estas deben indicar:</w:t>
      </w:r>
    </w:p>
    <w:p w:rsidR="00AB5BA0" w:rsidRPr="00AB5BA0" w:rsidRDefault="00AB5BA0" w:rsidP="00AB5BA0">
      <w:pPr>
        <w:rPr>
          <w:rFonts w:ascii="Arial Narrow" w:hAnsi="Arial Narrow"/>
        </w:rPr>
      </w:pPr>
    </w:p>
    <w:p w:rsidR="00AB5BA0" w:rsidRPr="00AB5BA0" w:rsidRDefault="00AB5BA0" w:rsidP="00AB5BA0">
      <w:pPr>
        <w:numPr>
          <w:ilvl w:val="0"/>
          <w:numId w:val="4"/>
        </w:numPr>
        <w:rPr>
          <w:rFonts w:ascii="Arial Narrow" w:hAnsi="Arial Narrow"/>
        </w:rPr>
      </w:pPr>
      <w:r w:rsidRPr="00AB5BA0">
        <w:rPr>
          <w:rFonts w:ascii="Arial Narrow" w:hAnsi="Arial Narrow"/>
        </w:rPr>
        <w:t>Nombre de la entidad contratante.</w:t>
      </w:r>
    </w:p>
    <w:p w:rsidR="00AB5BA0" w:rsidRPr="00AB5BA0" w:rsidRDefault="00AB5BA0" w:rsidP="00AB5BA0">
      <w:pPr>
        <w:numPr>
          <w:ilvl w:val="0"/>
          <w:numId w:val="4"/>
        </w:numPr>
        <w:rPr>
          <w:rFonts w:ascii="Arial Narrow" w:hAnsi="Arial Narrow"/>
        </w:rPr>
      </w:pPr>
      <w:r w:rsidRPr="00AB5BA0">
        <w:rPr>
          <w:rFonts w:ascii="Arial Narrow" w:hAnsi="Arial Narrow"/>
        </w:rPr>
        <w:t xml:space="preserve">Certificación del cumplimiento del contrato a satisfacción. </w:t>
      </w:r>
    </w:p>
    <w:p w:rsidR="00AB5BA0" w:rsidRPr="00AB5BA0" w:rsidRDefault="00AB5BA0" w:rsidP="00AB5BA0">
      <w:pPr>
        <w:numPr>
          <w:ilvl w:val="0"/>
          <w:numId w:val="4"/>
        </w:numPr>
        <w:rPr>
          <w:rFonts w:ascii="Arial Narrow" w:hAnsi="Arial Narrow"/>
        </w:rPr>
      </w:pPr>
      <w:r w:rsidRPr="00AB5BA0">
        <w:rPr>
          <w:rFonts w:ascii="Arial Narrow" w:hAnsi="Arial Narrow"/>
        </w:rPr>
        <w:t>Especificación del término del contrato  y la fecha de inicio.</w:t>
      </w:r>
    </w:p>
    <w:p w:rsidR="00AB5BA0" w:rsidRPr="00AB5BA0" w:rsidRDefault="00AB5BA0" w:rsidP="00AB5BA0">
      <w:pPr>
        <w:numPr>
          <w:ilvl w:val="0"/>
          <w:numId w:val="4"/>
        </w:numPr>
        <w:rPr>
          <w:rFonts w:ascii="Arial Narrow" w:hAnsi="Arial Narrow"/>
        </w:rPr>
      </w:pPr>
      <w:r w:rsidRPr="00AB5BA0">
        <w:rPr>
          <w:rFonts w:ascii="Arial Narrow" w:hAnsi="Arial Narrow"/>
        </w:rPr>
        <w:t xml:space="preserve">Objeto del contrato,  </w:t>
      </w:r>
    </w:p>
    <w:p w:rsidR="00AB5BA0" w:rsidRPr="00AB5BA0" w:rsidRDefault="00AB5BA0" w:rsidP="00AB5BA0">
      <w:pPr>
        <w:numPr>
          <w:ilvl w:val="0"/>
          <w:numId w:val="4"/>
        </w:numPr>
        <w:rPr>
          <w:rFonts w:ascii="Arial Narrow" w:hAnsi="Arial Narrow"/>
        </w:rPr>
      </w:pPr>
      <w:r w:rsidRPr="00AB5BA0">
        <w:rPr>
          <w:rFonts w:ascii="Arial Narrow" w:hAnsi="Arial Narrow"/>
        </w:rPr>
        <w:t>Porcentaje de participación en caso de consorcios o uniones temporales.</w:t>
      </w:r>
    </w:p>
    <w:p w:rsidR="00AB5BA0" w:rsidRPr="00AB5BA0" w:rsidRDefault="00AB5BA0" w:rsidP="00AB5BA0">
      <w:pPr>
        <w:numPr>
          <w:ilvl w:val="0"/>
          <w:numId w:val="4"/>
        </w:numPr>
        <w:rPr>
          <w:rFonts w:ascii="Arial Narrow" w:hAnsi="Arial Narrow"/>
        </w:rPr>
      </w:pPr>
      <w:r w:rsidRPr="00AB5BA0">
        <w:rPr>
          <w:rFonts w:ascii="Arial Narrow" w:hAnsi="Arial Narrow"/>
        </w:rPr>
        <w:t>Valor del contrato.</w:t>
      </w:r>
    </w:p>
    <w:p w:rsidR="00AB5BA0" w:rsidRPr="00AB5BA0" w:rsidRDefault="00AB5BA0" w:rsidP="00AB5BA0">
      <w:pPr>
        <w:rPr>
          <w:rFonts w:ascii="Arial Narrow" w:hAnsi="Arial Narrow"/>
        </w:rPr>
      </w:pPr>
    </w:p>
    <w:p w:rsidR="00AB5BA0" w:rsidRPr="00AB5BA0" w:rsidRDefault="00AB5BA0" w:rsidP="00AB5BA0">
      <w:pPr>
        <w:rPr>
          <w:rFonts w:ascii="Arial Narrow" w:hAnsi="Arial Narrow"/>
        </w:rPr>
      </w:pPr>
    </w:p>
    <w:p w:rsidR="00AB5BA0" w:rsidRPr="00AB5BA0" w:rsidRDefault="00AB5BA0" w:rsidP="00AB5BA0">
      <w:pPr>
        <w:numPr>
          <w:ilvl w:val="1"/>
          <w:numId w:val="9"/>
        </w:numPr>
        <w:rPr>
          <w:rFonts w:ascii="Arial Narrow" w:hAnsi="Arial Narrow"/>
          <w:bCs/>
          <w:i/>
          <w:iCs/>
        </w:rPr>
      </w:pPr>
      <w:bookmarkStart w:id="51" w:name="_Toc323834637"/>
      <w:r w:rsidRPr="00AB5BA0">
        <w:rPr>
          <w:rFonts w:ascii="Arial Narrow" w:hAnsi="Arial Narrow"/>
          <w:bCs/>
          <w:i/>
          <w:iCs/>
        </w:rPr>
        <w:t>DOCUMENTACION TECNICA</w:t>
      </w:r>
      <w:bookmarkEnd w:id="51"/>
    </w:p>
    <w:p w:rsidR="00AB5BA0" w:rsidRPr="00AB5BA0" w:rsidRDefault="00AB5BA0" w:rsidP="00AB5BA0">
      <w:pPr>
        <w:rPr>
          <w:rFonts w:ascii="Arial Narrow" w:hAnsi="Arial Narrow"/>
        </w:rPr>
      </w:pPr>
    </w:p>
    <w:p w:rsidR="00AB5BA0" w:rsidRPr="00AB5BA0" w:rsidRDefault="00AB5BA0" w:rsidP="00AB5BA0">
      <w:pPr>
        <w:rPr>
          <w:rFonts w:ascii="Arial Narrow" w:hAnsi="Arial Narrow"/>
        </w:rPr>
      </w:pPr>
      <w:r w:rsidRPr="00AB5BA0">
        <w:rPr>
          <w:rFonts w:ascii="Arial Narrow" w:hAnsi="Arial Narrow"/>
        </w:rPr>
        <w:t>Los proponentes deberán entregar con  la propuesta</w:t>
      </w:r>
    </w:p>
    <w:p w:rsidR="00AB5BA0" w:rsidRPr="00AB5BA0" w:rsidRDefault="00AB5BA0" w:rsidP="00AB5BA0">
      <w:pPr>
        <w:rPr>
          <w:rFonts w:ascii="Arial Narrow" w:hAnsi="Arial Narrow"/>
        </w:rPr>
      </w:pPr>
    </w:p>
    <w:p w:rsidR="00AB5BA0" w:rsidRPr="00AB5BA0" w:rsidRDefault="00AB5BA0" w:rsidP="00AB5BA0">
      <w:pPr>
        <w:numPr>
          <w:ilvl w:val="2"/>
          <w:numId w:val="5"/>
        </w:numPr>
        <w:rPr>
          <w:rFonts w:ascii="Arial Narrow" w:hAnsi="Arial Narrow"/>
        </w:rPr>
      </w:pPr>
      <w:r w:rsidRPr="00AB5BA0">
        <w:rPr>
          <w:rFonts w:ascii="Arial Narrow" w:hAnsi="Arial Narrow"/>
        </w:rPr>
        <w:t>Certificación de Distribuidor Autorizado de la solución de almacenamiento ofertada por parte del fabricante.</w:t>
      </w:r>
    </w:p>
    <w:p w:rsidR="00AB5BA0" w:rsidRPr="00AB5BA0" w:rsidRDefault="00AB5BA0" w:rsidP="00AB5BA0">
      <w:pPr>
        <w:rPr>
          <w:rFonts w:ascii="Arial Narrow" w:hAnsi="Arial Narrow"/>
        </w:rPr>
      </w:pPr>
    </w:p>
    <w:p w:rsidR="00AB5BA0" w:rsidRPr="00AB5BA0" w:rsidRDefault="00AB5BA0" w:rsidP="00AB5BA0">
      <w:pPr>
        <w:numPr>
          <w:ilvl w:val="2"/>
          <w:numId w:val="5"/>
        </w:numPr>
        <w:rPr>
          <w:rFonts w:ascii="Arial Narrow" w:hAnsi="Arial Narrow"/>
        </w:rPr>
      </w:pPr>
      <w:r w:rsidRPr="00AB5BA0">
        <w:rPr>
          <w:rFonts w:ascii="Arial Narrow" w:hAnsi="Arial Narrow"/>
        </w:rPr>
        <w:t xml:space="preserve">Certificación  por parte del fabricante que cuenta como </w:t>
      </w:r>
      <w:r w:rsidR="00B35145" w:rsidRPr="00AB5BA0">
        <w:rPr>
          <w:rFonts w:ascii="Arial Narrow" w:hAnsi="Arial Narrow"/>
        </w:rPr>
        <w:t>mínimo</w:t>
      </w:r>
      <w:r w:rsidRPr="00AB5BA0">
        <w:rPr>
          <w:rFonts w:ascii="Arial Narrow" w:hAnsi="Arial Narrow"/>
        </w:rPr>
        <w:t xml:space="preserve"> con el nivel  Partner Gold en Almacenamiento y servicios.</w:t>
      </w:r>
    </w:p>
    <w:p w:rsidR="00AB5BA0" w:rsidRPr="00AB5BA0" w:rsidRDefault="00AB5BA0" w:rsidP="00AB5BA0">
      <w:pPr>
        <w:rPr>
          <w:rFonts w:ascii="Arial Narrow" w:hAnsi="Arial Narrow"/>
        </w:rPr>
      </w:pPr>
    </w:p>
    <w:p w:rsidR="00AB5BA0" w:rsidRPr="00AB5BA0" w:rsidRDefault="00AB5BA0" w:rsidP="00B35145">
      <w:pPr>
        <w:numPr>
          <w:ilvl w:val="2"/>
          <w:numId w:val="5"/>
        </w:numPr>
        <w:rPr>
          <w:rFonts w:ascii="Arial Narrow" w:hAnsi="Arial Narrow"/>
        </w:rPr>
      </w:pPr>
      <w:r w:rsidRPr="00AB5BA0">
        <w:rPr>
          <w:rFonts w:ascii="Arial Narrow" w:hAnsi="Arial Narrow"/>
        </w:rPr>
        <w:lastRenderedPageBreak/>
        <w:t>Diligenciamiento del anexo No. 3 “</w:t>
      </w:r>
      <w:r w:rsidR="00B35145" w:rsidRPr="00B35145">
        <w:rPr>
          <w:rFonts w:ascii="Arial Narrow" w:hAnsi="Arial Narrow"/>
        </w:rPr>
        <w:t>Descripción de la solución</w:t>
      </w:r>
      <w:r w:rsidRPr="00AB5BA0">
        <w:rPr>
          <w:rFonts w:ascii="Arial Narrow" w:hAnsi="Arial Narrow"/>
        </w:rPr>
        <w:t xml:space="preserve">” relacionando el número de folio en la propuesta o la página del catálogo en donde se verificará  cada una de las características técnicas solicitadas en los presente pliegos de condiciones. </w:t>
      </w:r>
    </w:p>
    <w:p w:rsidR="00AB5BA0" w:rsidRPr="00AB5BA0" w:rsidRDefault="00AB5BA0" w:rsidP="00AB5BA0">
      <w:pPr>
        <w:rPr>
          <w:rFonts w:ascii="Arial Narrow" w:hAnsi="Arial Narrow"/>
        </w:rPr>
      </w:pPr>
    </w:p>
    <w:p w:rsidR="00AB5BA0" w:rsidRPr="00AB5BA0" w:rsidRDefault="00AB5BA0" w:rsidP="00AB5BA0">
      <w:pPr>
        <w:numPr>
          <w:ilvl w:val="2"/>
          <w:numId w:val="5"/>
        </w:numPr>
        <w:rPr>
          <w:rFonts w:ascii="Arial Narrow" w:hAnsi="Arial Narrow"/>
        </w:rPr>
      </w:pPr>
      <w:r w:rsidRPr="00AB5BA0">
        <w:rPr>
          <w:rFonts w:ascii="Arial Narrow" w:hAnsi="Arial Narrow"/>
        </w:rPr>
        <w:t>Documentación e información  de los requerimientos de conectividad y eléctricos para la Solución ofertada.</w:t>
      </w:r>
    </w:p>
    <w:p w:rsidR="00AB5BA0" w:rsidRPr="00AB5BA0" w:rsidRDefault="00AB5BA0" w:rsidP="00AB5BA0">
      <w:pPr>
        <w:rPr>
          <w:rFonts w:ascii="Arial Narrow" w:hAnsi="Arial Narrow"/>
        </w:rPr>
      </w:pPr>
    </w:p>
    <w:p w:rsidR="00AB5BA0" w:rsidRPr="00AB5BA0" w:rsidRDefault="00AB5BA0" w:rsidP="00AB5BA0">
      <w:pPr>
        <w:numPr>
          <w:ilvl w:val="2"/>
          <w:numId w:val="5"/>
        </w:numPr>
        <w:rPr>
          <w:rFonts w:ascii="Arial Narrow" w:hAnsi="Arial Narrow"/>
          <w:lang w:val="es-CO"/>
        </w:rPr>
      </w:pPr>
      <w:r w:rsidRPr="00AB5BA0">
        <w:rPr>
          <w:rFonts w:ascii="Arial Narrow" w:hAnsi="Arial Narrow"/>
          <w:lang w:val="es-CO"/>
        </w:rPr>
        <w:t>Documento de requerimientos técnicos de Hardware y Software para la implementación de la Solución ofrecida.</w:t>
      </w:r>
    </w:p>
    <w:p w:rsidR="00AB5BA0" w:rsidRPr="00AB5BA0" w:rsidRDefault="00AB5BA0" w:rsidP="00AB5BA0">
      <w:pPr>
        <w:rPr>
          <w:rFonts w:ascii="Arial Narrow" w:hAnsi="Arial Narrow"/>
        </w:rPr>
      </w:pPr>
    </w:p>
    <w:p w:rsidR="00AB5BA0" w:rsidRPr="00AB5BA0" w:rsidRDefault="00AB5BA0" w:rsidP="00AB5BA0">
      <w:pPr>
        <w:numPr>
          <w:ilvl w:val="2"/>
          <w:numId w:val="5"/>
        </w:numPr>
        <w:rPr>
          <w:rFonts w:ascii="Arial Narrow" w:hAnsi="Arial Narrow"/>
        </w:rPr>
      </w:pPr>
      <w:r w:rsidRPr="00AB5BA0">
        <w:rPr>
          <w:rFonts w:ascii="Arial Narrow" w:hAnsi="Arial Narrow"/>
        </w:rPr>
        <w:t>Ficha técnica de cada uno de los componentes de la Solución ofertada, la cual puede ser en medio impreso o digital.</w:t>
      </w:r>
    </w:p>
    <w:p w:rsidR="00AB5BA0" w:rsidRPr="00AB5BA0" w:rsidRDefault="00AB5BA0" w:rsidP="00AB5BA0">
      <w:pPr>
        <w:rPr>
          <w:rFonts w:ascii="Arial Narrow" w:hAnsi="Arial Narrow"/>
        </w:rPr>
      </w:pPr>
    </w:p>
    <w:p w:rsidR="00AB5BA0" w:rsidRPr="00AB5BA0" w:rsidRDefault="00AB5BA0" w:rsidP="00AB5BA0">
      <w:pPr>
        <w:numPr>
          <w:ilvl w:val="2"/>
          <w:numId w:val="5"/>
        </w:numPr>
        <w:rPr>
          <w:rFonts w:ascii="Arial Narrow" w:hAnsi="Arial Narrow"/>
          <w:lang w:val="es-CO"/>
        </w:rPr>
      </w:pPr>
      <w:r w:rsidRPr="00AB5BA0">
        <w:rPr>
          <w:rFonts w:ascii="Arial Narrow" w:hAnsi="Arial Narrow"/>
          <w:lang w:val="es-CO"/>
        </w:rPr>
        <w:t>El proponente deberá presentar  claramente el procedimiento a seguir en caso de ser necesario aplicar la garantía (reclamación) sobre los elementos ofrecidos. En caso de ser necesario trasladar los equipos, módulos y/o componentes sobre los que se solicite garantía, los costos asociados al desplazamiento (ida y vuelta, fletes, seguros, etc.) y la responsabilidad por los mismos están a cargo exclusivo del contratista y en ningún caso generará costo adicional alguno a la Universidad Distrital</w:t>
      </w:r>
    </w:p>
    <w:p w:rsidR="00AB5BA0" w:rsidRPr="00AB5BA0" w:rsidRDefault="00AB5BA0" w:rsidP="00AB5BA0"/>
    <w:p w:rsidR="00AB5BA0" w:rsidRPr="00AB5BA0" w:rsidRDefault="00AB5BA0" w:rsidP="00AB5BA0"/>
    <w:p w:rsidR="00DA5158" w:rsidRPr="00DA5158" w:rsidRDefault="00391266" w:rsidP="00E0124D">
      <w:pPr>
        <w:pStyle w:val="Ttulo2"/>
        <w:numPr>
          <w:ilvl w:val="0"/>
          <w:numId w:val="9"/>
        </w:numPr>
        <w:suppressAutoHyphens/>
        <w:autoSpaceDE w:val="0"/>
        <w:jc w:val="both"/>
      </w:pPr>
      <w:bookmarkStart w:id="52" w:name="_Toc424828670"/>
      <w:r>
        <w:t>D</w:t>
      </w:r>
      <w:r w:rsidR="00DA5158" w:rsidRPr="00DA5158">
        <w:t>OCUMENTACIÓN TECNICA CONTRATISTA</w:t>
      </w:r>
      <w:bookmarkEnd w:id="52"/>
    </w:p>
    <w:p w:rsidR="00A81392" w:rsidRDefault="00A81392" w:rsidP="00E0124D">
      <w:pPr>
        <w:pStyle w:val="NormalWeb"/>
        <w:spacing w:before="0" w:beforeAutospacing="0" w:after="0" w:afterAutospacing="0"/>
        <w:ind w:left="709"/>
        <w:jc w:val="both"/>
        <w:rPr>
          <w:rFonts w:ascii="Arial" w:hAnsi="Arial" w:cs="Arial"/>
          <w:sz w:val="18"/>
          <w:szCs w:val="18"/>
          <w:lang w:val="es-CO" w:eastAsia="en-US"/>
        </w:rPr>
      </w:pPr>
    </w:p>
    <w:p w:rsidR="00DA5158" w:rsidRPr="00431AB0" w:rsidRDefault="00DA5158" w:rsidP="00E0124D">
      <w:pPr>
        <w:pStyle w:val="NormalWeb"/>
        <w:spacing w:before="0" w:beforeAutospacing="0" w:after="0" w:afterAutospacing="0"/>
        <w:ind w:left="709"/>
        <w:jc w:val="both"/>
        <w:rPr>
          <w:rFonts w:ascii="Arial Narrow" w:hAnsi="Arial Narrow" w:cs="Arial"/>
          <w:sz w:val="20"/>
          <w:szCs w:val="20"/>
          <w:lang w:val="es-CO"/>
        </w:rPr>
      </w:pPr>
      <w:r w:rsidRPr="00431AB0">
        <w:rPr>
          <w:rFonts w:ascii="Arial Narrow" w:hAnsi="Arial Narrow" w:cs="Arial"/>
          <w:sz w:val="20"/>
          <w:szCs w:val="20"/>
          <w:lang w:val="es-CO" w:eastAsia="en-US"/>
        </w:rPr>
        <w:t>Durante la ejecución  e implementación del contrato el Contratista deberá entregar la documentación correspondiente a la Solución implementada y  toda aquella que le sea requerida por el Supervisor, tanto en medio impreso como digital</w:t>
      </w:r>
      <w:r w:rsidRPr="00431AB0">
        <w:rPr>
          <w:rFonts w:ascii="Arial Narrow" w:hAnsi="Arial Narrow" w:cs="Arial"/>
          <w:sz w:val="20"/>
          <w:szCs w:val="20"/>
          <w:lang w:val="es-CO"/>
        </w:rPr>
        <w:t>.</w:t>
      </w:r>
    </w:p>
    <w:p w:rsidR="00DA5158" w:rsidRPr="00431AB0" w:rsidRDefault="00DA5158" w:rsidP="00E0124D">
      <w:pPr>
        <w:tabs>
          <w:tab w:val="num" w:pos="1020"/>
        </w:tabs>
        <w:jc w:val="both"/>
        <w:rPr>
          <w:rFonts w:ascii="Arial Narrow" w:hAnsi="Arial Narrow" w:cs="Arial"/>
          <w:sz w:val="20"/>
          <w:szCs w:val="20"/>
        </w:rPr>
      </w:pPr>
    </w:p>
    <w:p w:rsidR="00DA5158" w:rsidRPr="00431AB0" w:rsidRDefault="00DA5158" w:rsidP="00E0124D">
      <w:pPr>
        <w:pStyle w:val="NormalWeb"/>
        <w:spacing w:before="0" w:beforeAutospacing="0" w:after="0" w:afterAutospacing="0"/>
        <w:jc w:val="both"/>
        <w:rPr>
          <w:rFonts w:ascii="Arial Narrow" w:hAnsi="Arial Narrow" w:cs="Arial"/>
          <w:sz w:val="20"/>
          <w:szCs w:val="20"/>
          <w:lang w:val="es-CO" w:eastAsia="en-US"/>
        </w:rPr>
      </w:pPr>
    </w:p>
    <w:p w:rsidR="00DA5158" w:rsidRPr="002F2F92" w:rsidRDefault="00DA5158" w:rsidP="00FD5935">
      <w:pPr>
        <w:numPr>
          <w:ilvl w:val="1"/>
          <w:numId w:val="9"/>
        </w:numPr>
        <w:jc w:val="both"/>
        <w:rPr>
          <w:rFonts w:ascii="Arial Narrow" w:hAnsi="Arial Narrow" w:cs="Arial"/>
          <w:sz w:val="20"/>
          <w:szCs w:val="20"/>
          <w:lang w:val="es-CO" w:eastAsia="en-US"/>
        </w:rPr>
      </w:pPr>
      <w:r w:rsidRPr="002F2F92">
        <w:rPr>
          <w:rFonts w:ascii="Arial Narrow" w:hAnsi="Arial Narrow" w:cs="Arial"/>
          <w:sz w:val="20"/>
          <w:szCs w:val="20"/>
          <w:lang w:val="es-CO" w:eastAsia="en-US"/>
        </w:rPr>
        <w:t xml:space="preserve">El Contratista deberá entregar la información </w:t>
      </w:r>
      <w:r w:rsidR="002F2F92" w:rsidRPr="002F2F92">
        <w:rPr>
          <w:rFonts w:ascii="Arial Narrow" w:hAnsi="Arial Narrow" w:cs="Arial"/>
          <w:sz w:val="20"/>
          <w:szCs w:val="20"/>
          <w:lang w:val="es-CO" w:eastAsia="en-US"/>
        </w:rPr>
        <w:t>para tramitar</w:t>
      </w:r>
      <w:r w:rsidRPr="002F2F92">
        <w:rPr>
          <w:rFonts w:ascii="Arial Narrow" w:hAnsi="Arial Narrow" w:cs="Arial"/>
          <w:sz w:val="20"/>
          <w:szCs w:val="20"/>
          <w:lang w:val="es-CO" w:eastAsia="en-US"/>
        </w:rPr>
        <w:t xml:space="preserve"> permisos de acceso que le permitan adelantar las ta</w:t>
      </w:r>
      <w:r w:rsidR="002F2F92">
        <w:rPr>
          <w:rFonts w:ascii="Arial Narrow" w:hAnsi="Arial Narrow" w:cs="Arial"/>
          <w:sz w:val="20"/>
          <w:szCs w:val="20"/>
          <w:lang w:val="es-CO" w:eastAsia="en-US"/>
        </w:rPr>
        <w:t>reas de soporte y mantenimiento.</w:t>
      </w:r>
    </w:p>
    <w:p w:rsidR="00DA5158" w:rsidRPr="00431AB0" w:rsidRDefault="00DA5158" w:rsidP="00FD5935">
      <w:pPr>
        <w:numPr>
          <w:ilvl w:val="1"/>
          <w:numId w:val="9"/>
        </w:numPr>
        <w:jc w:val="both"/>
        <w:rPr>
          <w:rFonts w:ascii="Arial Narrow" w:hAnsi="Arial Narrow" w:cs="Arial"/>
          <w:sz w:val="20"/>
          <w:szCs w:val="20"/>
          <w:lang w:val="es-CO" w:eastAsia="en-US"/>
        </w:rPr>
      </w:pPr>
      <w:r w:rsidRPr="00431AB0">
        <w:rPr>
          <w:rFonts w:ascii="Arial Narrow" w:hAnsi="Arial Narrow" w:cs="Arial"/>
          <w:sz w:val="20"/>
          <w:szCs w:val="20"/>
          <w:lang w:val="es-CO" w:eastAsia="en-US"/>
        </w:rPr>
        <w:t>El Contratista deberá entregar manuales  y documentación técnica de cada uno de los equipos y de la solución instalada.</w:t>
      </w:r>
    </w:p>
    <w:p w:rsidR="00DA5158" w:rsidRPr="00431AB0" w:rsidRDefault="00DA5158" w:rsidP="00FD5935">
      <w:pPr>
        <w:numPr>
          <w:ilvl w:val="1"/>
          <w:numId w:val="9"/>
        </w:numPr>
        <w:jc w:val="both"/>
        <w:rPr>
          <w:rFonts w:ascii="Arial Narrow" w:hAnsi="Arial Narrow" w:cs="Arial"/>
          <w:sz w:val="20"/>
          <w:szCs w:val="20"/>
          <w:lang w:val="es-CO" w:eastAsia="en-US"/>
        </w:rPr>
      </w:pPr>
      <w:r w:rsidRPr="00431AB0">
        <w:rPr>
          <w:rFonts w:ascii="Arial Narrow" w:hAnsi="Arial Narrow" w:cs="Arial"/>
          <w:sz w:val="20"/>
          <w:szCs w:val="20"/>
          <w:lang w:val="es-CO" w:eastAsia="en-US"/>
        </w:rPr>
        <w:t>El Contratista deberá entregar manuales  y documentación técnica de Administración de  la Solución.</w:t>
      </w:r>
    </w:p>
    <w:p w:rsidR="00DA5158" w:rsidRPr="00431AB0" w:rsidRDefault="00DA5158" w:rsidP="00E0124D">
      <w:pPr>
        <w:pStyle w:val="NormalWeb"/>
        <w:tabs>
          <w:tab w:val="num" w:pos="720"/>
        </w:tabs>
        <w:spacing w:before="0" w:beforeAutospacing="0" w:after="0" w:afterAutospacing="0"/>
        <w:jc w:val="both"/>
        <w:rPr>
          <w:rFonts w:ascii="Arial Narrow" w:hAnsi="Arial Narrow" w:cs="Arial"/>
          <w:sz w:val="20"/>
          <w:szCs w:val="20"/>
          <w:lang w:val="es-CO" w:eastAsia="en-US"/>
        </w:rPr>
      </w:pPr>
    </w:p>
    <w:p w:rsidR="00DA5158" w:rsidRPr="00774871" w:rsidRDefault="002F2F92" w:rsidP="00FD5935">
      <w:pPr>
        <w:numPr>
          <w:ilvl w:val="1"/>
          <w:numId w:val="9"/>
        </w:numPr>
        <w:jc w:val="both"/>
        <w:rPr>
          <w:rFonts w:ascii="Arial" w:hAnsi="Arial" w:cs="Arial"/>
          <w:sz w:val="18"/>
          <w:szCs w:val="18"/>
          <w:lang w:val="es-CO" w:eastAsia="en-US"/>
        </w:rPr>
      </w:pPr>
      <w:r>
        <w:rPr>
          <w:rFonts w:ascii="Arial Narrow" w:hAnsi="Arial Narrow" w:cs="Arial"/>
          <w:sz w:val="20"/>
          <w:szCs w:val="20"/>
          <w:lang w:val="es-CO" w:eastAsia="en-US"/>
        </w:rPr>
        <w:t>El Contratista deberá</w:t>
      </w:r>
      <w:r w:rsidR="00DA5158" w:rsidRPr="00431AB0">
        <w:rPr>
          <w:rFonts w:ascii="Arial Narrow" w:hAnsi="Arial Narrow" w:cs="Arial"/>
          <w:sz w:val="20"/>
          <w:szCs w:val="20"/>
          <w:lang w:val="es-CO" w:eastAsia="en-US"/>
        </w:rPr>
        <w:t xml:space="preserve"> entregar los medios de instalación y configuración de software hacia los servidores (Sistema Operativo, aplicaciones, patch, entre otros).</w:t>
      </w:r>
    </w:p>
    <w:p w:rsidR="00774871" w:rsidRDefault="00774871" w:rsidP="00774871">
      <w:pPr>
        <w:pStyle w:val="Prrafodelista"/>
        <w:rPr>
          <w:rFonts w:ascii="Arial" w:hAnsi="Arial" w:cs="Arial"/>
          <w:sz w:val="18"/>
          <w:szCs w:val="18"/>
          <w:lang w:val="es-CO" w:eastAsia="en-US"/>
        </w:rPr>
      </w:pPr>
    </w:p>
    <w:p w:rsidR="00774871" w:rsidRPr="006D2C33" w:rsidRDefault="00774871" w:rsidP="00FD5935">
      <w:pPr>
        <w:numPr>
          <w:ilvl w:val="1"/>
          <w:numId w:val="9"/>
        </w:numPr>
        <w:jc w:val="both"/>
        <w:rPr>
          <w:rFonts w:ascii="Arial" w:hAnsi="Arial" w:cs="Arial"/>
          <w:sz w:val="18"/>
          <w:szCs w:val="18"/>
          <w:lang w:val="es-CO" w:eastAsia="en-US"/>
        </w:rPr>
      </w:pPr>
      <w:r>
        <w:rPr>
          <w:rFonts w:ascii="Arial" w:hAnsi="Arial" w:cs="Arial"/>
          <w:sz w:val="18"/>
          <w:szCs w:val="18"/>
          <w:lang w:val="es-CO" w:eastAsia="en-US"/>
        </w:rPr>
        <w:t xml:space="preserve">El contratista deberá entregar los </w:t>
      </w:r>
      <w:r w:rsidRPr="006D2C33">
        <w:rPr>
          <w:rFonts w:ascii="Arial" w:hAnsi="Arial" w:cs="Arial"/>
          <w:sz w:val="18"/>
          <w:szCs w:val="18"/>
          <w:lang w:val="es-CO" w:eastAsia="en-US"/>
        </w:rPr>
        <w:t>informes técnicos de la implementación de la solución así como la que se genere en los mantenimientos preventivos y correctivos a que haya lugar.</w:t>
      </w:r>
    </w:p>
    <w:p w:rsidR="008033BF" w:rsidRDefault="008033BF" w:rsidP="00E0124D">
      <w:pPr>
        <w:pStyle w:val="Prrafodelista"/>
        <w:jc w:val="both"/>
        <w:rPr>
          <w:rFonts w:ascii="Arial" w:hAnsi="Arial" w:cs="Arial"/>
          <w:sz w:val="18"/>
          <w:szCs w:val="18"/>
          <w:lang w:val="es-CO" w:eastAsia="en-US"/>
        </w:rPr>
      </w:pPr>
    </w:p>
    <w:p w:rsidR="008033BF" w:rsidRDefault="008033BF" w:rsidP="00E0124D">
      <w:pPr>
        <w:jc w:val="both"/>
        <w:rPr>
          <w:rFonts w:ascii="Arial" w:hAnsi="Arial" w:cs="Arial"/>
          <w:sz w:val="18"/>
          <w:szCs w:val="18"/>
          <w:lang w:val="es-CO" w:eastAsia="en-US"/>
        </w:rPr>
      </w:pPr>
    </w:p>
    <w:p w:rsidR="008033BF" w:rsidRPr="00431AB0" w:rsidRDefault="008033BF" w:rsidP="00E0124D">
      <w:pPr>
        <w:pStyle w:val="NormalWeb"/>
        <w:spacing w:before="0" w:beforeAutospacing="0" w:after="0" w:afterAutospacing="0"/>
        <w:jc w:val="both"/>
        <w:rPr>
          <w:rFonts w:ascii="Arial Narrow" w:hAnsi="Arial Narrow"/>
          <w:sz w:val="20"/>
          <w:szCs w:val="20"/>
        </w:rPr>
      </w:pPr>
    </w:p>
    <w:p w:rsidR="008033BF" w:rsidRPr="00431AB0" w:rsidRDefault="008033BF" w:rsidP="00E0124D">
      <w:pPr>
        <w:pStyle w:val="NormalWeb"/>
        <w:spacing w:before="0" w:beforeAutospacing="0" w:after="0" w:afterAutospacing="0"/>
        <w:jc w:val="both"/>
        <w:rPr>
          <w:rFonts w:ascii="Arial Narrow" w:hAnsi="Arial Narrow"/>
          <w:sz w:val="20"/>
          <w:szCs w:val="20"/>
        </w:rPr>
      </w:pPr>
    </w:p>
    <w:p w:rsidR="008033BF" w:rsidRPr="00D22DB9" w:rsidRDefault="008033BF" w:rsidP="00E0124D">
      <w:pPr>
        <w:pStyle w:val="Ttulo2"/>
        <w:numPr>
          <w:ilvl w:val="0"/>
          <w:numId w:val="9"/>
        </w:numPr>
        <w:suppressAutoHyphens/>
        <w:autoSpaceDE w:val="0"/>
        <w:jc w:val="both"/>
      </w:pPr>
      <w:bookmarkStart w:id="53" w:name="_Toc424828671"/>
      <w:r w:rsidRPr="00D22DB9">
        <w:lastRenderedPageBreak/>
        <w:t>GRUPO DE TRABAJO</w:t>
      </w:r>
      <w:bookmarkEnd w:id="53"/>
    </w:p>
    <w:p w:rsidR="008033BF" w:rsidRPr="00431AB0" w:rsidRDefault="008033BF" w:rsidP="00E0124D">
      <w:pPr>
        <w:pStyle w:val="NormalWeb"/>
        <w:spacing w:before="0" w:beforeAutospacing="0" w:after="0" w:afterAutospacing="0"/>
        <w:ind w:left="360"/>
        <w:jc w:val="both"/>
        <w:rPr>
          <w:rFonts w:ascii="Arial Narrow" w:hAnsi="Arial Narrow"/>
          <w:sz w:val="20"/>
          <w:szCs w:val="20"/>
        </w:rPr>
      </w:pPr>
      <w:r w:rsidRPr="00431AB0">
        <w:rPr>
          <w:rFonts w:ascii="Arial Narrow" w:hAnsi="Arial Narrow"/>
          <w:sz w:val="20"/>
          <w:szCs w:val="20"/>
        </w:rPr>
        <w:t xml:space="preserve">Para garantizar la implementación y correcto funcionamiento de la Solución contratada, El Proponente deberá acreditar </w:t>
      </w:r>
      <w:r w:rsidR="00192133">
        <w:rPr>
          <w:rFonts w:ascii="Arial Narrow" w:hAnsi="Arial Narrow"/>
          <w:sz w:val="20"/>
          <w:szCs w:val="20"/>
        </w:rPr>
        <w:t xml:space="preserve"> con certificados del personal</w:t>
      </w:r>
      <w:r w:rsidRPr="00431AB0">
        <w:rPr>
          <w:rFonts w:ascii="Arial Narrow" w:hAnsi="Arial Narrow"/>
          <w:sz w:val="20"/>
          <w:szCs w:val="20"/>
        </w:rPr>
        <w:t xml:space="preserve"> y presentar un equipo de trabajo conformado por personal calificado en los siguientes aspectos: </w:t>
      </w:r>
    </w:p>
    <w:p w:rsidR="008033BF" w:rsidRPr="00431AB0" w:rsidRDefault="008033BF" w:rsidP="00E0124D">
      <w:pPr>
        <w:pStyle w:val="NormalWeb"/>
        <w:spacing w:before="0" w:beforeAutospacing="0" w:after="0" w:afterAutospacing="0"/>
        <w:jc w:val="both"/>
        <w:rPr>
          <w:rFonts w:ascii="Arial Narrow" w:hAnsi="Arial Narrow"/>
          <w:sz w:val="20"/>
          <w:szCs w:val="20"/>
        </w:rPr>
      </w:pPr>
    </w:p>
    <w:p w:rsidR="008033BF" w:rsidRPr="00431AB0" w:rsidRDefault="008033BF" w:rsidP="00E0124D">
      <w:pPr>
        <w:numPr>
          <w:ilvl w:val="1"/>
          <w:numId w:val="9"/>
        </w:numPr>
        <w:jc w:val="both"/>
        <w:rPr>
          <w:rFonts w:ascii="Arial Narrow" w:hAnsi="Arial Narrow"/>
          <w:sz w:val="20"/>
          <w:szCs w:val="20"/>
        </w:rPr>
      </w:pPr>
      <w:r w:rsidRPr="00431AB0">
        <w:rPr>
          <w:rFonts w:ascii="Arial Narrow" w:hAnsi="Arial Narrow"/>
          <w:sz w:val="20"/>
          <w:szCs w:val="20"/>
        </w:rPr>
        <w:t>Diseño e implementación de soluciones de almacenamiento.</w:t>
      </w:r>
    </w:p>
    <w:p w:rsidR="008033BF" w:rsidRPr="00431AB0" w:rsidRDefault="008033BF" w:rsidP="00E0124D">
      <w:pPr>
        <w:widowControl w:val="0"/>
        <w:autoSpaceDE w:val="0"/>
        <w:autoSpaceDN w:val="0"/>
        <w:adjustRightInd w:val="0"/>
        <w:jc w:val="both"/>
        <w:rPr>
          <w:rFonts w:ascii="Arial Narrow" w:hAnsi="Arial Narrow"/>
          <w:sz w:val="20"/>
          <w:szCs w:val="20"/>
        </w:rPr>
      </w:pPr>
    </w:p>
    <w:p w:rsidR="008033BF" w:rsidRPr="00431AB0" w:rsidRDefault="008033BF" w:rsidP="00E0124D">
      <w:pPr>
        <w:numPr>
          <w:ilvl w:val="1"/>
          <w:numId w:val="9"/>
        </w:numPr>
        <w:jc w:val="both"/>
        <w:rPr>
          <w:rFonts w:ascii="Arial Narrow" w:hAnsi="Arial Narrow"/>
          <w:sz w:val="20"/>
          <w:szCs w:val="20"/>
        </w:rPr>
      </w:pPr>
      <w:r w:rsidRPr="00431AB0">
        <w:rPr>
          <w:rFonts w:ascii="Arial Narrow" w:hAnsi="Arial Narrow"/>
          <w:sz w:val="20"/>
          <w:szCs w:val="20"/>
        </w:rPr>
        <w:t>Personal certificado técnicamente para la instalación de la solución</w:t>
      </w:r>
    </w:p>
    <w:p w:rsidR="008033BF" w:rsidRPr="00431AB0" w:rsidRDefault="008033BF" w:rsidP="00E0124D">
      <w:pPr>
        <w:widowControl w:val="0"/>
        <w:autoSpaceDE w:val="0"/>
        <w:autoSpaceDN w:val="0"/>
        <w:adjustRightInd w:val="0"/>
        <w:jc w:val="both"/>
        <w:rPr>
          <w:rFonts w:ascii="Arial Narrow" w:hAnsi="Arial Narrow"/>
          <w:sz w:val="20"/>
          <w:szCs w:val="20"/>
        </w:rPr>
      </w:pPr>
    </w:p>
    <w:p w:rsidR="008033BF" w:rsidRPr="00431AB0" w:rsidRDefault="00192133" w:rsidP="00E0124D">
      <w:pPr>
        <w:pStyle w:val="NormalWeb"/>
        <w:spacing w:before="0" w:beforeAutospacing="0" w:after="0" w:afterAutospacing="0"/>
        <w:ind w:left="360"/>
        <w:jc w:val="both"/>
        <w:rPr>
          <w:rFonts w:ascii="Arial Narrow" w:hAnsi="Arial Narrow"/>
          <w:sz w:val="20"/>
          <w:szCs w:val="20"/>
        </w:rPr>
      </w:pPr>
      <w:r>
        <w:rPr>
          <w:rFonts w:ascii="Arial Narrow" w:hAnsi="Arial Narrow"/>
          <w:sz w:val="20"/>
          <w:szCs w:val="20"/>
        </w:rPr>
        <w:t>Durante la ejecución del contrato, e</w:t>
      </w:r>
      <w:r w:rsidR="008033BF" w:rsidRPr="00431AB0">
        <w:rPr>
          <w:rFonts w:ascii="Arial Narrow" w:hAnsi="Arial Narrow"/>
          <w:sz w:val="20"/>
          <w:szCs w:val="20"/>
        </w:rPr>
        <w:t>n caso de requerirse el cambio de person</w:t>
      </w:r>
      <w:r>
        <w:rPr>
          <w:rFonts w:ascii="Arial Narrow" w:hAnsi="Arial Narrow"/>
          <w:sz w:val="20"/>
          <w:szCs w:val="20"/>
        </w:rPr>
        <w:t>al, e</w:t>
      </w:r>
      <w:r w:rsidR="008033BF" w:rsidRPr="00431AB0">
        <w:rPr>
          <w:rFonts w:ascii="Arial Narrow" w:hAnsi="Arial Narrow"/>
          <w:sz w:val="20"/>
          <w:szCs w:val="20"/>
        </w:rPr>
        <w:t>l</w:t>
      </w:r>
      <w:r>
        <w:rPr>
          <w:rFonts w:ascii="Arial Narrow" w:hAnsi="Arial Narrow"/>
          <w:sz w:val="20"/>
          <w:szCs w:val="20"/>
        </w:rPr>
        <w:t xml:space="preserve"> contratista</w:t>
      </w:r>
      <w:r w:rsidR="008033BF" w:rsidRPr="00431AB0">
        <w:rPr>
          <w:rFonts w:ascii="Arial Narrow" w:hAnsi="Arial Narrow"/>
          <w:sz w:val="20"/>
          <w:szCs w:val="20"/>
        </w:rPr>
        <w:t xml:space="preserve"> debe asegurar los perfiles  solicitados por la Universidad para la implementación del Proyecto, lo cual se deberá informar con anticipación al Supervisor.</w:t>
      </w:r>
    </w:p>
    <w:p w:rsidR="008033BF" w:rsidRDefault="008033BF" w:rsidP="00E0124D">
      <w:pPr>
        <w:widowControl w:val="0"/>
        <w:autoSpaceDE w:val="0"/>
        <w:autoSpaceDN w:val="0"/>
        <w:adjustRightInd w:val="0"/>
        <w:jc w:val="both"/>
        <w:rPr>
          <w:rFonts w:ascii="Arial" w:hAnsi="Arial" w:cs="Arial"/>
          <w:b/>
        </w:rPr>
      </w:pPr>
    </w:p>
    <w:p w:rsidR="008033BF" w:rsidRPr="00D22DB9" w:rsidRDefault="00325BD4" w:rsidP="00E0124D">
      <w:pPr>
        <w:pStyle w:val="Ttulo2"/>
        <w:numPr>
          <w:ilvl w:val="0"/>
          <w:numId w:val="9"/>
        </w:numPr>
        <w:suppressAutoHyphens/>
        <w:autoSpaceDE w:val="0"/>
        <w:jc w:val="both"/>
        <w:rPr>
          <w:rFonts w:ascii="Tahoma" w:hAnsi="Tahoma" w:cs="Tahoma"/>
          <w:sz w:val="20"/>
          <w:szCs w:val="20"/>
        </w:rPr>
      </w:pPr>
      <w:bookmarkStart w:id="54" w:name="_Toc424828672"/>
      <w:r>
        <w:t xml:space="preserve">DURACIÓN Y CRONOGRAMA </w:t>
      </w:r>
      <w:r w:rsidR="008033BF" w:rsidRPr="00D22DB9">
        <w:t xml:space="preserve"> DEL CONTRATO</w:t>
      </w:r>
      <w:bookmarkEnd w:id="54"/>
      <w:r w:rsidR="008033BF" w:rsidRPr="00D22DB9">
        <w:rPr>
          <w:rFonts w:ascii="Tahoma" w:hAnsi="Tahoma" w:cs="Tahoma"/>
          <w:sz w:val="20"/>
          <w:szCs w:val="20"/>
        </w:rPr>
        <w:t xml:space="preserve"> </w:t>
      </w:r>
    </w:p>
    <w:p w:rsidR="008033BF" w:rsidRDefault="008033BF" w:rsidP="00E0124D">
      <w:pPr>
        <w:jc w:val="both"/>
      </w:pPr>
    </w:p>
    <w:p w:rsidR="008033BF" w:rsidRPr="00431AB0" w:rsidRDefault="008033BF" w:rsidP="00E0124D">
      <w:pPr>
        <w:ind w:left="360"/>
        <w:jc w:val="both"/>
        <w:rPr>
          <w:rFonts w:ascii="Arial Narrow" w:hAnsi="Arial Narrow"/>
          <w:sz w:val="20"/>
          <w:szCs w:val="20"/>
        </w:rPr>
      </w:pPr>
      <w:r w:rsidRPr="00431AB0">
        <w:rPr>
          <w:rFonts w:ascii="Arial Narrow" w:hAnsi="Arial Narrow"/>
          <w:sz w:val="20"/>
          <w:szCs w:val="20"/>
        </w:rPr>
        <w:t xml:space="preserve">El contratista contara con un máximo de </w:t>
      </w:r>
      <w:r w:rsidR="009E79C8">
        <w:rPr>
          <w:rFonts w:ascii="Arial Narrow" w:hAnsi="Arial Narrow"/>
          <w:sz w:val="20"/>
          <w:szCs w:val="20"/>
        </w:rPr>
        <w:t xml:space="preserve">120 </w:t>
      </w:r>
      <w:r w:rsidR="00325BD4">
        <w:rPr>
          <w:rFonts w:ascii="Arial Narrow" w:hAnsi="Arial Narrow"/>
          <w:sz w:val="20"/>
          <w:szCs w:val="20"/>
        </w:rPr>
        <w:t>días</w:t>
      </w:r>
      <w:r w:rsidRPr="00431AB0">
        <w:rPr>
          <w:rFonts w:ascii="Arial Narrow" w:hAnsi="Arial Narrow"/>
          <w:sz w:val="20"/>
          <w:szCs w:val="20"/>
        </w:rPr>
        <w:t xml:space="preserve">, contados a partir del perfeccionamiento del Contrato y del Acta de Inicio entre las partes, Contratista y Universidad, para llevar a cabo la ejecución,  desarrollo del contrato y puesta en marcha de la solución. </w:t>
      </w:r>
    </w:p>
    <w:p w:rsidR="008033BF" w:rsidRPr="00431AB0" w:rsidRDefault="008033BF" w:rsidP="00E0124D">
      <w:pPr>
        <w:jc w:val="both"/>
        <w:rPr>
          <w:rFonts w:ascii="Arial Narrow" w:hAnsi="Arial Narrow"/>
          <w:sz w:val="20"/>
          <w:szCs w:val="20"/>
        </w:rPr>
      </w:pPr>
    </w:p>
    <w:p w:rsidR="008033BF" w:rsidRPr="00431AB0" w:rsidRDefault="008033BF" w:rsidP="00E0124D">
      <w:pPr>
        <w:ind w:left="360"/>
        <w:jc w:val="both"/>
        <w:rPr>
          <w:rFonts w:ascii="Arial Narrow" w:hAnsi="Arial Narrow"/>
          <w:sz w:val="20"/>
          <w:szCs w:val="20"/>
        </w:rPr>
      </w:pPr>
      <w:r w:rsidRPr="00431AB0">
        <w:rPr>
          <w:rFonts w:ascii="Arial Narrow" w:hAnsi="Arial Narrow"/>
          <w:sz w:val="20"/>
          <w:szCs w:val="20"/>
        </w:rPr>
        <w:t xml:space="preserve">El proponente deberá incluir </w:t>
      </w:r>
      <w:r w:rsidR="00325BD4">
        <w:rPr>
          <w:rFonts w:ascii="Arial Narrow" w:hAnsi="Arial Narrow"/>
          <w:sz w:val="20"/>
          <w:szCs w:val="20"/>
        </w:rPr>
        <w:t>una</w:t>
      </w:r>
      <w:r w:rsidRPr="00431AB0">
        <w:rPr>
          <w:rFonts w:ascii="Arial Narrow" w:hAnsi="Arial Narrow"/>
          <w:sz w:val="20"/>
          <w:szCs w:val="20"/>
        </w:rPr>
        <w:t xml:space="preserve"> propuesta</w:t>
      </w:r>
      <w:r w:rsidR="00325BD4">
        <w:rPr>
          <w:rFonts w:ascii="Arial Narrow" w:hAnsi="Arial Narrow"/>
          <w:sz w:val="20"/>
          <w:szCs w:val="20"/>
        </w:rPr>
        <w:t xml:space="preserve"> del</w:t>
      </w:r>
      <w:r w:rsidRPr="00431AB0">
        <w:rPr>
          <w:rFonts w:ascii="Arial Narrow" w:hAnsi="Arial Narrow"/>
          <w:sz w:val="20"/>
          <w:szCs w:val="20"/>
        </w:rPr>
        <w:t xml:space="preserve"> cronograma del proyecto requerido para la implementación del co</w:t>
      </w:r>
      <w:r w:rsidR="00325BD4">
        <w:rPr>
          <w:rFonts w:ascii="Arial Narrow" w:hAnsi="Arial Narrow"/>
          <w:sz w:val="20"/>
          <w:szCs w:val="20"/>
        </w:rPr>
        <w:t>ntrato, que describa</w:t>
      </w:r>
      <w:r w:rsidRPr="00431AB0">
        <w:rPr>
          <w:rFonts w:ascii="Arial Narrow" w:hAnsi="Arial Narrow"/>
          <w:sz w:val="20"/>
          <w:szCs w:val="20"/>
        </w:rPr>
        <w:t xml:space="preserve"> las actividades, relaciones y responsabilidades entre los equipos de trabajo y los tiempos.</w:t>
      </w:r>
    </w:p>
    <w:p w:rsidR="008033BF" w:rsidRPr="00431AB0" w:rsidRDefault="008033BF" w:rsidP="00E0124D">
      <w:pPr>
        <w:ind w:left="360"/>
        <w:jc w:val="both"/>
        <w:rPr>
          <w:rFonts w:ascii="Arial Narrow" w:hAnsi="Arial Narrow"/>
          <w:sz w:val="20"/>
          <w:szCs w:val="20"/>
        </w:rPr>
      </w:pPr>
    </w:p>
    <w:p w:rsidR="008033BF" w:rsidRPr="00431AB0" w:rsidRDefault="00325BD4" w:rsidP="00E0124D">
      <w:pPr>
        <w:ind w:left="360"/>
        <w:jc w:val="both"/>
        <w:rPr>
          <w:rFonts w:ascii="Arial Narrow" w:hAnsi="Arial Narrow"/>
          <w:sz w:val="20"/>
          <w:szCs w:val="20"/>
        </w:rPr>
      </w:pPr>
      <w:r>
        <w:rPr>
          <w:rFonts w:ascii="Arial Narrow" w:hAnsi="Arial Narrow"/>
          <w:sz w:val="20"/>
          <w:szCs w:val="20"/>
        </w:rPr>
        <w:t>Durante la ejecución del contrato. entre las partes se adelantará</w:t>
      </w:r>
      <w:r w:rsidR="008033BF" w:rsidRPr="00431AB0">
        <w:rPr>
          <w:rFonts w:ascii="Arial Narrow" w:hAnsi="Arial Narrow"/>
          <w:sz w:val="20"/>
          <w:szCs w:val="20"/>
        </w:rPr>
        <w:t xml:space="preserve"> el seguimiento al cronograma y sus modificaciones se harán de  acuerdo con las necesidades, a fin de garantizar la ejecución </w:t>
      </w:r>
      <w:r>
        <w:rPr>
          <w:rFonts w:ascii="Arial Narrow" w:hAnsi="Arial Narrow"/>
          <w:sz w:val="20"/>
          <w:szCs w:val="20"/>
        </w:rPr>
        <w:t>del mismo</w:t>
      </w:r>
      <w:r w:rsidR="008033BF" w:rsidRPr="00431AB0">
        <w:rPr>
          <w:rFonts w:ascii="Arial Narrow" w:hAnsi="Arial Narrow"/>
          <w:sz w:val="20"/>
          <w:szCs w:val="20"/>
        </w:rPr>
        <w:t>.</w:t>
      </w:r>
    </w:p>
    <w:p w:rsidR="008033BF" w:rsidRPr="00431AB0" w:rsidRDefault="008033BF" w:rsidP="00E0124D">
      <w:pPr>
        <w:jc w:val="both"/>
        <w:rPr>
          <w:sz w:val="20"/>
          <w:szCs w:val="20"/>
        </w:rPr>
      </w:pPr>
    </w:p>
    <w:p w:rsidR="008033BF" w:rsidRDefault="008033BF" w:rsidP="00E0124D">
      <w:pPr>
        <w:pStyle w:val="Ttulo2"/>
        <w:numPr>
          <w:ilvl w:val="0"/>
          <w:numId w:val="9"/>
        </w:numPr>
        <w:suppressAutoHyphens/>
        <w:autoSpaceDE w:val="0"/>
        <w:jc w:val="both"/>
        <w:rPr>
          <w:rFonts w:ascii="Tahoma" w:hAnsi="Tahoma" w:cs="Tahoma"/>
          <w:sz w:val="20"/>
          <w:szCs w:val="20"/>
        </w:rPr>
      </w:pPr>
      <w:bookmarkStart w:id="55" w:name="_Toc424828673"/>
      <w:r w:rsidRPr="00D22DB9">
        <w:t>GARANTIA DE LOS EQUIPOS</w:t>
      </w:r>
      <w:r>
        <w:rPr>
          <w:rFonts w:ascii="Tahoma" w:hAnsi="Tahoma" w:cs="Tahoma"/>
          <w:sz w:val="20"/>
          <w:szCs w:val="20"/>
        </w:rPr>
        <w:t>.</w:t>
      </w:r>
      <w:bookmarkEnd w:id="55"/>
    </w:p>
    <w:p w:rsidR="008033BF" w:rsidRPr="00D22DB9" w:rsidRDefault="008033BF" w:rsidP="00E0124D">
      <w:pPr>
        <w:jc w:val="both"/>
      </w:pPr>
    </w:p>
    <w:p w:rsidR="008033BF" w:rsidRPr="00431AB0" w:rsidRDefault="008033BF" w:rsidP="00E0124D">
      <w:pPr>
        <w:numPr>
          <w:ilvl w:val="1"/>
          <w:numId w:val="9"/>
        </w:numPr>
        <w:jc w:val="both"/>
        <w:rPr>
          <w:rFonts w:ascii="Arial Narrow" w:hAnsi="Arial Narrow"/>
          <w:sz w:val="20"/>
          <w:szCs w:val="20"/>
        </w:rPr>
      </w:pPr>
      <w:r w:rsidRPr="00431AB0">
        <w:rPr>
          <w:rFonts w:ascii="Arial Narrow" w:hAnsi="Arial Narrow"/>
          <w:sz w:val="20"/>
          <w:szCs w:val="20"/>
        </w:rPr>
        <w:t>El Contratista debe entregar a nombre de la Universidad la garantía  de fábrica por tres (3) años  de la Solución</w:t>
      </w:r>
      <w:r w:rsidR="00B37223">
        <w:rPr>
          <w:rFonts w:ascii="Arial Narrow" w:hAnsi="Arial Narrow"/>
          <w:sz w:val="20"/>
          <w:szCs w:val="20"/>
        </w:rPr>
        <w:t>, donde se incluya todos los componentes</w:t>
      </w:r>
      <w:r w:rsidRPr="00431AB0">
        <w:rPr>
          <w:rFonts w:ascii="Arial Narrow" w:hAnsi="Arial Narrow"/>
          <w:sz w:val="20"/>
          <w:szCs w:val="20"/>
        </w:rPr>
        <w:t xml:space="preserve">. </w:t>
      </w:r>
    </w:p>
    <w:p w:rsidR="008033BF" w:rsidRPr="00431AB0" w:rsidRDefault="008033BF" w:rsidP="00E0124D">
      <w:pPr>
        <w:ind w:left="1440"/>
        <w:jc w:val="both"/>
        <w:rPr>
          <w:rFonts w:ascii="Arial Narrow" w:hAnsi="Arial Narrow"/>
          <w:sz w:val="20"/>
          <w:szCs w:val="20"/>
        </w:rPr>
      </w:pPr>
    </w:p>
    <w:p w:rsidR="008033BF" w:rsidRPr="00431AB0" w:rsidRDefault="008033BF" w:rsidP="00E0124D">
      <w:pPr>
        <w:numPr>
          <w:ilvl w:val="1"/>
          <w:numId w:val="9"/>
        </w:numPr>
        <w:jc w:val="both"/>
        <w:rPr>
          <w:rFonts w:ascii="Arial Narrow" w:hAnsi="Arial Narrow"/>
          <w:sz w:val="20"/>
          <w:szCs w:val="20"/>
        </w:rPr>
      </w:pPr>
      <w:r w:rsidRPr="00431AB0">
        <w:rPr>
          <w:rFonts w:ascii="Arial Narrow" w:hAnsi="Arial Narrow"/>
          <w:sz w:val="20"/>
          <w:szCs w:val="20"/>
        </w:rPr>
        <w:t>La garantía incluye la actualización de firmware.</w:t>
      </w:r>
    </w:p>
    <w:p w:rsidR="008033BF" w:rsidRPr="00431AB0" w:rsidRDefault="008033BF" w:rsidP="00E0124D">
      <w:pPr>
        <w:ind w:left="1440"/>
        <w:jc w:val="both"/>
        <w:rPr>
          <w:rFonts w:ascii="Arial Narrow" w:hAnsi="Arial Narrow"/>
          <w:sz w:val="20"/>
          <w:szCs w:val="20"/>
        </w:rPr>
      </w:pPr>
    </w:p>
    <w:p w:rsidR="008033BF" w:rsidRPr="00431AB0" w:rsidRDefault="008033BF" w:rsidP="00E0124D">
      <w:pPr>
        <w:numPr>
          <w:ilvl w:val="1"/>
          <w:numId w:val="9"/>
        </w:numPr>
        <w:jc w:val="both"/>
        <w:rPr>
          <w:rFonts w:ascii="Arial Narrow" w:hAnsi="Arial Narrow"/>
          <w:sz w:val="20"/>
          <w:szCs w:val="20"/>
        </w:rPr>
      </w:pPr>
      <w:r w:rsidRPr="00431AB0">
        <w:rPr>
          <w:rFonts w:ascii="Arial Narrow" w:hAnsi="Arial Narrow"/>
          <w:sz w:val="20"/>
          <w:szCs w:val="20"/>
        </w:rPr>
        <w:t>El Contratista debe considerar que el periodo de Garantía, otorgado a la Universidad Distrital, comenzar</w:t>
      </w:r>
      <w:r w:rsidR="00AD2E2E">
        <w:rPr>
          <w:rFonts w:ascii="Arial Narrow" w:hAnsi="Arial Narrow"/>
          <w:sz w:val="20"/>
          <w:szCs w:val="20"/>
        </w:rPr>
        <w:t>á</w:t>
      </w:r>
      <w:r w:rsidRPr="00431AB0">
        <w:rPr>
          <w:rFonts w:ascii="Arial Narrow" w:hAnsi="Arial Narrow"/>
          <w:sz w:val="20"/>
          <w:szCs w:val="20"/>
        </w:rPr>
        <w:t xml:space="preserve">  a partir del momento en el cual la Universidad </w:t>
      </w:r>
      <w:r w:rsidR="00AD2E2E">
        <w:rPr>
          <w:rFonts w:ascii="Arial Narrow" w:hAnsi="Arial Narrow"/>
          <w:sz w:val="20"/>
          <w:szCs w:val="20"/>
        </w:rPr>
        <w:t>reciba</w:t>
      </w:r>
      <w:r w:rsidRPr="00431AB0">
        <w:rPr>
          <w:rFonts w:ascii="Arial Narrow" w:hAnsi="Arial Narrow"/>
          <w:sz w:val="20"/>
          <w:szCs w:val="20"/>
        </w:rPr>
        <w:t xml:space="preserve"> a satisfacción a toda la Solución contratada</w:t>
      </w:r>
    </w:p>
    <w:p w:rsidR="008033BF" w:rsidRPr="00431AB0" w:rsidRDefault="008033BF" w:rsidP="00E0124D">
      <w:pPr>
        <w:pStyle w:val="Prrafodelista"/>
        <w:jc w:val="both"/>
        <w:rPr>
          <w:rFonts w:ascii="Arial Narrow" w:hAnsi="Arial Narrow"/>
          <w:sz w:val="20"/>
          <w:szCs w:val="20"/>
        </w:rPr>
      </w:pPr>
    </w:p>
    <w:p w:rsidR="008033BF" w:rsidRPr="00431AB0" w:rsidRDefault="008033BF" w:rsidP="00E0124D">
      <w:pPr>
        <w:numPr>
          <w:ilvl w:val="1"/>
          <w:numId w:val="9"/>
        </w:numPr>
        <w:autoSpaceDE w:val="0"/>
        <w:autoSpaceDN w:val="0"/>
        <w:adjustRightInd w:val="0"/>
        <w:jc w:val="both"/>
        <w:rPr>
          <w:rFonts w:ascii="Arial Narrow" w:hAnsi="Arial Narrow" w:cs="Arial"/>
          <w:sz w:val="20"/>
          <w:szCs w:val="20"/>
          <w:lang w:val="es-CO" w:eastAsia="en-US"/>
        </w:rPr>
      </w:pPr>
      <w:r w:rsidRPr="00431AB0">
        <w:rPr>
          <w:rFonts w:ascii="Arial Narrow" w:hAnsi="Arial Narrow" w:cs="Arial"/>
          <w:sz w:val="20"/>
          <w:szCs w:val="20"/>
          <w:lang w:val="es-CO" w:eastAsia="en-US"/>
        </w:rPr>
        <w:t xml:space="preserve">La garantía de fábrica debe </w:t>
      </w:r>
      <w:r w:rsidRPr="00814478">
        <w:rPr>
          <w:rFonts w:ascii="Arial Narrow" w:hAnsi="Arial Narrow" w:cs="Arial"/>
          <w:sz w:val="20"/>
          <w:szCs w:val="20"/>
          <w:lang w:val="es-CO" w:eastAsia="en-US"/>
        </w:rPr>
        <w:t xml:space="preserve">comprender la de los equipos y sus componentes. El </w:t>
      </w:r>
      <w:r w:rsidR="00814478" w:rsidRPr="00814478">
        <w:rPr>
          <w:rFonts w:ascii="Arial Narrow" w:hAnsi="Arial Narrow" w:cs="Arial"/>
          <w:sz w:val="20"/>
          <w:szCs w:val="20"/>
          <w:lang w:val="es-CO" w:eastAsia="en-US"/>
        </w:rPr>
        <w:t xml:space="preserve">contratista </w:t>
      </w:r>
      <w:r w:rsidRPr="00814478">
        <w:rPr>
          <w:rFonts w:ascii="Arial Narrow" w:hAnsi="Arial Narrow" w:cs="Arial"/>
          <w:sz w:val="20"/>
          <w:szCs w:val="20"/>
          <w:lang w:val="es-CO" w:eastAsia="en-US"/>
        </w:rPr>
        <w:t xml:space="preserve"> deberá especificar claramente el procedimiento a seguir en caso de ser necesario aplicar la garantía (reclamación) sobre los elementos</w:t>
      </w:r>
      <w:r w:rsidRPr="00814478">
        <w:rPr>
          <w:rFonts w:ascii="Arial Narrow" w:hAnsi="Arial Narrow" w:cs="Arial"/>
          <w:color w:val="FF0000"/>
          <w:sz w:val="20"/>
          <w:szCs w:val="20"/>
          <w:lang w:val="es-CO" w:eastAsia="en-US"/>
        </w:rPr>
        <w:t xml:space="preserve"> </w:t>
      </w:r>
      <w:r w:rsidRPr="00431AB0">
        <w:rPr>
          <w:rFonts w:ascii="Arial Narrow" w:hAnsi="Arial Narrow" w:cs="Arial"/>
          <w:sz w:val="20"/>
          <w:szCs w:val="20"/>
          <w:lang w:val="es-CO" w:eastAsia="en-US"/>
        </w:rPr>
        <w:t>ofrecidos</w:t>
      </w:r>
    </w:p>
    <w:p w:rsidR="008033BF" w:rsidRPr="00431AB0" w:rsidRDefault="008033BF" w:rsidP="00E0124D">
      <w:pPr>
        <w:pStyle w:val="Prrafodelista"/>
        <w:jc w:val="both"/>
        <w:rPr>
          <w:rFonts w:ascii="Arial Narrow" w:hAnsi="Arial Narrow" w:cs="Arial"/>
          <w:sz w:val="20"/>
          <w:szCs w:val="20"/>
          <w:lang w:val="es-CO" w:eastAsia="en-US"/>
        </w:rPr>
      </w:pPr>
    </w:p>
    <w:p w:rsidR="008033BF" w:rsidRPr="00431AB0" w:rsidRDefault="008033BF" w:rsidP="00814478">
      <w:pPr>
        <w:numPr>
          <w:ilvl w:val="1"/>
          <w:numId w:val="9"/>
        </w:numPr>
        <w:autoSpaceDE w:val="0"/>
        <w:autoSpaceDN w:val="0"/>
        <w:adjustRightInd w:val="0"/>
        <w:jc w:val="both"/>
        <w:rPr>
          <w:rFonts w:ascii="Arial Narrow" w:hAnsi="Arial Narrow" w:cs="Arial"/>
          <w:sz w:val="20"/>
          <w:szCs w:val="20"/>
          <w:lang w:val="es-CO" w:eastAsia="en-US"/>
        </w:rPr>
      </w:pPr>
      <w:r w:rsidRPr="00431AB0">
        <w:rPr>
          <w:rFonts w:ascii="Arial Narrow" w:hAnsi="Arial Narrow" w:cs="Arial"/>
          <w:sz w:val="20"/>
          <w:szCs w:val="20"/>
          <w:lang w:val="es-CO" w:eastAsia="en-US"/>
        </w:rPr>
        <w:t xml:space="preserve">En caso de ser necesario trasladar los equipos, módulos y/o componentes sobre los que se solicite garantía, </w:t>
      </w:r>
      <w:r w:rsidR="00814478">
        <w:rPr>
          <w:rFonts w:ascii="Arial Narrow" w:hAnsi="Arial Narrow" w:cs="Arial"/>
          <w:sz w:val="20"/>
          <w:szCs w:val="20"/>
          <w:lang w:val="es-CO" w:eastAsia="en-US"/>
        </w:rPr>
        <w:t xml:space="preserve">los costos asociados al </w:t>
      </w:r>
      <w:r w:rsidRPr="00431AB0">
        <w:rPr>
          <w:rFonts w:ascii="Arial Narrow" w:hAnsi="Arial Narrow" w:cs="Arial"/>
          <w:sz w:val="20"/>
          <w:szCs w:val="20"/>
          <w:lang w:val="es-CO" w:eastAsia="en-US"/>
        </w:rPr>
        <w:t>desplazamiento (</w:t>
      </w:r>
      <w:r w:rsidR="00814478" w:rsidRPr="00431AB0">
        <w:rPr>
          <w:rFonts w:ascii="Arial Narrow" w:hAnsi="Arial Narrow" w:cs="Arial"/>
          <w:sz w:val="20"/>
          <w:szCs w:val="20"/>
          <w:lang w:val="es-CO" w:eastAsia="en-US"/>
        </w:rPr>
        <w:t>ida y vuelta</w:t>
      </w:r>
      <w:r w:rsidR="00814478">
        <w:rPr>
          <w:rFonts w:ascii="Arial Narrow" w:hAnsi="Arial Narrow" w:cs="Arial"/>
          <w:sz w:val="20"/>
          <w:szCs w:val="20"/>
          <w:lang w:val="es-CO" w:eastAsia="en-US"/>
        </w:rPr>
        <w:t>,</w:t>
      </w:r>
      <w:r w:rsidR="00814478" w:rsidRPr="00431AB0">
        <w:rPr>
          <w:rFonts w:ascii="Arial Narrow" w:hAnsi="Arial Narrow" w:cs="Arial"/>
          <w:sz w:val="20"/>
          <w:szCs w:val="20"/>
          <w:lang w:val="es-CO" w:eastAsia="en-US"/>
        </w:rPr>
        <w:t xml:space="preserve"> </w:t>
      </w:r>
      <w:r w:rsidRPr="00431AB0">
        <w:rPr>
          <w:rFonts w:ascii="Arial Narrow" w:hAnsi="Arial Narrow" w:cs="Arial"/>
          <w:sz w:val="20"/>
          <w:szCs w:val="20"/>
          <w:lang w:val="es-CO" w:eastAsia="en-US"/>
        </w:rPr>
        <w:t>fletes, seguros, etc.) y la responsabilidad por los mismos están a cargo exclusivo del contratista y en ningún caso generará costo adicional alguno a la Universidad Distrital.</w:t>
      </w:r>
    </w:p>
    <w:p w:rsidR="008033BF" w:rsidRPr="00D22DB9" w:rsidRDefault="008033BF" w:rsidP="00E0124D">
      <w:pPr>
        <w:ind w:left="1440"/>
        <w:jc w:val="both"/>
        <w:rPr>
          <w:rFonts w:ascii="Arial Narrow" w:hAnsi="Arial Narrow"/>
          <w:sz w:val="22"/>
          <w:szCs w:val="22"/>
        </w:rPr>
      </w:pPr>
    </w:p>
    <w:p w:rsidR="008033BF" w:rsidRPr="00900871" w:rsidRDefault="008033BF" w:rsidP="00E0124D">
      <w:pPr>
        <w:pStyle w:val="Prrafodelista"/>
        <w:jc w:val="both"/>
        <w:rPr>
          <w:rFonts w:ascii="Tahoma" w:hAnsi="Tahoma" w:cs="Tahoma"/>
          <w:sz w:val="20"/>
          <w:szCs w:val="20"/>
        </w:rPr>
      </w:pPr>
    </w:p>
    <w:p w:rsidR="00DA5158" w:rsidRDefault="00DA5158" w:rsidP="00E0124D">
      <w:pPr>
        <w:pStyle w:val="Ttulo2"/>
        <w:numPr>
          <w:ilvl w:val="0"/>
          <w:numId w:val="9"/>
        </w:numPr>
        <w:suppressAutoHyphens/>
        <w:autoSpaceDE w:val="0"/>
        <w:jc w:val="both"/>
      </w:pPr>
      <w:bookmarkStart w:id="56" w:name="_Toc424828674"/>
      <w:r w:rsidRPr="00DA5158">
        <w:t>TRANSFERENCIA  DE CONOCIMIENTO</w:t>
      </w:r>
      <w:bookmarkEnd w:id="56"/>
    </w:p>
    <w:p w:rsidR="00A81392" w:rsidRDefault="00A81392" w:rsidP="00E0124D">
      <w:pPr>
        <w:jc w:val="both"/>
        <w:rPr>
          <w:rFonts w:ascii="Tahoma" w:hAnsi="Tahoma" w:cs="Tahoma"/>
        </w:rPr>
      </w:pPr>
    </w:p>
    <w:p w:rsidR="00A81392" w:rsidRPr="00431AB0" w:rsidRDefault="00A81392" w:rsidP="00E0124D">
      <w:pPr>
        <w:ind w:left="708"/>
        <w:jc w:val="both"/>
        <w:rPr>
          <w:rFonts w:ascii="Arial Narrow" w:hAnsi="Arial Narrow" w:cs="Arial"/>
          <w:sz w:val="20"/>
          <w:szCs w:val="20"/>
          <w:lang w:val="es-CO" w:eastAsia="en-US"/>
        </w:rPr>
      </w:pPr>
      <w:r w:rsidRPr="00431AB0">
        <w:rPr>
          <w:rFonts w:ascii="Arial Narrow" w:hAnsi="Arial Narrow" w:cs="Arial"/>
          <w:sz w:val="20"/>
          <w:szCs w:val="20"/>
          <w:lang w:val="es-CO" w:eastAsia="en-US"/>
        </w:rPr>
        <w:lastRenderedPageBreak/>
        <w:t>El Contratista  deberá adelantar la Transferencia de conocimiento  en el uso y manejo  de la Solución al personal que se designe y cuando la Universidad lo solicite por intermedio del Supervisor del contrato y  que como mínimo incluya:</w:t>
      </w:r>
    </w:p>
    <w:p w:rsidR="00A81392" w:rsidRPr="00431AB0" w:rsidRDefault="00A81392" w:rsidP="00E0124D">
      <w:pPr>
        <w:ind w:left="360"/>
        <w:jc w:val="both"/>
        <w:rPr>
          <w:rFonts w:ascii="Arial Narrow" w:hAnsi="Arial Narrow" w:cs="Arial"/>
          <w:sz w:val="20"/>
          <w:szCs w:val="20"/>
          <w:lang w:val="es-CO" w:eastAsia="en-US"/>
        </w:rPr>
      </w:pPr>
    </w:p>
    <w:p w:rsidR="00A81392" w:rsidRPr="00431AB0" w:rsidRDefault="00A81392" w:rsidP="00FD5935">
      <w:pPr>
        <w:numPr>
          <w:ilvl w:val="1"/>
          <w:numId w:val="9"/>
        </w:numPr>
        <w:jc w:val="both"/>
        <w:rPr>
          <w:rFonts w:ascii="Arial Narrow" w:hAnsi="Arial Narrow" w:cs="Arial"/>
          <w:sz w:val="20"/>
          <w:szCs w:val="20"/>
          <w:lang w:val="es-CO" w:eastAsia="en-US"/>
        </w:rPr>
      </w:pPr>
      <w:r w:rsidRPr="00431AB0">
        <w:rPr>
          <w:rFonts w:ascii="Arial Narrow" w:hAnsi="Arial Narrow" w:cs="Arial"/>
          <w:sz w:val="20"/>
          <w:szCs w:val="20"/>
          <w:lang w:val="es-CO" w:eastAsia="en-US"/>
        </w:rPr>
        <w:t>Plan de Transferencia de conocimiento</w:t>
      </w:r>
    </w:p>
    <w:p w:rsidR="00A81392" w:rsidRPr="00431AB0" w:rsidRDefault="00A81392" w:rsidP="00E0124D">
      <w:pPr>
        <w:pStyle w:val="NormalWeb"/>
        <w:spacing w:before="0" w:beforeAutospacing="0" w:after="0" w:afterAutospacing="0"/>
        <w:jc w:val="both"/>
        <w:rPr>
          <w:rFonts w:ascii="Arial Narrow" w:hAnsi="Arial Narrow" w:cs="Arial"/>
          <w:sz w:val="20"/>
          <w:szCs w:val="20"/>
          <w:lang w:val="es-CO" w:eastAsia="en-US"/>
        </w:rPr>
      </w:pPr>
    </w:p>
    <w:p w:rsidR="00A81392" w:rsidRPr="00431AB0" w:rsidRDefault="00A81392" w:rsidP="00FD5935">
      <w:pPr>
        <w:numPr>
          <w:ilvl w:val="1"/>
          <w:numId w:val="9"/>
        </w:numPr>
        <w:jc w:val="both"/>
        <w:rPr>
          <w:rFonts w:ascii="Arial Narrow" w:hAnsi="Arial Narrow" w:cs="Arial"/>
          <w:sz w:val="20"/>
          <w:szCs w:val="20"/>
          <w:lang w:val="es-CO" w:eastAsia="en-US"/>
        </w:rPr>
      </w:pPr>
      <w:r w:rsidRPr="00431AB0">
        <w:rPr>
          <w:rFonts w:ascii="Arial Narrow" w:hAnsi="Arial Narrow" w:cs="Arial"/>
          <w:sz w:val="20"/>
          <w:szCs w:val="20"/>
          <w:lang w:val="es-CO" w:eastAsia="en-US"/>
        </w:rPr>
        <w:t>Temarios</w:t>
      </w:r>
    </w:p>
    <w:p w:rsidR="00A81392" w:rsidRPr="00431AB0" w:rsidRDefault="00A81392" w:rsidP="00E0124D">
      <w:pPr>
        <w:pStyle w:val="NormalWeb"/>
        <w:spacing w:before="0" w:beforeAutospacing="0" w:after="0" w:afterAutospacing="0"/>
        <w:ind w:left="1985"/>
        <w:jc w:val="both"/>
        <w:rPr>
          <w:rFonts w:ascii="Arial Narrow" w:hAnsi="Arial Narrow" w:cs="Arial"/>
          <w:sz w:val="20"/>
          <w:szCs w:val="20"/>
          <w:lang w:val="es-CO" w:eastAsia="en-US"/>
        </w:rPr>
      </w:pPr>
    </w:p>
    <w:p w:rsidR="00A81392" w:rsidRPr="00431AB0" w:rsidRDefault="00A81392" w:rsidP="00FD5935">
      <w:pPr>
        <w:numPr>
          <w:ilvl w:val="1"/>
          <w:numId w:val="9"/>
        </w:numPr>
        <w:jc w:val="both"/>
        <w:rPr>
          <w:rFonts w:ascii="Arial Narrow" w:hAnsi="Arial Narrow" w:cs="Arial"/>
          <w:sz w:val="20"/>
          <w:szCs w:val="20"/>
          <w:lang w:val="es-CO" w:eastAsia="en-US"/>
        </w:rPr>
      </w:pPr>
      <w:r w:rsidRPr="00431AB0">
        <w:rPr>
          <w:rFonts w:ascii="Arial Narrow" w:hAnsi="Arial Narrow" w:cs="Arial"/>
          <w:sz w:val="20"/>
          <w:szCs w:val="20"/>
          <w:lang w:val="es-CO" w:eastAsia="en-US"/>
        </w:rPr>
        <w:t xml:space="preserve">Intensidad horaria por módulos y por grupos </w:t>
      </w:r>
    </w:p>
    <w:p w:rsidR="00A81392" w:rsidRPr="00431AB0" w:rsidRDefault="00A81392" w:rsidP="00E0124D">
      <w:pPr>
        <w:ind w:left="1985"/>
        <w:jc w:val="both"/>
        <w:rPr>
          <w:rFonts w:ascii="Arial Narrow" w:hAnsi="Arial Narrow" w:cs="Arial"/>
          <w:sz w:val="20"/>
          <w:szCs w:val="20"/>
          <w:lang w:val="es-CO" w:eastAsia="en-US"/>
        </w:rPr>
      </w:pPr>
    </w:p>
    <w:p w:rsidR="00A81392" w:rsidRPr="00431AB0" w:rsidRDefault="00A81392" w:rsidP="00FD5935">
      <w:pPr>
        <w:numPr>
          <w:ilvl w:val="1"/>
          <w:numId w:val="9"/>
        </w:numPr>
        <w:jc w:val="both"/>
        <w:rPr>
          <w:rFonts w:ascii="Arial Narrow" w:hAnsi="Arial Narrow" w:cs="Arial"/>
          <w:sz w:val="20"/>
          <w:szCs w:val="20"/>
          <w:lang w:val="es-CO" w:eastAsia="en-US"/>
        </w:rPr>
      </w:pPr>
      <w:r w:rsidRPr="00431AB0">
        <w:rPr>
          <w:rFonts w:ascii="Arial Narrow" w:hAnsi="Arial Narrow" w:cs="Arial"/>
          <w:sz w:val="20"/>
          <w:szCs w:val="20"/>
          <w:lang w:val="es-CO" w:eastAsia="en-US"/>
        </w:rPr>
        <w:t>Transferencia de conocimiento en la Administración total  de la solución</w:t>
      </w:r>
    </w:p>
    <w:p w:rsidR="00A81392" w:rsidRPr="00431AB0" w:rsidRDefault="00A81392" w:rsidP="003032FD">
      <w:pPr>
        <w:pStyle w:val="NormalWeb"/>
        <w:spacing w:before="0" w:beforeAutospacing="0" w:after="0" w:afterAutospacing="0"/>
        <w:jc w:val="both"/>
        <w:rPr>
          <w:rFonts w:ascii="Arial Narrow" w:hAnsi="Arial Narrow" w:cs="Arial"/>
          <w:sz w:val="20"/>
          <w:szCs w:val="20"/>
          <w:lang w:val="es-CO" w:eastAsia="en-US"/>
        </w:rPr>
      </w:pPr>
    </w:p>
    <w:p w:rsidR="00A81392" w:rsidRPr="00431AB0" w:rsidRDefault="003032FD" w:rsidP="00FD5935">
      <w:pPr>
        <w:numPr>
          <w:ilvl w:val="1"/>
          <w:numId w:val="9"/>
        </w:numPr>
        <w:jc w:val="both"/>
        <w:rPr>
          <w:rFonts w:ascii="Arial Narrow" w:hAnsi="Arial Narrow" w:cs="Arial"/>
          <w:sz w:val="20"/>
          <w:szCs w:val="20"/>
          <w:lang w:val="es-CO" w:eastAsia="en-US"/>
        </w:rPr>
      </w:pPr>
      <w:r>
        <w:rPr>
          <w:rFonts w:ascii="Arial Narrow" w:hAnsi="Arial Narrow" w:cs="Arial"/>
          <w:sz w:val="20"/>
          <w:szCs w:val="20"/>
          <w:lang w:val="es-CO" w:eastAsia="en-US"/>
        </w:rPr>
        <w:t>El Contratista  adelantará</w:t>
      </w:r>
      <w:r w:rsidR="00A81392" w:rsidRPr="00431AB0">
        <w:rPr>
          <w:rFonts w:ascii="Arial Narrow" w:hAnsi="Arial Narrow" w:cs="Arial"/>
          <w:sz w:val="20"/>
          <w:szCs w:val="20"/>
          <w:lang w:val="es-CO" w:eastAsia="en-US"/>
        </w:rPr>
        <w:t xml:space="preserve"> una  instrucción  de seguridad y protección de la Solución, que deberá estar incluido en la transferencia de conocimiento de Administración, de forma (teórico/ practica), junto con el uso de las herramientas suministradas para la Solución y la implementación y pruebas de los procedimientos y protocolos para backups y recuperación en caso de un desastre.</w:t>
      </w:r>
    </w:p>
    <w:p w:rsidR="00A81392" w:rsidRPr="00431AB0" w:rsidRDefault="00A81392" w:rsidP="00E0124D">
      <w:pPr>
        <w:pStyle w:val="Prrafodelista"/>
        <w:ind w:left="1985"/>
        <w:jc w:val="both"/>
        <w:rPr>
          <w:rFonts w:ascii="Arial Narrow" w:hAnsi="Arial Narrow" w:cs="Arial"/>
          <w:sz w:val="20"/>
          <w:szCs w:val="20"/>
          <w:lang w:val="es-CO" w:eastAsia="en-US"/>
        </w:rPr>
      </w:pPr>
    </w:p>
    <w:p w:rsidR="00A81392" w:rsidRPr="00431AB0" w:rsidRDefault="00A81392" w:rsidP="00FD5935">
      <w:pPr>
        <w:numPr>
          <w:ilvl w:val="1"/>
          <w:numId w:val="9"/>
        </w:numPr>
        <w:jc w:val="both"/>
        <w:rPr>
          <w:rFonts w:ascii="Arial Narrow" w:hAnsi="Arial Narrow" w:cs="Arial"/>
          <w:sz w:val="20"/>
          <w:szCs w:val="20"/>
          <w:lang w:val="es-CO" w:eastAsia="en-US"/>
        </w:rPr>
      </w:pPr>
      <w:r w:rsidRPr="00431AB0">
        <w:rPr>
          <w:rFonts w:ascii="Arial Narrow" w:hAnsi="Arial Narrow" w:cs="Arial"/>
          <w:sz w:val="20"/>
          <w:szCs w:val="20"/>
          <w:lang w:val="es-CO" w:eastAsia="en-US"/>
        </w:rPr>
        <w:t>Dirigir la transferencia de conocimiento a un número mínimo de cinco  (5) personas</w:t>
      </w:r>
    </w:p>
    <w:p w:rsidR="00A81392" w:rsidRPr="00431AB0" w:rsidRDefault="00A81392" w:rsidP="00E0124D">
      <w:pPr>
        <w:pStyle w:val="Prrafodelista"/>
        <w:jc w:val="both"/>
        <w:rPr>
          <w:rFonts w:ascii="Arial Narrow" w:hAnsi="Arial Narrow" w:cs="Arial"/>
          <w:sz w:val="20"/>
          <w:szCs w:val="20"/>
          <w:lang w:val="es-CO" w:eastAsia="en-US"/>
        </w:rPr>
      </w:pPr>
    </w:p>
    <w:p w:rsidR="001828C6" w:rsidRDefault="001828C6" w:rsidP="00E0124D">
      <w:pPr>
        <w:pStyle w:val="Prrafodelista"/>
        <w:jc w:val="both"/>
        <w:rPr>
          <w:rFonts w:ascii="Arial" w:hAnsi="Arial" w:cs="Arial"/>
          <w:sz w:val="18"/>
          <w:szCs w:val="18"/>
          <w:lang w:val="es-CO" w:eastAsia="en-US"/>
        </w:rPr>
      </w:pPr>
    </w:p>
    <w:p w:rsidR="00391266" w:rsidRPr="00391266" w:rsidRDefault="00391266" w:rsidP="00E0124D">
      <w:pPr>
        <w:pStyle w:val="Ttulo2"/>
        <w:numPr>
          <w:ilvl w:val="0"/>
          <w:numId w:val="9"/>
        </w:numPr>
        <w:suppressAutoHyphens/>
        <w:autoSpaceDE w:val="0"/>
        <w:jc w:val="both"/>
      </w:pPr>
      <w:bookmarkStart w:id="57" w:name="_Toc424828675"/>
      <w:r w:rsidRPr="00391266">
        <w:t>VISITA TÉCNICA</w:t>
      </w:r>
      <w:bookmarkEnd w:id="57"/>
    </w:p>
    <w:p w:rsidR="00391266" w:rsidRPr="00D834CE" w:rsidRDefault="00391266" w:rsidP="00E0124D">
      <w:pPr>
        <w:autoSpaceDE w:val="0"/>
        <w:autoSpaceDN w:val="0"/>
        <w:adjustRightInd w:val="0"/>
        <w:jc w:val="both"/>
        <w:rPr>
          <w:rFonts w:ascii="Arial" w:hAnsi="Arial" w:cs="Arial"/>
          <w:b/>
          <w:bCs/>
        </w:rPr>
      </w:pPr>
    </w:p>
    <w:p w:rsidR="00391266" w:rsidRPr="00431AB0" w:rsidRDefault="00391266" w:rsidP="00E0124D">
      <w:pPr>
        <w:autoSpaceDE w:val="0"/>
        <w:autoSpaceDN w:val="0"/>
        <w:adjustRightInd w:val="0"/>
        <w:ind w:left="708"/>
        <w:jc w:val="both"/>
        <w:rPr>
          <w:rFonts w:ascii="Arial Narrow" w:hAnsi="Arial Narrow"/>
          <w:sz w:val="20"/>
          <w:szCs w:val="20"/>
        </w:rPr>
      </w:pPr>
      <w:r w:rsidRPr="00431AB0">
        <w:rPr>
          <w:rFonts w:ascii="Arial Narrow" w:hAnsi="Arial Narrow"/>
          <w:sz w:val="20"/>
          <w:szCs w:val="20"/>
        </w:rPr>
        <w:t>Para los interesados en presentar propuestas para el presente proceso, se programará una visita</w:t>
      </w:r>
      <w:r w:rsidR="00286F79">
        <w:rPr>
          <w:rFonts w:ascii="Arial Narrow" w:hAnsi="Arial Narrow"/>
          <w:sz w:val="20"/>
          <w:szCs w:val="20"/>
        </w:rPr>
        <w:t xml:space="preserve"> </w:t>
      </w:r>
      <w:r w:rsidR="005668EA">
        <w:rPr>
          <w:rFonts w:ascii="Arial Narrow" w:hAnsi="Arial Narrow"/>
          <w:sz w:val="20"/>
          <w:szCs w:val="20"/>
        </w:rPr>
        <w:t xml:space="preserve">técnica </w:t>
      </w:r>
      <w:r w:rsidR="00286F79">
        <w:rPr>
          <w:rFonts w:ascii="Arial Narrow" w:hAnsi="Arial Narrow"/>
          <w:sz w:val="20"/>
          <w:szCs w:val="20"/>
        </w:rPr>
        <w:t>de carácter obligatoria</w:t>
      </w:r>
      <w:r w:rsidRPr="00431AB0">
        <w:rPr>
          <w:rFonts w:ascii="Arial Narrow" w:hAnsi="Arial Narrow"/>
          <w:sz w:val="20"/>
          <w:szCs w:val="20"/>
        </w:rPr>
        <w:t xml:space="preserve"> al Centro de Gestión</w:t>
      </w:r>
      <w:r w:rsidR="00286F79">
        <w:rPr>
          <w:rFonts w:ascii="Arial Narrow" w:hAnsi="Arial Narrow"/>
          <w:sz w:val="20"/>
          <w:szCs w:val="20"/>
        </w:rPr>
        <w:t xml:space="preserve"> Olimpo de</w:t>
      </w:r>
      <w:r w:rsidRPr="00431AB0">
        <w:rPr>
          <w:rFonts w:ascii="Arial Narrow" w:hAnsi="Arial Narrow"/>
          <w:sz w:val="20"/>
          <w:szCs w:val="20"/>
        </w:rPr>
        <w:t xml:space="preserve"> la  UNIVERSIDAD donde se va a ejecutar el contrato. </w:t>
      </w:r>
      <w:r w:rsidR="005668EA">
        <w:rPr>
          <w:rFonts w:ascii="Arial Narrow" w:hAnsi="Arial Narrow"/>
          <w:sz w:val="20"/>
          <w:szCs w:val="20"/>
        </w:rPr>
        <w:t>Dicha visita generará un acta con la firma de los asistentes.</w:t>
      </w:r>
    </w:p>
    <w:p w:rsidR="00391266" w:rsidRPr="00431AB0" w:rsidRDefault="00391266" w:rsidP="00E0124D">
      <w:pPr>
        <w:autoSpaceDE w:val="0"/>
        <w:autoSpaceDN w:val="0"/>
        <w:adjustRightInd w:val="0"/>
        <w:jc w:val="both"/>
        <w:rPr>
          <w:rFonts w:ascii="Arial Narrow" w:hAnsi="Arial Narrow"/>
          <w:sz w:val="20"/>
          <w:szCs w:val="20"/>
        </w:rPr>
      </w:pPr>
      <w:r w:rsidRPr="00431AB0">
        <w:rPr>
          <w:rFonts w:ascii="Arial Narrow" w:hAnsi="Arial Narrow"/>
          <w:sz w:val="20"/>
          <w:szCs w:val="20"/>
        </w:rPr>
        <w:tab/>
      </w:r>
    </w:p>
    <w:p w:rsidR="00391266" w:rsidRPr="00431AB0" w:rsidRDefault="00391266" w:rsidP="00E0124D">
      <w:pPr>
        <w:autoSpaceDE w:val="0"/>
        <w:autoSpaceDN w:val="0"/>
        <w:adjustRightInd w:val="0"/>
        <w:ind w:left="708"/>
        <w:jc w:val="both"/>
        <w:rPr>
          <w:rFonts w:ascii="Arial Narrow" w:hAnsi="Arial Narrow"/>
          <w:sz w:val="20"/>
          <w:szCs w:val="20"/>
        </w:rPr>
      </w:pPr>
      <w:r w:rsidRPr="00431AB0">
        <w:rPr>
          <w:rFonts w:ascii="Arial Narrow" w:hAnsi="Arial Narrow"/>
          <w:sz w:val="20"/>
          <w:szCs w:val="20"/>
        </w:rPr>
        <w:t xml:space="preserve">La Visita técnica será atendida por </w:t>
      </w:r>
      <w:r w:rsidR="00286F79">
        <w:rPr>
          <w:rFonts w:ascii="Arial Narrow" w:hAnsi="Arial Narrow"/>
          <w:sz w:val="20"/>
          <w:szCs w:val="20"/>
        </w:rPr>
        <w:t>el jefe</w:t>
      </w:r>
      <w:r w:rsidRPr="00431AB0">
        <w:rPr>
          <w:rFonts w:ascii="Arial Narrow" w:hAnsi="Arial Narrow"/>
          <w:sz w:val="20"/>
          <w:szCs w:val="20"/>
        </w:rPr>
        <w:t xml:space="preserve"> de la Red de Datos</w:t>
      </w:r>
      <w:r w:rsidR="00286F79">
        <w:rPr>
          <w:rFonts w:ascii="Arial Narrow" w:hAnsi="Arial Narrow"/>
          <w:sz w:val="20"/>
          <w:szCs w:val="20"/>
        </w:rPr>
        <w:t xml:space="preserve"> </w:t>
      </w:r>
      <w:r w:rsidRPr="00431AB0">
        <w:rPr>
          <w:rFonts w:ascii="Arial Narrow" w:hAnsi="Arial Narrow"/>
          <w:sz w:val="20"/>
          <w:szCs w:val="20"/>
        </w:rPr>
        <w:t xml:space="preserve"> o el </w:t>
      </w:r>
      <w:r w:rsidR="00286F79">
        <w:rPr>
          <w:rFonts w:ascii="Arial Narrow" w:hAnsi="Arial Narrow"/>
          <w:sz w:val="20"/>
          <w:szCs w:val="20"/>
        </w:rPr>
        <w:t xml:space="preserve">personal </w:t>
      </w:r>
      <w:r w:rsidR="005668EA">
        <w:rPr>
          <w:rFonts w:ascii="Arial Narrow" w:hAnsi="Arial Narrow"/>
          <w:sz w:val="20"/>
          <w:szCs w:val="20"/>
        </w:rPr>
        <w:t xml:space="preserve"> que este designe en la fecha y hora designada para ello.</w:t>
      </w:r>
      <w:r w:rsidRPr="00431AB0">
        <w:rPr>
          <w:rFonts w:ascii="Arial Narrow" w:hAnsi="Arial Narrow"/>
          <w:sz w:val="20"/>
          <w:szCs w:val="20"/>
        </w:rPr>
        <w:t xml:space="preserve">  Llegada la hora fijada para dar inicio a la visita, esta se considerará cerrada con los presentes, los cuales se relacionaran en una lista elaborada para tal fin.</w:t>
      </w:r>
    </w:p>
    <w:p w:rsidR="00391266" w:rsidRPr="00431AB0" w:rsidRDefault="00391266" w:rsidP="00E0124D">
      <w:pPr>
        <w:autoSpaceDE w:val="0"/>
        <w:autoSpaceDN w:val="0"/>
        <w:adjustRightInd w:val="0"/>
        <w:jc w:val="both"/>
        <w:rPr>
          <w:rFonts w:ascii="Arial Narrow" w:hAnsi="Arial Narrow"/>
          <w:sz w:val="20"/>
          <w:szCs w:val="20"/>
        </w:rPr>
      </w:pPr>
    </w:p>
    <w:p w:rsidR="00391266" w:rsidRPr="00431AB0" w:rsidRDefault="00391266" w:rsidP="00E0124D">
      <w:pPr>
        <w:autoSpaceDE w:val="0"/>
        <w:autoSpaceDN w:val="0"/>
        <w:adjustRightInd w:val="0"/>
        <w:ind w:left="708"/>
        <w:jc w:val="both"/>
        <w:rPr>
          <w:rFonts w:ascii="Arial Narrow" w:hAnsi="Arial Narrow"/>
          <w:sz w:val="20"/>
          <w:szCs w:val="20"/>
        </w:rPr>
      </w:pPr>
      <w:r w:rsidRPr="00431AB0">
        <w:rPr>
          <w:rFonts w:ascii="Arial Narrow" w:hAnsi="Arial Narrow"/>
          <w:sz w:val="20"/>
          <w:szCs w:val="20"/>
        </w:rPr>
        <w:t xml:space="preserve">A la visita técnica deberá asistir </w:t>
      </w:r>
      <w:r w:rsidR="005668EA">
        <w:rPr>
          <w:rFonts w:ascii="Arial Narrow" w:hAnsi="Arial Narrow"/>
          <w:sz w:val="20"/>
          <w:szCs w:val="20"/>
        </w:rPr>
        <w:t xml:space="preserve">personal técnico </w:t>
      </w:r>
      <w:r w:rsidRPr="00431AB0">
        <w:rPr>
          <w:rFonts w:ascii="Arial Narrow" w:hAnsi="Arial Narrow"/>
          <w:sz w:val="20"/>
          <w:szCs w:val="20"/>
        </w:rPr>
        <w:t xml:space="preserve"> que </w:t>
      </w:r>
      <w:r w:rsidR="005668EA">
        <w:rPr>
          <w:rFonts w:ascii="Arial Narrow" w:hAnsi="Arial Narrow"/>
          <w:sz w:val="20"/>
          <w:szCs w:val="20"/>
        </w:rPr>
        <w:t xml:space="preserve">la empresa considere necesario. </w:t>
      </w:r>
    </w:p>
    <w:p w:rsidR="00391266" w:rsidRDefault="00391266" w:rsidP="00E0124D">
      <w:pPr>
        <w:autoSpaceDE w:val="0"/>
        <w:autoSpaceDN w:val="0"/>
        <w:adjustRightInd w:val="0"/>
        <w:ind w:left="708"/>
        <w:jc w:val="both"/>
        <w:rPr>
          <w:rFonts w:ascii="Arial Narrow" w:hAnsi="Arial Narrow"/>
          <w:sz w:val="22"/>
          <w:szCs w:val="22"/>
        </w:rPr>
      </w:pPr>
    </w:p>
    <w:p w:rsidR="00F56E20" w:rsidRPr="0032331E" w:rsidRDefault="00F56E20" w:rsidP="00E0124D">
      <w:pPr>
        <w:autoSpaceDE w:val="0"/>
        <w:autoSpaceDN w:val="0"/>
        <w:adjustRightInd w:val="0"/>
        <w:ind w:left="708"/>
        <w:jc w:val="both"/>
        <w:rPr>
          <w:rFonts w:ascii="Arial Narrow" w:hAnsi="Arial Narrow"/>
          <w:sz w:val="22"/>
          <w:szCs w:val="22"/>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1475"/>
        <w:gridCol w:w="3170"/>
        <w:gridCol w:w="27"/>
      </w:tblGrid>
      <w:tr w:rsidR="003F4A99" w:rsidRPr="003F4A99" w:rsidTr="003F4A99">
        <w:trPr>
          <w:gridAfter w:val="1"/>
          <w:wAfter w:w="27" w:type="dxa"/>
          <w:jc w:val="center"/>
        </w:trPr>
        <w:tc>
          <w:tcPr>
            <w:tcW w:w="3192" w:type="dxa"/>
            <w:tcBorders>
              <w:top w:val="single" w:sz="4" w:space="0" w:color="auto"/>
              <w:left w:val="single" w:sz="4" w:space="0" w:color="auto"/>
              <w:bottom w:val="single" w:sz="4" w:space="0" w:color="auto"/>
              <w:right w:val="single" w:sz="4" w:space="0" w:color="auto"/>
            </w:tcBorders>
            <w:vAlign w:val="center"/>
          </w:tcPr>
          <w:p w:rsidR="003F4A99" w:rsidRPr="003F4A99" w:rsidRDefault="003F4A99" w:rsidP="00E0124D">
            <w:pPr>
              <w:jc w:val="both"/>
              <w:rPr>
                <w:rFonts w:ascii="Tahoma" w:hAnsi="Tahoma" w:cs="Tahoma"/>
                <w:sz w:val="20"/>
                <w:szCs w:val="20"/>
              </w:rPr>
            </w:pPr>
            <w:r w:rsidRPr="003F4A99">
              <w:rPr>
                <w:rFonts w:ascii="Tahoma" w:hAnsi="Tahoma" w:cs="Tahoma"/>
                <w:sz w:val="20"/>
                <w:szCs w:val="20"/>
              </w:rPr>
              <w:t>Sede</w:t>
            </w:r>
          </w:p>
          <w:p w:rsidR="003F4A99" w:rsidRPr="003F4A99" w:rsidRDefault="003F4A99" w:rsidP="00E0124D">
            <w:pPr>
              <w:suppressAutoHyphens/>
              <w:jc w:val="both"/>
              <w:rPr>
                <w:rFonts w:ascii="Tahoma" w:hAnsi="Tahoma" w:cs="Tahoma"/>
                <w:sz w:val="20"/>
                <w:szCs w:val="20"/>
              </w:rPr>
            </w:pPr>
          </w:p>
        </w:tc>
        <w:tc>
          <w:tcPr>
            <w:tcW w:w="1475" w:type="dxa"/>
            <w:tcBorders>
              <w:top w:val="single" w:sz="4" w:space="0" w:color="auto"/>
              <w:left w:val="single" w:sz="4" w:space="0" w:color="auto"/>
              <w:bottom w:val="single" w:sz="4" w:space="0" w:color="auto"/>
              <w:right w:val="single" w:sz="4" w:space="0" w:color="auto"/>
            </w:tcBorders>
            <w:vAlign w:val="center"/>
            <w:hideMark/>
          </w:tcPr>
          <w:p w:rsidR="003F4A99" w:rsidRPr="003F4A99" w:rsidRDefault="003F4A99" w:rsidP="00E0124D">
            <w:pPr>
              <w:suppressAutoHyphens/>
              <w:jc w:val="both"/>
              <w:rPr>
                <w:rFonts w:ascii="Tahoma" w:hAnsi="Tahoma" w:cs="Tahoma"/>
                <w:sz w:val="20"/>
                <w:szCs w:val="20"/>
              </w:rPr>
            </w:pPr>
            <w:r w:rsidRPr="003F4A99">
              <w:rPr>
                <w:rFonts w:ascii="Tahoma" w:hAnsi="Tahoma" w:cs="Tahoma"/>
                <w:sz w:val="20"/>
                <w:szCs w:val="20"/>
              </w:rPr>
              <w:t>Día 1</w:t>
            </w:r>
          </w:p>
        </w:tc>
        <w:tc>
          <w:tcPr>
            <w:tcW w:w="3170" w:type="dxa"/>
            <w:tcBorders>
              <w:top w:val="single" w:sz="4" w:space="0" w:color="auto"/>
              <w:left w:val="single" w:sz="4" w:space="0" w:color="auto"/>
              <w:bottom w:val="single" w:sz="4" w:space="0" w:color="auto"/>
              <w:right w:val="single" w:sz="4" w:space="0" w:color="auto"/>
            </w:tcBorders>
            <w:vAlign w:val="center"/>
            <w:hideMark/>
          </w:tcPr>
          <w:p w:rsidR="003F4A99" w:rsidRPr="003F4A99" w:rsidRDefault="003F4A99" w:rsidP="00E0124D">
            <w:pPr>
              <w:suppressAutoHyphens/>
              <w:jc w:val="both"/>
              <w:rPr>
                <w:rFonts w:ascii="Tahoma" w:hAnsi="Tahoma" w:cs="Tahoma"/>
                <w:sz w:val="20"/>
                <w:szCs w:val="20"/>
              </w:rPr>
            </w:pPr>
            <w:r w:rsidRPr="003F4A99">
              <w:rPr>
                <w:rFonts w:ascii="Tahoma" w:hAnsi="Tahoma" w:cs="Tahoma"/>
                <w:sz w:val="20"/>
                <w:szCs w:val="20"/>
              </w:rPr>
              <w:t>Contactos</w:t>
            </w:r>
          </w:p>
        </w:tc>
      </w:tr>
      <w:tr w:rsidR="003F4A99" w:rsidRPr="003F4A99" w:rsidTr="003F4A99">
        <w:trPr>
          <w:trHeight w:val="685"/>
          <w:jc w:val="center"/>
        </w:trPr>
        <w:tc>
          <w:tcPr>
            <w:tcW w:w="3192" w:type="dxa"/>
            <w:tcBorders>
              <w:top w:val="single" w:sz="4" w:space="0" w:color="auto"/>
              <w:left w:val="single" w:sz="4" w:space="0" w:color="auto"/>
              <w:bottom w:val="single" w:sz="4" w:space="0" w:color="auto"/>
              <w:right w:val="single" w:sz="4" w:space="0" w:color="auto"/>
            </w:tcBorders>
            <w:vAlign w:val="center"/>
            <w:hideMark/>
          </w:tcPr>
          <w:p w:rsidR="003F4A99" w:rsidRPr="003F4A99" w:rsidRDefault="003F4A99" w:rsidP="00E0124D">
            <w:pPr>
              <w:jc w:val="both"/>
              <w:rPr>
                <w:rFonts w:ascii="Tahoma" w:hAnsi="Tahoma" w:cs="Tahoma"/>
                <w:sz w:val="20"/>
                <w:szCs w:val="20"/>
              </w:rPr>
            </w:pPr>
            <w:r w:rsidRPr="003F4A99">
              <w:rPr>
                <w:rFonts w:ascii="Tahoma" w:hAnsi="Tahoma" w:cs="Tahoma"/>
                <w:sz w:val="20"/>
                <w:szCs w:val="20"/>
              </w:rPr>
              <w:t xml:space="preserve">Sabio Caldas </w:t>
            </w:r>
          </w:p>
          <w:p w:rsidR="003F4A99" w:rsidRPr="003F4A99" w:rsidRDefault="003F4A99" w:rsidP="00E0124D">
            <w:pPr>
              <w:suppressAutoHyphens/>
              <w:jc w:val="both"/>
              <w:rPr>
                <w:rFonts w:ascii="Tahoma" w:hAnsi="Tahoma" w:cs="Tahoma"/>
                <w:sz w:val="20"/>
                <w:szCs w:val="20"/>
              </w:rPr>
            </w:pPr>
            <w:r w:rsidRPr="003F4A99">
              <w:rPr>
                <w:rFonts w:ascii="Tahoma" w:hAnsi="Tahoma" w:cs="Tahoma"/>
                <w:sz w:val="20"/>
                <w:szCs w:val="20"/>
              </w:rPr>
              <w:t>CR. 8 Nº 40-62</w:t>
            </w:r>
          </w:p>
        </w:tc>
        <w:tc>
          <w:tcPr>
            <w:tcW w:w="1475" w:type="dxa"/>
            <w:tcBorders>
              <w:top w:val="single" w:sz="4" w:space="0" w:color="auto"/>
              <w:left w:val="single" w:sz="4" w:space="0" w:color="auto"/>
              <w:bottom w:val="single" w:sz="4" w:space="0" w:color="auto"/>
              <w:right w:val="single" w:sz="4" w:space="0" w:color="auto"/>
            </w:tcBorders>
            <w:vAlign w:val="center"/>
            <w:hideMark/>
          </w:tcPr>
          <w:p w:rsidR="003F4A99" w:rsidRPr="003F4A99" w:rsidRDefault="003F4A99" w:rsidP="00E0124D">
            <w:pPr>
              <w:suppressAutoHyphens/>
              <w:jc w:val="both"/>
              <w:rPr>
                <w:rFonts w:ascii="Tahoma" w:hAnsi="Tahoma" w:cs="Tahoma"/>
                <w:sz w:val="20"/>
                <w:szCs w:val="20"/>
              </w:rPr>
            </w:pPr>
            <w:r w:rsidRPr="003F4A99">
              <w:rPr>
                <w:rFonts w:ascii="Tahoma" w:hAnsi="Tahoma" w:cs="Tahoma"/>
                <w:sz w:val="20"/>
                <w:szCs w:val="20"/>
              </w:rPr>
              <w:t>10:30 a.m.</w:t>
            </w:r>
          </w:p>
        </w:tc>
        <w:tc>
          <w:tcPr>
            <w:tcW w:w="3197" w:type="dxa"/>
            <w:gridSpan w:val="2"/>
            <w:tcBorders>
              <w:top w:val="single" w:sz="4" w:space="0" w:color="auto"/>
              <w:left w:val="single" w:sz="4" w:space="0" w:color="auto"/>
              <w:bottom w:val="single" w:sz="4" w:space="0" w:color="auto"/>
              <w:right w:val="single" w:sz="4" w:space="0" w:color="auto"/>
            </w:tcBorders>
            <w:vAlign w:val="center"/>
            <w:hideMark/>
          </w:tcPr>
          <w:p w:rsidR="003F4A99" w:rsidRPr="003F4A99" w:rsidRDefault="003F4A99" w:rsidP="00E0124D">
            <w:pPr>
              <w:jc w:val="both"/>
              <w:rPr>
                <w:rFonts w:ascii="Tahoma" w:hAnsi="Tahoma" w:cs="Tahoma"/>
                <w:sz w:val="20"/>
                <w:szCs w:val="20"/>
              </w:rPr>
            </w:pPr>
            <w:r w:rsidRPr="003F4A99">
              <w:rPr>
                <w:rFonts w:ascii="Tahoma" w:hAnsi="Tahoma" w:cs="Tahoma"/>
                <w:sz w:val="20"/>
                <w:szCs w:val="20"/>
              </w:rPr>
              <w:t>Julián Guerrero / Luis F. Muñoz / TEL. 3239300 Ext 2301.</w:t>
            </w:r>
          </w:p>
        </w:tc>
      </w:tr>
    </w:tbl>
    <w:p w:rsidR="003F4A99" w:rsidRPr="003F4A99" w:rsidRDefault="003F4A99" w:rsidP="00E0124D">
      <w:pPr>
        <w:jc w:val="both"/>
        <w:rPr>
          <w:rFonts w:ascii="Tahoma" w:hAnsi="Tahoma" w:cs="Tahoma"/>
          <w:sz w:val="16"/>
          <w:szCs w:val="16"/>
        </w:rPr>
      </w:pPr>
      <w:r>
        <w:rPr>
          <w:rFonts w:ascii="Tahoma" w:hAnsi="Tahoma" w:cs="Tahoma"/>
          <w:sz w:val="20"/>
          <w:szCs w:val="20"/>
        </w:rPr>
        <w:t xml:space="preserve">       </w:t>
      </w:r>
      <w:r w:rsidRPr="003F4A99">
        <w:rPr>
          <w:rFonts w:ascii="Tahoma" w:hAnsi="Tahoma" w:cs="Tahoma"/>
          <w:sz w:val="16"/>
          <w:szCs w:val="16"/>
        </w:rPr>
        <w:t xml:space="preserve">Tabla </w:t>
      </w:r>
      <w:r w:rsidR="00391266">
        <w:rPr>
          <w:rFonts w:ascii="Tahoma" w:hAnsi="Tahoma" w:cs="Tahoma"/>
          <w:sz w:val="16"/>
          <w:szCs w:val="16"/>
        </w:rPr>
        <w:t>3</w:t>
      </w:r>
      <w:r w:rsidRPr="003F4A99">
        <w:rPr>
          <w:rFonts w:ascii="Tahoma" w:hAnsi="Tahoma" w:cs="Tahoma"/>
          <w:sz w:val="16"/>
          <w:szCs w:val="16"/>
        </w:rPr>
        <w:t>. Visita técnica obligatoria</w:t>
      </w:r>
    </w:p>
    <w:p w:rsidR="003F4A99" w:rsidRPr="003F4A99" w:rsidRDefault="003F4A99" w:rsidP="00E0124D">
      <w:pPr>
        <w:jc w:val="both"/>
        <w:rPr>
          <w:rFonts w:ascii="Tahoma" w:hAnsi="Tahoma" w:cs="Tahoma"/>
          <w:sz w:val="20"/>
          <w:szCs w:val="20"/>
        </w:rPr>
      </w:pPr>
    </w:p>
    <w:p w:rsidR="003F4A99" w:rsidRPr="003F4A99" w:rsidRDefault="003F4A99" w:rsidP="00E0124D">
      <w:pPr>
        <w:autoSpaceDE w:val="0"/>
        <w:autoSpaceDN w:val="0"/>
        <w:adjustRightInd w:val="0"/>
        <w:jc w:val="both"/>
        <w:rPr>
          <w:rFonts w:ascii="Tahoma" w:hAnsi="Tahoma" w:cs="Tahoma"/>
          <w:sz w:val="20"/>
          <w:szCs w:val="20"/>
        </w:rPr>
      </w:pPr>
    </w:p>
    <w:p w:rsidR="003F4A99" w:rsidRPr="00431AB0" w:rsidRDefault="003F4A99" w:rsidP="00E0124D">
      <w:pPr>
        <w:ind w:left="708"/>
        <w:jc w:val="both"/>
        <w:rPr>
          <w:rFonts w:ascii="Arial Narrow" w:hAnsi="Arial Narrow"/>
          <w:sz w:val="20"/>
          <w:szCs w:val="20"/>
        </w:rPr>
      </w:pPr>
      <w:r w:rsidRPr="00431AB0">
        <w:rPr>
          <w:rFonts w:ascii="Arial Narrow" w:hAnsi="Arial Narrow"/>
          <w:sz w:val="20"/>
          <w:szCs w:val="20"/>
        </w:rPr>
        <w:t xml:space="preserve">Las consultas que surjan de la visita técnica quedarán registradas </w:t>
      </w:r>
      <w:r w:rsidR="005668EA">
        <w:rPr>
          <w:rFonts w:ascii="Arial Narrow" w:hAnsi="Arial Narrow"/>
          <w:sz w:val="20"/>
          <w:szCs w:val="20"/>
        </w:rPr>
        <w:t xml:space="preserve">por escrito en el formato dispuesto para ello </w:t>
      </w:r>
      <w:r w:rsidRPr="00431AB0">
        <w:rPr>
          <w:rFonts w:ascii="Arial Narrow" w:hAnsi="Arial Narrow"/>
          <w:sz w:val="20"/>
          <w:szCs w:val="20"/>
        </w:rPr>
        <w:t xml:space="preserve">y serán resueltas vía correo electrónico a través  de Vicerrectoría Administrativa y Financiera a todos los proponentes. </w:t>
      </w:r>
    </w:p>
    <w:p w:rsidR="00FA732E" w:rsidRPr="00431AB0" w:rsidRDefault="00FA732E" w:rsidP="00E0124D">
      <w:pPr>
        <w:ind w:left="720"/>
        <w:jc w:val="both"/>
        <w:rPr>
          <w:rFonts w:ascii="Arial Narrow" w:hAnsi="Arial Narrow" w:cs="Tahoma"/>
          <w:sz w:val="20"/>
          <w:szCs w:val="20"/>
        </w:rPr>
      </w:pPr>
    </w:p>
    <w:p w:rsidR="00FA732E" w:rsidRPr="00900871" w:rsidRDefault="000139EE" w:rsidP="00E0124D">
      <w:pPr>
        <w:pStyle w:val="Ttulo2"/>
        <w:numPr>
          <w:ilvl w:val="0"/>
          <w:numId w:val="9"/>
        </w:numPr>
        <w:suppressAutoHyphens/>
        <w:autoSpaceDE w:val="0"/>
        <w:jc w:val="both"/>
        <w:rPr>
          <w:rFonts w:ascii="Tahoma" w:hAnsi="Tahoma" w:cs="Tahoma"/>
          <w:sz w:val="20"/>
          <w:szCs w:val="20"/>
        </w:rPr>
      </w:pPr>
      <w:bookmarkStart w:id="58" w:name="_Toc424828676"/>
      <w:r>
        <w:rPr>
          <w:rFonts w:ascii="Tahoma" w:hAnsi="Tahoma" w:cs="Tahoma"/>
          <w:sz w:val="20"/>
          <w:szCs w:val="20"/>
        </w:rPr>
        <w:t>EVALUACIÓ</w:t>
      </w:r>
      <w:r w:rsidR="00FA732E" w:rsidRPr="00900871">
        <w:rPr>
          <w:rFonts w:ascii="Tahoma" w:hAnsi="Tahoma" w:cs="Tahoma"/>
          <w:sz w:val="20"/>
          <w:szCs w:val="20"/>
        </w:rPr>
        <w:t>N DE CUMPLIMIENTO Y CALIFICACION TÉCNICA</w:t>
      </w:r>
      <w:bookmarkEnd w:id="58"/>
    </w:p>
    <w:p w:rsidR="00FA732E" w:rsidRPr="00900871" w:rsidRDefault="00FA732E" w:rsidP="00E0124D">
      <w:pPr>
        <w:ind w:left="720"/>
        <w:jc w:val="both"/>
        <w:rPr>
          <w:rFonts w:ascii="Tahoma" w:hAnsi="Tahoma" w:cs="Tahoma"/>
          <w:sz w:val="20"/>
          <w:szCs w:val="20"/>
        </w:rPr>
      </w:pPr>
    </w:p>
    <w:p w:rsidR="00C80CC8" w:rsidRPr="00431AB0" w:rsidRDefault="00FA732E" w:rsidP="00E0124D">
      <w:pPr>
        <w:ind w:left="720"/>
        <w:jc w:val="both"/>
        <w:rPr>
          <w:rFonts w:ascii="Arial Narrow" w:hAnsi="Arial Narrow" w:cs="Tahoma"/>
          <w:sz w:val="20"/>
          <w:szCs w:val="20"/>
        </w:rPr>
      </w:pPr>
      <w:r w:rsidRPr="00431AB0">
        <w:rPr>
          <w:rFonts w:ascii="Arial Narrow" w:hAnsi="Arial Narrow"/>
          <w:sz w:val="20"/>
          <w:szCs w:val="20"/>
        </w:rPr>
        <w:t>Se llevará a cabo por parte de la Oficina de la Red de datos UDNET de la Universidad Distrital y se tendrá en cuenta el cumplimiento de los requerimientos solicitados en las presentes especificaciones técnicas</w:t>
      </w:r>
      <w:r w:rsidRPr="00431AB0">
        <w:rPr>
          <w:rFonts w:ascii="Arial Narrow" w:hAnsi="Arial Narrow" w:cs="Tahoma"/>
          <w:sz w:val="20"/>
          <w:szCs w:val="20"/>
        </w:rPr>
        <w:t xml:space="preserve">.  </w:t>
      </w:r>
    </w:p>
    <w:p w:rsidR="001828C6" w:rsidRDefault="001828C6" w:rsidP="00E0124D">
      <w:pPr>
        <w:jc w:val="both"/>
      </w:pPr>
    </w:p>
    <w:p w:rsidR="00C80CC8" w:rsidRPr="00900871" w:rsidRDefault="0072791F" w:rsidP="00E0124D">
      <w:pPr>
        <w:pStyle w:val="Ttulo2"/>
        <w:numPr>
          <w:ilvl w:val="0"/>
          <w:numId w:val="9"/>
        </w:numPr>
        <w:suppressAutoHyphens/>
        <w:autoSpaceDE w:val="0"/>
        <w:jc w:val="both"/>
        <w:rPr>
          <w:rFonts w:ascii="Tahoma" w:hAnsi="Tahoma" w:cs="Tahoma"/>
          <w:b w:val="0"/>
          <w:bCs w:val="0"/>
          <w:sz w:val="20"/>
          <w:szCs w:val="20"/>
        </w:rPr>
      </w:pPr>
      <w:bookmarkStart w:id="59" w:name="_Toc424828677"/>
      <w:r>
        <w:rPr>
          <w:rFonts w:ascii="Tahoma" w:hAnsi="Tahoma" w:cs="Tahoma"/>
          <w:sz w:val="20"/>
          <w:szCs w:val="20"/>
        </w:rPr>
        <w:lastRenderedPageBreak/>
        <w:t>F</w:t>
      </w:r>
      <w:r w:rsidR="00C80CC8" w:rsidRPr="00900871">
        <w:rPr>
          <w:rFonts w:ascii="Tahoma" w:hAnsi="Tahoma" w:cs="Tahoma"/>
          <w:sz w:val="20"/>
          <w:szCs w:val="20"/>
        </w:rPr>
        <w:t>ORMA DE PAGO</w:t>
      </w:r>
      <w:r w:rsidR="00C80CC8" w:rsidRPr="00900871">
        <w:rPr>
          <w:rFonts w:ascii="Tahoma" w:hAnsi="Tahoma" w:cs="Tahoma"/>
          <w:b w:val="0"/>
          <w:bCs w:val="0"/>
          <w:sz w:val="20"/>
          <w:szCs w:val="20"/>
        </w:rPr>
        <w:t>.</w:t>
      </w:r>
      <w:bookmarkEnd w:id="59"/>
    </w:p>
    <w:p w:rsidR="00C80CC8" w:rsidRPr="00431AB0" w:rsidRDefault="00C80CC8" w:rsidP="00E0124D">
      <w:pPr>
        <w:jc w:val="both"/>
        <w:rPr>
          <w:rFonts w:ascii="Tahoma" w:hAnsi="Tahoma" w:cs="Tahoma"/>
          <w:b/>
          <w:sz w:val="20"/>
          <w:szCs w:val="20"/>
        </w:rPr>
      </w:pPr>
    </w:p>
    <w:p w:rsidR="00C80CC8" w:rsidRPr="00431AB0" w:rsidRDefault="00C80CC8" w:rsidP="00FD5935">
      <w:pPr>
        <w:ind w:left="709"/>
        <w:jc w:val="both"/>
        <w:rPr>
          <w:rFonts w:ascii="Arial Narrow" w:hAnsi="Arial Narrow"/>
          <w:sz w:val="20"/>
          <w:szCs w:val="20"/>
        </w:rPr>
      </w:pPr>
      <w:r w:rsidRPr="00431AB0">
        <w:rPr>
          <w:rFonts w:ascii="Arial Narrow" w:hAnsi="Arial Narrow"/>
          <w:sz w:val="20"/>
          <w:szCs w:val="20"/>
        </w:rPr>
        <w:t>Los costos d</w:t>
      </w:r>
      <w:r w:rsidR="001828C6" w:rsidRPr="00431AB0">
        <w:rPr>
          <w:rFonts w:ascii="Arial Narrow" w:hAnsi="Arial Narrow"/>
          <w:sz w:val="20"/>
          <w:szCs w:val="20"/>
        </w:rPr>
        <w:t xml:space="preserve">erivados </w:t>
      </w:r>
      <w:r w:rsidRPr="00431AB0">
        <w:rPr>
          <w:rFonts w:ascii="Arial Narrow" w:hAnsi="Arial Narrow"/>
          <w:sz w:val="20"/>
          <w:szCs w:val="20"/>
        </w:rPr>
        <w:t xml:space="preserve"> del objeto de las presentes especificaciones técnicas se cancelarán de la siguiente manera:</w:t>
      </w:r>
    </w:p>
    <w:p w:rsidR="00C80CC8" w:rsidRPr="00431AB0" w:rsidRDefault="00C80CC8" w:rsidP="00FD5935">
      <w:pPr>
        <w:ind w:left="709" w:firstLine="12"/>
        <w:jc w:val="both"/>
        <w:rPr>
          <w:rFonts w:ascii="Arial Narrow" w:hAnsi="Arial Narrow"/>
          <w:sz w:val="20"/>
          <w:szCs w:val="20"/>
        </w:rPr>
      </w:pPr>
    </w:p>
    <w:p w:rsidR="00975D6F" w:rsidRDefault="00975D6F" w:rsidP="00FD5935">
      <w:pPr>
        <w:ind w:left="709"/>
        <w:jc w:val="both"/>
        <w:rPr>
          <w:rFonts w:ascii="Arial Narrow" w:hAnsi="Arial Narrow"/>
          <w:sz w:val="20"/>
          <w:szCs w:val="20"/>
        </w:rPr>
      </w:pPr>
      <w:r w:rsidRPr="00431AB0">
        <w:rPr>
          <w:rFonts w:ascii="Arial Narrow" w:hAnsi="Arial Narrow"/>
          <w:sz w:val="20"/>
          <w:szCs w:val="20"/>
        </w:rPr>
        <w:t>La</w:t>
      </w:r>
      <w:r w:rsidR="000139EE">
        <w:rPr>
          <w:rFonts w:ascii="Arial Narrow" w:hAnsi="Arial Narrow"/>
          <w:sz w:val="20"/>
          <w:szCs w:val="20"/>
        </w:rPr>
        <w:t xml:space="preserve"> Universidad Distrital cancelará</w:t>
      </w:r>
      <w:r w:rsidRPr="00431AB0">
        <w:rPr>
          <w:rFonts w:ascii="Arial Narrow" w:hAnsi="Arial Narrow"/>
          <w:sz w:val="20"/>
          <w:szCs w:val="20"/>
        </w:rPr>
        <w:t xml:space="preserve">  al contratista la totalidad del valor del contrato en un solo contado, previa entrega </w:t>
      </w:r>
      <w:r w:rsidR="000139EE">
        <w:rPr>
          <w:rFonts w:ascii="Arial Narrow" w:hAnsi="Arial Narrow"/>
          <w:sz w:val="20"/>
          <w:szCs w:val="20"/>
        </w:rPr>
        <w:t>de la documentación requerida,</w:t>
      </w:r>
      <w:r w:rsidRPr="00431AB0">
        <w:rPr>
          <w:rFonts w:ascii="Arial Narrow" w:hAnsi="Arial Narrow"/>
          <w:sz w:val="20"/>
          <w:szCs w:val="20"/>
        </w:rPr>
        <w:t xml:space="preserve"> certificación de cumplimiento por parte </w:t>
      </w:r>
      <w:r w:rsidR="000139EE">
        <w:rPr>
          <w:rFonts w:ascii="Arial Narrow" w:hAnsi="Arial Narrow"/>
          <w:sz w:val="20"/>
          <w:szCs w:val="20"/>
        </w:rPr>
        <w:t>del</w:t>
      </w:r>
      <w:r w:rsidRPr="00431AB0">
        <w:rPr>
          <w:rFonts w:ascii="Arial Narrow" w:hAnsi="Arial Narrow"/>
          <w:sz w:val="20"/>
          <w:szCs w:val="20"/>
        </w:rPr>
        <w:t xml:space="preserve"> </w:t>
      </w:r>
      <w:r w:rsidR="000139EE">
        <w:rPr>
          <w:rFonts w:ascii="Arial Narrow" w:hAnsi="Arial Narrow"/>
          <w:sz w:val="20"/>
          <w:szCs w:val="20"/>
        </w:rPr>
        <w:t>supervisor del contrato</w:t>
      </w:r>
      <w:r w:rsidRPr="00431AB0">
        <w:rPr>
          <w:rFonts w:ascii="Arial Narrow" w:hAnsi="Arial Narrow"/>
          <w:sz w:val="20"/>
          <w:szCs w:val="20"/>
        </w:rPr>
        <w:t xml:space="preserve"> </w:t>
      </w:r>
      <w:r w:rsidR="000139EE">
        <w:rPr>
          <w:rFonts w:ascii="Arial Narrow" w:hAnsi="Arial Narrow"/>
          <w:sz w:val="20"/>
          <w:szCs w:val="20"/>
        </w:rPr>
        <w:t>y</w:t>
      </w:r>
      <w:r w:rsidRPr="00431AB0">
        <w:rPr>
          <w:rFonts w:ascii="Arial Narrow" w:hAnsi="Arial Narrow"/>
          <w:sz w:val="20"/>
          <w:szCs w:val="20"/>
        </w:rPr>
        <w:t xml:space="preserve"> </w:t>
      </w:r>
      <w:r w:rsidR="000139EE">
        <w:rPr>
          <w:rFonts w:ascii="Arial Narrow" w:hAnsi="Arial Narrow"/>
          <w:sz w:val="20"/>
          <w:szCs w:val="20"/>
        </w:rPr>
        <w:t xml:space="preserve"> </w:t>
      </w:r>
      <w:r w:rsidR="000139EE" w:rsidRPr="00431AB0">
        <w:rPr>
          <w:rFonts w:ascii="Arial Narrow" w:hAnsi="Arial Narrow"/>
          <w:sz w:val="20"/>
          <w:szCs w:val="20"/>
        </w:rPr>
        <w:t>presentación de la respectiva factura</w:t>
      </w:r>
      <w:r w:rsidR="000139EE">
        <w:rPr>
          <w:rFonts w:ascii="Arial Narrow" w:hAnsi="Arial Narrow"/>
          <w:sz w:val="20"/>
          <w:szCs w:val="20"/>
        </w:rPr>
        <w:t xml:space="preserve"> con un término de vencimiento  no inferior a 45 días.</w:t>
      </w:r>
    </w:p>
    <w:p w:rsidR="00FD5935" w:rsidRPr="00431AB0" w:rsidRDefault="00FD5935" w:rsidP="00FD5935">
      <w:pPr>
        <w:ind w:left="709"/>
        <w:jc w:val="both"/>
        <w:rPr>
          <w:rFonts w:ascii="Arial Narrow" w:hAnsi="Arial Narrow"/>
          <w:sz w:val="20"/>
          <w:szCs w:val="20"/>
        </w:rPr>
      </w:pPr>
    </w:p>
    <w:p w:rsidR="001C08FB" w:rsidRDefault="001C08FB" w:rsidP="0061605D">
      <w:pPr>
        <w:pStyle w:val="Ttulo2"/>
        <w:numPr>
          <w:ilvl w:val="0"/>
          <w:numId w:val="9"/>
        </w:numPr>
        <w:suppressAutoHyphens/>
        <w:autoSpaceDE w:val="0"/>
        <w:jc w:val="both"/>
        <w:rPr>
          <w:rFonts w:ascii="Tahoma" w:hAnsi="Tahoma" w:cs="Tahoma"/>
          <w:sz w:val="20"/>
          <w:szCs w:val="20"/>
        </w:rPr>
      </w:pPr>
      <w:bookmarkStart w:id="60" w:name="_Toc424828678"/>
      <w:bookmarkStart w:id="61" w:name="_Toc211743693"/>
      <w:r w:rsidRPr="0061605D">
        <w:rPr>
          <w:rFonts w:ascii="Tahoma" w:hAnsi="Tahoma" w:cs="Tahoma"/>
          <w:sz w:val="20"/>
          <w:szCs w:val="20"/>
        </w:rPr>
        <w:t>PRESUPUESTO:</w:t>
      </w:r>
      <w:bookmarkEnd w:id="60"/>
    </w:p>
    <w:p w:rsidR="003C20A6" w:rsidRPr="003C20A6" w:rsidRDefault="003C20A6" w:rsidP="003C20A6">
      <w:pPr>
        <w:jc w:val="both"/>
        <w:rPr>
          <w:rFonts w:cs="Arial"/>
          <w:szCs w:val="22"/>
        </w:rPr>
      </w:pPr>
      <w:r w:rsidRPr="003C20A6">
        <w:rPr>
          <w:rFonts w:ascii="Arial Narrow" w:hAnsi="Arial Narrow"/>
          <w:sz w:val="20"/>
          <w:szCs w:val="20"/>
        </w:rPr>
        <w:t>La propuesta económica incluido el IVA, no debe sobrepasar el presupuesto estimado para la celebración del contrato, que corresponde a xxxxxxxxxxx de pesos m/c</w:t>
      </w:r>
      <w:r w:rsidRPr="003C20A6">
        <w:rPr>
          <w:rFonts w:cs="Arial"/>
          <w:szCs w:val="22"/>
        </w:rPr>
        <w:t xml:space="preserve">. </w:t>
      </w:r>
    </w:p>
    <w:bookmarkEnd w:id="61"/>
    <w:p w:rsidR="0061605D" w:rsidRPr="0061605D" w:rsidRDefault="0061605D" w:rsidP="0061605D"/>
    <w:sectPr w:rsidR="0061605D" w:rsidRPr="0061605D" w:rsidSect="00DF4F2D">
      <w:headerReference w:type="default" r:id="rId9"/>
      <w:footerReference w:type="default" r:id="rId10"/>
      <w:pgSz w:w="12242" w:h="15842" w:code="144"/>
      <w:pgMar w:top="1418" w:right="1701" w:bottom="1418"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A98" w:rsidRDefault="00A65A98">
      <w:r>
        <w:separator/>
      </w:r>
    </w:p>
  </w:endnote>
  <w:endnote w:type="continuationSeparator" w:id="0">
    <w:p w:rsidR="00A65A98" w:rsidRDefault="00A6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DejaVu Sans">
    <w:altName w:val="MS Mincho"/>
    <w:charset w:val="80"/>
    <w:family w:val="auto"/>
    <w:pitch w:val="variable"/>
  </w:font>
  <w:font w:name="Lohit Hindi">
    <w:charset w:val="00"/>
    <w:family w:val="swiss"/>
    <w:pitch w:val="default"/>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E78" w:rsidRPr="00365906" w:rsidRDefault="00B15E78" w:rsidP="00365906">
    <w:pPr>
      <w:autoSpaceDE w:val="0"/>
      <w:autoSpaceDN w:val="0"/>
      <w:adjustRightInd w:val="0"/>
      <w:spacing w:line="287" w:lineRule="auto"/>
      <w:jc w:val="both"/>
      <w:rPr>
        <w:rFonts w:ascii="Arial" w:hAnsi="Arial" w:cs="Arial"/>
        <w:color w:val="000000"/>
        <w:sz w:val="16"/>
        <w:szCs w:val="16"/>
        <w:lang w:val="es-CO" w:eastAsia="en-US"/>
      </w:rPr>
    </w:pPr>
  </w:p>
  <w:p w:rsidR="00B15E78" w:rsidRPr="00433F25" w:rsidRDefault="00B15E78" w:rsidP="00433F25">
    <w:pPr>
      <w:pStyle w:val="Piedepgina"/>
      <w:tabs>
        <w:tab w:val="left" w:pos="3721"/>
        <w:tab w:val="center" w:pos="4420"/>
      </w:tabs>
      <w:ind w:left="4252" w:hanging="4252"/>
      <w:rPr>
        <w:rFonts w:ascii="Arial" w:hAnsi="Arial" w:cs="Arial"/>
        <w:sz w:val="20"/>
        <w:szCs w:val="20"/>
      </w:rPr>
    </w:pPr>
    <w:r w:rsidRPr="00433F25">
      <w:rPr>
        <w:rFonts w:ascii="Arial" w:hAnsi="Arial" w:cs="Arial"/>
        <w:sz w:val="20"/>
        <w:szCs w:val="20"/>
      </w:rPr>
      <w:tab/>
    </w:r>
    <w:r w:rsidRPr="00433F25">
      <w:rPr>
        <w:rFonts w:ascii="Arial" w:hAnsi="Arial" w:cs="Arial"/>
        <w:sz w:val="20"/>
        <w:szCs w:val="20"/>
      </w:rPr>
      <w:tab/>
      <w:t xml:space="preserve"> </w:t>
    </w:r>
    <w:r w:rsidRPr="00433F25">
      <w:rPr>
        <w:rFonts w:ascii="Arial" w:hAnsi="Arial" w:cs="Arial"/>
        <w:b/>
        <w:sz w:val="20"/>
        <w:szCs w:val="20"/>
      </w:rPr>
      <w:fldChar w:fldCharType="begin"/>
    </w:r>
    <w:r w:rsidRPr="00433F25">
      <w:rPr>
        <w:rFonts w:ascii="Arial" w:hAnsi="Arial" w:cs="Arial"/>
        <w:b/>
        <w:sz w:val="20"/>
        <w:szCs w:val="20"/>
      </w:rPr>
      <w:instrText xml:space="preserve"> PAGE </w:instrText>
    </w:r>
    <w:r w:rsidRPr="00433F25">
      <w:rPr>
        <w:rFonts w:ascii="Arial" w:hAnsi="Arial" w:cs="Arial"/>
        <w:b/>
        <w:sz w:val="20"/>
        <w:szCs w:val="20"/>
      </w:rPr>
      <w:fldChar w:fldCharType="separate"/>
    </w:r>
    <w:r w:rsidR="00BA2AB4">
      <w:rPr>
        <w:rFonts w:ascii="Arial" w:hAnsi="Arial" w:cs="Arial"/>
        <w:b/>
        <w:noProof/>
        <w:sz w:val="20"/>
        <w:szCs w:val="20"/>
      </w:rPr>
      <w:t>- 1 -</w:t>
    </w:r>
    <w:r w:rsidRPr="00433F25">
      <w:rPr>
        <w:rFonts w:ascii="Arial" w:hAnsi="Arial" w:cs="Arial"/>
        <w:b/>
        <w:sz w:val="20"/>
        <w:szCs w:val="20"/>
      </w:rPr>
      <w:fldChar w:fldCharType="end"/>
    </w:r>
    <w:r w:rsidRPr="00433F25">
      <w:rPr>
        <w:rFonts w:ascii="Arial" w:hAnsi="Arial" w:cs="Arial"/>
        <w:sz w:val="20"/>
        <w:szCs w:val="20"/>
      </w:rPr>
      <w:t xml:space="preserve"> de </w:t>
    </w:r>
    <w:r w:rsidRPr="00433F25">
      <w:rPr>
        <w:rFonts w:ascii="Arial" w:hAnsi="Arial" w:cs="Arial"/>
        <w:b/>
        <w:sz w:val="20"/>
        <w:szCs w:val="20"/>
      </w:rPr>
      <w:fldChar w:fldCharType="begin"/>
    </w:r>
    <w:r w:rsidRPr="00433F25">
      <w:rPr>
        <w:rFonts w:ascii="Arial" w:hAnsi="Arial" w:cs="Arial"/>
        <w:b/>
        <w:sz w:val="20"/>
        <w:szCs w:val="20"/>
      </w:rPr>
      <w:instrText xml:space="preserve"> NUMPAGES  </w:instrText>
    </w:r>
    <w:r w:rsidRPr="00433F25">
      <w:rPr>
        <w:rFonts w:ascii="Arial" w:hAnsi="Arial" w:cs="Arial"/>
        <w:b/>
        <w:sz w:val="20"/>
        <w:szCs w:val="20"/>
      </w:rPr>
      <w:fldChar w:fldCharType="separate"/>
    </w:r>
    <w:r w:rsidR="00BA2AB4">
      <w:rPr>
        <w:rFonts w:ascii="Arial" w:hAnsi="Arial" w:cs="Arial"/>
        <w:b/>
        <w:noProof/>
        <w:sz w:val="20"/>
        <w:szCs w:val="20"/>
      </w:rPr>
      <w:t>17</w:t>
    </w:r>
    <w:r w:rsidRPr="00433F25">
      <w:rPr>
        <w:rFonts w:ascii="Arial" w:hAnsi="Arial" w:cs="Arial"/>
        <w:b/>
        <w:sz w:val="20"/>
        <w:szCs w:val="20"/>
      </w:rPr>
      <w:fldChar w:fldCharType="end"/>
    </w:r>
  </w:p>
  <w:p w:rsidR="00B15E78" w:rsidRDefault="00B15E78" w:rsidP="00D551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A98" w:rsidRDefault="00A65A98">
      <w:r>
        <w:separator/>
      </w:r>
    </w:p>
  </w:footnote>
  <w:footnote w:type="continuationSeparator" w:id="0">
    <w:p w:rsidR="00A65A98" w:rsidRDefault="00A65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E78" w:rsidRDefault="00B15E78" w:rsidP="00D551AD">
    <w:pPr>
      <w:jc w:val="center"/>
      <w:rPr>
        <w:rFonts w:ascii="Arial" w:hAnsi="Arial" w:cs="Arial"/>
        <w:b/>
        <w:sz w:val="18"/>
        <w:szCs w:val="18"/>
      </w:rPr>
    </w:pPr>
    <w:r>
      <w:rPr>
        <w:rFonts w:ascii="Arial" w:hAnsi="Arial" w:cs="Arial"/>
        <w:b/>
        <w:sz w:val="18"/>
        <w:szCs w:val="18"/>
      </w:rPr>
      <w:t>Universidad Distrital Francisco José de Caldas</w:t>
    </w:r>
  </w:p>
  <w:p w:rsidR="00B15E78" w:rsidRDefault="00B15E78" w:rsidP="00D551AD">
    <w:pPr>
      <w:jc w:val="center"/>
      <w:rPr>
        <w:rFonts w:ascii="Arial" w:hAnsi="Arial" w:cs="Arial"/>
        <w:b/>
        <w:sz w:val="18"/>
        <w:szCs w:val="18"/>
      </w:rPr>
    </w:pPr>
    <w:r>
      <w:rPr>
        <w:rFonts w:ascii="Arial" w:hAnsi="Arial" w:cs="Arial"/>
        <w:b/>
        <w:sz w:val="18"/>
        <w:szCs w:val="18"/>
      </w:rPr>
      <w:t>Red de Datos UDNET</w:t>
    </w:r>
  </w:p>
  <w:p w:rsidR="00B15E78" w:rsidRDefault="00B15E7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95C49AB"/>
    <w:multiLevelType w:val="hybridMultilevel"/>
    <w:tmpl w:val="272E8556"/>
    <w:lvl w:ilvl="0" w:tplc="A9FCC496">
      <w:start w:val="2"/>
      <w:numFmt w:val="bullet"/>
      <w:pStyle w:val="Listaconvietas2"/>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CE2798F"/>
    <w:multiLevelType w:val="hybridMultilevel"/>
    <w:tmpl w:val="AE686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3B11FAB"/>
    <w:multiLevelType w:val="hybridMultilevel"/>
    <w:tmpl w:val="135C29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F669BC"/>
    <w:multiLevelType w:val="hybridMultilevel"/>
    <w:tmpl w:val="2C503D0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D">
      <w:start w:val="1"/>
      <w:numFmt w:val="bullet"/>
      <w:lvlText w:val=""/>
      <w:lvlJc w:val="left"/>
      <w:pPr>
        <w:ind w:left="2160" w:hanging="180"/>
      </w:pPr>
      <w:rPr>
        <w:rFonts w:ascii="Wingdings" w:hAnsi="Wingding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407C0B"/>
    <w:multiLevelType w:val="hybridMultilevel"/>
    <w:tmpl w:val="307C803A"/>
    <w:lvl w:ilvl="0" w:tplc="0C0A0001">
      <w:start w:val="1"/>
      <w:numFmt w:val="bullet"/>
      <w:lvlText w:val=""/>
      <w:lvlJc w:val="left"/>
      <w:pPr>
        <w:ind w:left="3877" w:hanging="360"/>
      </w:pPr>
      <w:rPr>
        <w:rFonts w:ascii="Symbol" w:hAnsi="Symbol" w:hint="default"/>
      </w:rPr>
    </w:lvl>
    <w:lvl w:ilvl="1" w:tplc="0C0A0003" w:tentative="1">
      <w:start w:val="1"/>
      <w:numFmt w:val="bullet"/>
      <w:lvlText w:val="o"/>
      <w:lvlJc w:val="left"/>
      <w:pPr>
        <w:ind w:left="4597" w:hanging="360"/>
      </w:pPr>
      <w:rPr>
        <w:rFonts w:ascii="Courier New" w:hAnsi="Courier New" w:cs="Courier New" w:hint="default"/>
      </w:rPr>
    </w:lvl>
    <w:lvl w:ilvl="2" w:tplc="0C0A0005" w:tentative="1">
      <w:start w:val="1"/>
      <w:numFmt w:val="bullet"/>
      <w:lvlText w:val=""/>
      <w:lvlJc w:val="left"/>
      <w:pPr>
        <w:ind w:left="5317" w:hanging="360"/>
      </w:pPr>
      <w:rPr>
        <w:rFonts w:ascii="Wingdings" w:hAnsi="Wingdings" w:hint="default"/>
      </w:rPr>
    </w:lvl>
    <w:lvl w:ilvl="3" w:tplc="0C0A0001" w:tentative="1">
      <w:start w:val="1"/>
      <w:numFmt w:val="bullet"/>
      <w:lvlText w:val=""/>
      <w:lvlJc w:val="left"/>
      <w:pPr>
        <w:ind w:left="6037" w:hanging="360"/>
      </w:pPr>
      <w:rPr>
        <w:rFonts w:ascii="Symbol" w:hAnsi="Symbol" w:hint="default"/>
      </w:rPr>
    </w:lvl>
    <w:lvl w:ilvl="4" w:tplc="0C0A0003" w:tentative="1">
      <w:start w:val="1"/>
      <w:numFmt w:val="bullet"/>
      <w:lvlText w:val="o"/>
      <w:lvlJc w:val="left"/>
      <w:pPr>
        <w:ind w:left="6757" w:hanging="360"/>
      </w:pPr>
      <w:rPr>
        <w:rFonts w:ascii="Courier New" w:hAnsi="Courier New" w:cs="Courier New" w:hint="default"/>
      </w:rPr>
    </w:lvl>
    <w:lvl w:ilvl="5" w:tplc="0C0A0005" w:tentative="1">
      <w:start w:val="1"/>
      <w:numFmt w:val="bullet"/>
      <w:lvlText w:val=""/>
      <w:lvlJc w:val="left"/>
      <w:pPr>
        <w:ind w:left="7477" w:hanging="360"/>
      </w:pPr>
      <w:rPr>
        <w:rFonts w:ascii="Wingdings" w:hAnsi="Wingdings" w:hint="default"/>
      </w:rPr>
    </w:lvl>
    <w:lvl w:ilvl="6" w:tplc="0C0A0001" w:tentative="1">
      <w:start w:val="1"/>
      <w:numFmt w:val="bullet"/>
      <w:lvlText w:val=""/>
      <w:lvlJc w:val="left"/>
      <w:pPr>
        <w:ind w:left="8197" w:hanging="360"/>
      </w:pPr>
      <w:rPr>
        <w:rFonts w:ascii="Symbol" w:hAnsi="Symbol" w:hint="default"/>
      </w:rPr>
    </w:lvl>
    <w:lvl w:ilvl="7" w:tplc="0C0A0003" w:tentative="1">
      <w:start w:val="1"/>
      <w:numFmt w:val="bullet"/>
      <w:lvlText w:val="o"/>
      <w:lvlJc w:val="left"/>
      <w:pPr>
        <w:ind w:left="8917" w:hanging="360"/>
      </w:pPr>
      <w:rPr>
        <w:rFonts w:ascii="Courier New" w:hAnsi="Courier New" w:cs="Courier New" w:hint="default"/>
      </w:rPr>
    </w:lvl>
    <w:lvl w:ilvl="8" w:tplc="0C0A0005" w:tentative="1">
      <w:start w:val="1"/>
      <w:numFmt w:val="bullet"/>
      <w:lvlText w:val=""/>
      <w:lvlJc w:val="left"/>
      <w:pPr>
        <w:ind w:left="9637" w:hanging="360"/>
      </w:pPr>
      <w:rPr>
        <w:rFonts w:ascii="Wingdings" w:hAnsi="Wingdings" w:hint="default"/>
      </w:rPr>
    </w:lvl>
  </w:abstractNum>
  <w:abstractNum w:abstractNumId="6">
    <w:nsid w:val="17537D00"/>
    <w:multiLevelType w:val="hybridMultilevel"/>
    <w:tmpl w:val="CD62B844"/>
    <w:lvl w:ilvl="0" w:tplc="2F285A2E">
      <w:start w:val="1"/>
      <w:numFmt w:val="decimal"/>
      <w:lvlText w:val="%1."/>
      <w:lvlJc w:val="left"/>
      <w:pPr>
        <w:ind w:left="360" w:hanging="360"/>
      </w:pPr>
      <w:rPr>
        <w:rFonts w:hint="default"/>
        <w:sz w:val="28"/>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B704514"/>
    <w:multiLevelType w:val="hybridMultilevel"/>
    <w:tmpl w:val="A89E2C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956323"/>
    <w:multiLevelType w:val="hybridMultilevel"/>
    <w:tmpl w:val="DAE625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10730D1"/>
    <w:multiLevelType w:val="hybridMultilevel"/>
    <w:tmpl w:val="5D3064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59510A8"/>
    <w:multiLevelType w:val="multilevel"/>
    <w:tmpl w:val="487C26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sz w:val="18"/>
        <w:szCs w:val="1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C76461"/>
    <w:multiLevelType w:val="hybridMultilevel"/>
    <w:tmpl w:val="69520040"/>
    <w:lvl w:ilvl="0" w:tplc="88BE795C">
      <w:start w:val="5"/>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A2C070C"/>
    <w:multiLevelType w:val="hybridMultilevel"/>
    <w:tmpl w:val="FE20D5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AA37B8C"/>
    <w:multiLevelType w:val="hybridMultilevel"/>
    <w:tmpl w:val="E01049D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2E9535DB"/>
    <w:multiLevelType w:val="hybridMultilevel"/>
    <w:tmpl w:val="C1EC12EA"/>
    <w:lvl w:ilvl="0" w:tplc="240A000D">
      <w:start w:val="1"/>
      <w:numFmt w:val="bullet"/>
      <w:lvlText w:val=""/>
      <w:lvlJc w:val="left"/>
      <w:pPr>
        <w:ind w:left="3192" w:hanging="360"/>
      </w:pPr>
      <w:rPr>
        <w:rFonts w:ascii="Wingdings" w:hAnsi="Wingdings" w:hint="default"/>
      </w:rPr>
    </w:lvl>
    <w:lvl w:ilvl="1" w:tplc="240A0003" w:tentative="1">
      <w:start w:val="1"/>
      <w:numFmt w:val="bullet"/>
      <w:lvlText w:val="o"/>
      <w:lvlJc w:val="left"/>
      <w:pPr>
        <w:ind w:left="3912" w:hanging="360"/>
      </w:pPr>
      <w:rPr>
        <w:rFonts w:ascii="Courier New" w:hAnsi="Courier New" w:cs="Courier New" w:hint="default"/>
      </w:rPr>
    </w:lvl>
    <w:lvl w:ilvl="2" w:tplc="240A0005" w:tentative="1">
      <w:start w:val="1"/>
      <w:numFmt w:val="bullet"/>
      <w:lvlText w:val=""/>
      <w:lvlJc w:val="left"/>
      <w:pPr>
        <w:ind w:left="4632" w:hanging="360"/>
      </w:pPr>
      <w:rPr>
        <w:rFonts w:ascii="Wingdings" w:hAnsi="Wingdings" w:hint="default"/>
      </w:rPr>
    </w:lvl>
    <w:lvl w:ilvl="3" w:tplc="240A0001" w:tentative="1">
      <w:start w:val="1"/>
      <w:numFmt w:val="bullet"/>
      <w:lvlText w:val=""/>
      <w:lvlJc w:val="left"/>
      <w:pPr>
        <w:ind w:left="5352" w:hanging="360"/>
      </w:pPr>
      <w:rPr>
        <w:rFonts w:ascii="Symbol" w:hAnsi="Symbol" w:hint="default"/>
      </w:rPr>
    </w:lvl>
    <w:lvl w:ilvl="4" w:tplc="240A0003" w:tentative="1">
      <w:start w:val="1"/>
      <w:numFmt w:val="bullet"/>
      <w:lvlText w:val="o"/>
      <w:lvlJc w:val="left"/>
      <w:pPr>
        <w:ind w:left="6072" w:hanging="360"/>
      </w:pPr>
      <w:rPr>
        <w:rFonts w:ascii="Courier New" w:hAnsi="Courier New" w:cs="Courier New" w:hint="default"/>
      </w:rPr>
    </w:lvl>
    <w:lvl w:ilvl="5" w:tplc="240A0005" w:tentative="1">
      <w:start w:val="1"/>
      <w:numFmt w:val="bullet"/>
      <w:lvlText w:val=""/>
      <w:lvlJc w:val="left"/>
      <w:pPr>
        <w:ind w:left="6792" w:hanging="360"/>
      </w:pPr>
      <w:rPr>
        <w:rFonts w:ascii="Wingdings" w:hAnsi="Wingdings" w:hint="default"/>
      </w:rPr>
    </w:lvl>
    <w:lvl w:ilvl="6" w:tplc="240A0001" w:tentative="1">
      <w:start w:val="1"/>
      <w:numFmt w:val="bullet"/>
      <w:lvlText w:val=""/>
      <w:lvlJc w:val="left"/>
      <w:pPr>
        <w:ind w:left="7512" w:hanging="360"/>
      </w:pPr>
      <w:rPr>
        <w:rFonts w:ascii="Symbol" w:hAnsi="Symbol" w:hint="default"/>
      </w:rPr>
    </w:lvl>
    <w:lvl w:ilvl="7" w:tplc="240A0003" w:tentative="1">
      <w:start w:val="1"/>
      <w:numFmt w:val="bullet"/>
      <w:lvlText w:val="o"/>
      <w:lvlJc w:val="left"/>
      <w:pPr>
        <w:ind w:left="8232" w:hanging="360"/>
      </w:pPr>
      <w:rPr>
        <w:rFonts w:ascii="Courier New" w:hAnsi="Courier New" w:cs="Courier New" w:hint="default"/>
      </w:rPr>
    </w:lvl>
    <w:lvl w:ilvl="8" w:tplc="240A0005" w:tentative="1">
      <w:start w:val="1"/>
      <w:numFmt w:val="bullet"/>
      <w:lvlText w:val=""/>
      <w:lvlJc w:val="left"/>
      <w:pPr>
        <w:ind w:left="8952" w:hanging="360"/>
      </w:pPr>
      <w:rPr>
        <w:rFonts w:ascii="Wingdings" w:hAnsi="Wingdings" w:hint="default"/>
      </w:rPr>
    </w:lvl>
  </w:abstractNum>
  <w:abstractNum w:abstractNumId="15">
    <w:nsid w:val="2EFA5E62"/>
    <w:multiLevelType w:val="hybridMultilevel"/>
    <w:tmpl w:val="24D8F9B0"/>
    <w:lvl w:ilvl="0" w:tplc="240A0001">
      <w:start w:val="1"/>
      <w:numFmt w:val="bullet"/>
      <w:lvlText w:val=""/>
      <w:lvlJc w:val="left"/>
      <w:pPr>
        <w:ind w:left="2136" w:hanging="360"/>
      </w:pPr>
      <w:rPr>
        <w:rFonts w:ascii="Symbol" w:hAnsi="Symbol"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6">
    <w:nsid w:val="36727107"/>
    <w:multiLevelType w:val="hybridMultilevel"/>
    <w:tmpl w:val="73749668"/>
    <w:lvl w:ilvl="0" w:tplc="3F0AE51C">
      <w:start w:val="1"/>
      <w:numFmt w:val="lowerLetter"/>
      <w:lvlText w:val="%1."/>
      <w:lvlJc w:val="left"/>
      <w:pPr>
        <w:ind w:left="1440" w:hanging="360"/>
      </w:pPr>
      <w:rPr>
        <w:rFonts w:hint="default"/>
      </w:rPr>
    </w:lvl>
    <w:lvl w:ilvl="1" w:tplc="0C0A0001">
      <w:start w:val="1"/>
      <w:numFmt w:val="bullet"/>
      <w:lvlText w:val=""/>
      <w:lvlJc w:val="left"/>
      <w:pPr>
        <w:ind w:left="2160" w:hanging="360"/>
      </w:pPr>
      <w:rPr>
        <w:rFonts w:ascii="Symbol" w:hAnsi="Symbol"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nsid w:val="39830AFF"/>
    <w:multiLevelType w:val="multilevel"/>
    <w:tmpl w:val="451C9B20"/>
    <w:lvl w:ilvl="0">
      <w:start w:val="4"/>
      <w:numFmt w:val="decimal"/>
      <w:lvlText w:val="%1"/>
      <w:lvlJc w:val="left"/>
      <w:pPr>
        <w:ind w:left="360" w:hanging="360"/>
      </w:pPr>
      <w:rPr>
        <w:rFonts w:hint="default"/>
      </w:rPr>
    </w:lvl>
    <w:lvl w:ilvl="1">
      <w:start w:val="1"/>
      <w:numFmt w:val="decimal"/>
      <w:lvlText w:val="%1.%2"/>
      <w:lvlJc w:val="left"/>
      <w:pPr>
        <w:ind w:left="1944"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9144" w:hanging="180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952" w:hanging="2160"/>
      </w:pPr>
      <w:rPr>
        <w:rFonts w:hint="default"/>
      </w:rPr>
    </w:lvl>
  </w:abstractNum>
  <w:abstractNum w:abstractNumId="18">
    <w:nsid w:val="40F2532C"/>
    <w:multiLevelType w:val="hybridMultilevel"/>
    <w:tmpl w:val="E9DE87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1157C69"/>
    <w:multiLevelType w:val="hybridMultilevel"/>
    <w:tmpl w:val="641013EC"/>
    <w:lvl w:ilvl="0" w:tplc="240A000D">
      <w:start w:val="1"/>
      <w:numFmt w:val="bullet"/>
      <w:lvlText w:val=""/>
      <w:lvlJc w:val="left"/>
      <w:pPr>
        <w:ind w:left="3888" w:hanging="360"/>
      </w:pPr>
      <w:rPr>
        <w:rFonts w:ascii="Wingdings" w:hAnsi="Wingdings" w:hint="default"/>
      </w:rPr>
    </w:lvl>
    <w:lvl w:ilvl="1" w:tplc="240A0003" w:tentative="1">
      <w:start w:val="1"/>
      <w:numFmt w:val="bullet"/>
      <w:lvlText w:val="o"/>
      <w:lvlJc w:val="left"/>
      <w:pPr>
        <w:ind w:left="4608" w:hanging="360"/>
      </w:pPr>
      <w:rPr>
        <w:rFonts w:ascii="Courier New" w:hAnsi="Courier New" w:cs="Courier New" w:hint="default"/>
      </w:rPr>
    </w:lvl>
    <w:lvl w:ilvl="2" w:tplc="240A0005" w:tentative="1">
      <w:start w:val="1"/>
      <w:numFmt w:val="bullet"/>
      <w:lvlText w:val=""/>
      <w:lvlJc w:val="left"/>
      <w:pPr>
        <w:ind w:left="5328" w:hanging="360"/>
      </w:pPr>
      <w:rPr>
        <w:rFonts w:ascii="Wingdings" w:hAnsi="Wingdings" w:hint="default"/>
      </w:rPr>
    </w:lvl>
    <w:lvl w:ilvl="3" w:tplc="240A0001">
      <w:start w:val="1"/>
      <w:numFmt w:val="bullet"/>
      <w:lvlText w:val=""/>
      <w:lvlJc w:val="left"/>
      <w:pPr>
        <w:ind w:left="6048" w:hanging="360"/>
      </w:pPr>
      <w:rPr>
        <w:rFonts w:ascii="Symbol" w:hAnsi="Symbol" w:hint="default"/>
      </w:rPr>
    </w:lvl>
    <w:lvl w:ilvl="4" w:tplc="240A0003" w:tentative="1">
      <w:start w:val="1"/>
      <w:numFmt w:val="bullet"/>
      <w:lvlText w:val="o"/>
      <w:lvlJc w:val="left"/>
      <w:pPr>
        <w:ind w:left="6768" w:hanging="360"/>
      </w:pPr>
      <w:rPr>
        <w:rFonts w:ascii="Courier New" w:hAnsi="Courier New" w:cs="Courier New" w:hint="default"/>
      </w:rPr>
    </w:lvl>
    <w:lvl w:ilvl="5" w:tplc="240A0005" w:tentative="1">
      <w:start w:val="1"/>
      <w:numFmt w:val="bullet"/>
      <w:lvlText w:val=""/>
      <w:lvlJc w:val="left"/>
      <w:pPr>
        <w:ind w:left="7488" w:hanging="360"/>
      </w:pPr>
      <w:rPr>
        <w:rFonts w:ascii="Wingdings" w:hAnsi="Wingdings" w:hint="default"/>
      </w:rPr>
    </w:lvl>
    <w:lvl w:ilvl="6" w:tplc="240A0001" w:tentative="1">
      <w:start w:val="1"/>
      <w:numFmt w:val="bullet"/>
      <w:lvlText w:val=""/>
      <w:lvlJc w:val="left"/>
      <w:pPr>
        <w:ind w:left="8208" w:hanging="360"/>
      </w:pPr>
      <w:rPr>
        <w:rFonts w:ascii="Symbol" w:hAnsi="Symbol" w:hint="default"/>
      </w:rPr>
    </w:lvl>
    <w:lvl w:ilvl="7" w:tplc="240A0003" w:tentative="1">
      <w:start w:val="1"/>
      <w:numFmt w:val="bullet"/>
      <w:lvlText w:val="o"/>
      <w:lvlJc w:val="left"/>
      <w:pPr>
        <w:ind w:left="8928" w:hanging="360"/>
      </w:pPr>
      <w:rPr>
        <w:rFonts w:ascii="Courier New" w:hAnsi="Courier New" w:cs="Courier New" w:hint="default"/>
      </w:rPr>
    </w:lvl>
    <w:lvl w:ilvl="8" w:tplc="240A0005" w:tentative="1">
      <w:start w:val="1"/>
      <w:numFmt w:val="bullet"/>
      <w:lvlText w:val=""/>
      <w:lvlJc w:val="left"/>
      <w:pPr>
        <w:ind w:left="9648" w:hanging="360"/>
      </w:pPr>
      <w:rPr>
        <w:rFonts w:ascii="Wingdings" w:hAnsi="Wingdings" w:hint="default"/>
      </w:rPr>
    </w:lvl>
  </w:abstractNum>
  <w:abstractNum w:abstractNumId="20">
    <w:nsid w:val="441A5C37"/>
    <w:multiLevelType w:val="hybridMultilevel"/>
    <w:tmpl w:val="04CC408C"/>
    <w:lvl w:ilvl="0" w:tplc="240A0001">
      <w:start w:val="1"/>
      <w:numFmt w:val="bullet"/>
      <w:lvlText w:val=""/>
      <w:lvlJc w:val="left"/>
      <w:pPr>
        <w:ind w:left="2136" w:hanging="360"/>
      </w:pPr>
      <w:rPr>
        <w:rFonts w:ascii="Symbol" w:hAnsi="Symbol"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1">
    <w:nsid w:val="44B2288A"/>
    <w:multiLevelType w:val="hybridMultilevel"/>
    <w:tmpl w:val="DA0A72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6EF1526"/>
    <w:multiLevelType w:val="hybridMultilevel"/>
    <w:tmpl w:val="2F96D4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DC960D1"/>
    <w:multiLevelType w:val="hybridMultilevel"/>
    <w:tmpl w:val="E2186D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2776E94"/>
    <w:multiLevelType w:val="multilevel"/>
    <w:tmpl w:val="32B6FFAA"/>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6B82A00"/>
    <w:multiLevelType w:val="hybridMultilevel"/>
    <w:tmpl w:val="1B8E787E"/>
    <w:lvl w:ilvl="0" w:tplc="0C0A0001">
      <w:start w:val="1"/>
      <w:numFmt w:val="bullet"/>
      <w:lvlText w:val=""/>
      <w:lvlJc w:val="left"/>
      <w:pPr>
        <w:ind w:left="1571" w:hanging="360"/>
      </w:pPr>
      <w:rPr>
        <w:rFonts w:ascii="Symbol" w:hAnsi="Symbol" w:hint="default"/>
      </w:rPr>
    </w:lvl>
    <w:lvl w:ilvl="1" w:tplc="0C0A0003">
      <w:start w:val="1"/>
      <w:numFmt w:val="bullet"/>
      <w:lvlText w:val="o"/>
      <w:lvlJc w:val="left"/>
      <w:pPr>
        <w:ind w:left="2291" w:hanging="360"/>
      </w:pPr>
      <w:rPr>
        <w:rFonts w:ascii="Courier New" w:hAnsi="Courier New" w:cs="Courier New" w:hint="default"/>
      </w:rPr>
    </w:lvl>
    <w:lvl w:ilvl="2" w:tplc="0C0A0005">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6">
    <w:nsid w:val="57C97D30"/>
    <w:multiLevelType w:val="multilevel"/>
    <w:tmpl w:val="0C0A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B004A1F"/>
    <w:multiLevelType w:val="multilevel"/>
    <w:tmpl w:val="451C9B20"/>
    <w:lvl w:ilvl="0">
      <w:start w:val="4"/>
      <w:numFmt w:val="decimal"/>
      <w:lvlText w:val="%1"/>
      <w:lvlJc w:val="left"/>
      <w:pPr>
        <w:ind w:left="360" w:hanging="360"/>
      </w:pPr>
      <w:rPr>
        <w:rFonts w:hint="default"/>
      </w:rPr>
    </w:lvl>
    <w:lvl w:ilvl="1">
      <w:start w:val="1"/>
      <w:numFmt w:val="decimal"/>
      <w:lvlText w:val="%1.%2"/>
      <w:lvlJc w:val="left"/>
      <w:pPr>
        <w:ind w:left="1944"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9144" w:hanging="180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952" w:hanging="2160"/>
      </w:pPr>
      <w:rPr>
        <w:rFonts w:hint="default"/>
      </w:rPr>
    </w:lvl>
  </w:abstractNum>
  <w:abstractNum w:abstractNumId="28">
    <w:nsid w:val="5E3431FE"/>
    <w:multiLevelType w:val="hybridMultilevel"/>
    <w:tmpl w:val="10E8016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nsid w:val="5F0220E0"/>
    <w:multiLevelType w:val="hybridMultilevel"/>
    <w:tmpl w:val="B11612E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nsid w:val="606E328D"/>
    <w:multiLevelType w:val="hybridMultilevel"/>
    <w:tmpl w:val="298A04B6"/>
    <w:lvl w:ilvl="0" w:tplc="0C0A0001">
      <w:start w:val="1"/>
      <w:numFmt w:val="bullet"/>
      <w:lvlText w:val=""/>
      <w:lvlJc w:val="left"/>
      <w:pPr>
        <w:tabs>
          <w:tab w:val="num" w:pos="1068"/>
        </w:tabs>
        <w:ind w:left="1068" w:hanging="360"/>
      </w:pPr>
      <w:rPr>
        <w:rFonts w:ascii="Symbol" w:hAnsi="Symbol" w:hint="default"/>
      </w:rPr>
    </w:lvl>
    <w:lvl w:ilvl="1" w:tplc="0C0A0003">
      <w:numFmt w:val="none"/>
      <w:lvlText w:val=""/>
      <w:lvlJc w:val="left"/>
      <w:pPr>
        <w:tabs>
          <w:tab w:val="num" w:pos="708"/>
        </w:tabs>
      </w:pPr>
      <w:rPr>
        <w:rFonts w:cs="Times New Roman"/>
      </w:rPr>
    </w:lvl>
    <w:lvl w:ilvl="2" w:tplc="0C0A0005">
      <w:numFmt w:val="none"/>
      <w:lvlText w:val=""/>
      <w:lvlJc w:val="left"/>
      <w:pPr>
        <w:tabs>
          <w:tab w:val="num" w:pos="708"/>
        </w:tabs>
      </w:pPr>
      <w:rPr>
        <w:rFonts w:cs="Times New Roman"/>
      </w:rPr>
    </w:lvl>
    <w:lvl w:ilvl="3" w:tplc="0C0A0001">
      <w:start w:val="1"/>
      <w:numFmt w:val="decimal"/>
      <w:lvlText w:val="%4."/>
      <w:lvlJc w:val="left"/>
      <w:pPr>
        <w:tabs>
          <w:tab w:val="num" w:pos="1068"/>
        </w:tabs>
        <w:ind w:left="1068" w:hanging="360"/>
      </w:pPr>
      <w:rPr>
        <w:rFonts w:cs="Times New Roman" w:hint="default"/>
      </w:rPr>
    </w:lvl>
    <w:lvl w:ilvl="4" w:tplc="0C0A0003">
      <w:numFmt w:val="none"/>
      <w:lvlText w:val=""/>
      <w:lvlJc w:val="left"/>
      <w:pPr>
        <w:tabs>
          <w:tab w:val="num" w:pos="708"/>
        </w:tabs>
      </w:pPr>
      <w:rPr>
        <w:rFonts w:cs="Times New Roman"/>
      </w:rPr>
    </w:lvl>
    <w:lvl w:ilvl="5" w:tplc="0C0A0005">
      <w:numFmt w:val="none"/>
      <w:lvlText w:val=""/>
      <w:lvlJc w:val="left"/>
      <w:pPr>
        <w:tabs>
          <w:tab w:val="num" w:pos="708"/>
        </w:tabs>
      </w:pPr>
      <w:rPr>
        <w:rFonts w:cs="Times New Roman"/>
      </w:rPr>
    </w:lvl>
    <w:lvl w:ilvl="6" w:tplc="0C0A0001">
      <w:numFmt w:val="none"/>
      <w:lvlText w:val=""/>
      <w:lvlJc w:val="left"/>
      <w:pPr>
        <w:tabs>
          <w:tab w:val="num" w:pos="708"/>
        </w:tabs>
      </w:pPr>
      <w:rPr>
        <w:rFonts w:cs="Times New Roman"/>
      </w:rPr>
    </w:lvl>
    <w:lvl w:ilvl="7" w:tplc="0C0A0003">
      <w:numFmt w:val="none"/>
      <w:lvlText w:val=""/>
      <w:lvlJc w:val="left"/>
      <w:pPr>
        <w:tabs>
          <w:tab w:val="num" w:pos="708"/>
        </w:tabs>
      </w:pPr>
      <w:rPr>
        <w:rFonts w:cs="Times New Roman"/>
      </w:rPr>
    </w:lvl>
    <w:lvl w:ilvl="8" w:tplc="0C0A0005">
      <w:numFmt w:val="none"/>
      <w:lvlText w:val=""/>
      <w:lvlJc w:val="left"/>
      <w:pPr>
        <w:tabs>
          <w:tab w:val="num" w:pos="708"/>
        </w:tabs>
      </w:pPr>
      <w:rPr>
        <w:rFonts w:cs="Times New Roman"/>
      </w:rPr>
    </w:lvl>
  </w:abstractNum>
  <w:abstractNum w:abstractNumId="31">
    <w:nsid w:val="60D51772"/>
    <w:multiLevelType w:val="hybridMultilevel"/>
    <w:tmpl w:val="43846DA6"/>
    <w:lvl w:ilvl="0" w:tplc="75F0EF78">
      <w:start w:val="1"/>
      <w:numFmt w:val="bullet"/>
      <w:lvlText w:val=""/>
      <w:lvlJc w:val="left"/>
      <w:pPr>
        <w:tabs>
          <w:tab w:val="num" w:pos="2136"/>
        </w:tabs>
        <w:ind w:left="2136" w:hanging="360"/>
      </w:pPr>
      <w:rPr>
        <w:rFonts w:ascii="Symbol" w:hAnsi="Symbol" w:hint="default"/>
        <w:color w:val="auto"/>
      </w:rPr>
    </w:lvl>
    <w:lvl w:ilvl="1" w:tplc="0C0A0003" w:tentative="1">
      <w:start w:val="1"/>
      <w:numFmt w:val="bullet"/>
      <w:lvlText w:val="o"/>
      <w:lvlJc w:val="left"/>
      <w:pPr>
        <w:tabs>
          <w:tab w:val="num" w:pos="3216"/>
        </w:tabs>
        <w:ind w:left="3216" w:hanging="360"/>
      </w:pPr>
      <w:rPr>
        <w:rFonts w:ascii="Courier New" w:hAnsi="Courier New" w:hint="default"/>
      </w:rPr>
    </w:lvl>
    <w:lvl w:ilvl="2" w:tplc="0C0A0005" w:tentative="1">
      <w:start w:val="1"/>
      <w:numFmt w:val="bullet"/>
      <w:lvlText w:val=""/>
      <w:lvlJc w:val="left"/>
      <w:pPr>
        <w:tabs>
          <w:tab w:val="num" w:pos="3936"/>
        </w:tabs>
        <w:ind w:left="3936" w:hanging="360"/>
      </w:pPr>
      <w:rPr>
        <w:rFonts w:ascii="Wingdings" w:hAnsi="Wingdings" w:hint="default"/>
      </w:rPr>
    </w:lvl>
    <w:lvl w:ilvl="3" w:tplc="0C0A0001" w:tentative="1">
      <w:start w:val="1"/>
      <w:numFmt w:val="bullet"/>
      <w:lvlText w:val=""/>
      <w:lvlJc w:val="left"/>
      <w:pPr>
        <w:tabs>
          <w:tab w:val="num" w:pos="4656"/>
        </w:tabs>
        <w:ind w:left="4656" w:hanging="360"/>
      </w:pPr>
      <w:rPr>
        <w:rFonts w:ascii="Symbol" w:hAnsi="Symbol" w:hint="default"/>
      </w:rPr>
    </w:lvl>
    <w:lvl w:ilvl="4" w:tplc="0C0A0003" w:tentative="1">
      <w:start w:val="1"/>
      <w:numFmt w:val="bullet"/>
      <w:lvlText w:val="o"/>
      <w:lvlJc w:val="left"/>
      <w:pPr>
        <w:tabs>
          <w:tab w:val="num" w:pos="5376"/>
        </w:tabs>
        <w:ind w:left="5376" w:hanging="360"/>
      </w:pPr>
      <w:rPr>
        <w:rFonts w:ascii="Courier New" w:hAnsi="Courier New" w:hint="default"/>
      </w:rPr>
    </w:lvl>
    <w:lvl w:ilvl="5" w:tplc="0C0A0005" w:tentative="1">
      <w:start w:val="1"/>
      <w:numFmt w:val="bullet"/>
      <w:lvlText w:val=""/>
      <w:lvlJc w:val="left"/>
      <w:pPr>
        <w:tabs>
          <w:tab w:val="num" w:pos="6096"/>
        </w:tabs>
        <w:ind w:left="6096" w:hanging="360"/>
      </w:pPr>
      <w:rPr>
        <w:rFonts w:ascii="Wingdings" w:hAnsi="Wingdings" w:hint="default"/>
      </w:rPr>
    </w:lvl>
    <w:lvl w:ilvl="6" w:tplc="0C0A0001" w:tentative="1">
      <w:start w:val="1"/>
      <w:numFmt w:val="bullet"/>
      <w:lvlText w:val=""/>
      <w:lvlJc w:val="left"/>
      <w:pPr>
        <w:tabs>
          <w:tab w:val="num" w:pos="6816"/>
        </w:tabs>
        <w:ind w:left="6816" w:hanging="360"/>
      </w:pPr>
      <w:rPr>
        <w:rFonts w:ascii="Symbol" w:hAnsi="Symbol" w:hint="default"/>
      </w:rPr>
    </w:lvl>
    <w:lvl w:ilvl="7" w:tplc="0C0A0003" w:tentative="1">
      <w:start w:val="1"/>
      <w:numFmt w:val="bullet"/>
      <w:lvlText w:val="o"/>
      <w:lvlJc w:val="left"/>
      <w:pPr>
        <w:tabs>
          <w:tab w:val="num" w:pos="7536"/>
        </w:tabs>
        <w:ind w:left="7536" w:hanging="360"/>
      </w:pPr>
      <w:rPr>
        <w:rFonts w:ascii="Courier New" w:hAnsi="Courier New" w:hint="default"/>
      </w:rPr>
    </w:lvl>
    <w:lvl w:ilvl="8" w:tplc="0C0A0005" w:tentative="1">
      <w:start w:val="1"/>
      <w:numFmt w:val="bullet"/>
      <w:lvlText w:val=""/>
      <w:lvlJc w:val="left"/>
      <w:pPr>
        <w:tabs>
          <w:tab w:val="num" w:pos="8256"/>
        </w:tabs>
        <w:ind w:left="8256" w:hanging="360"/>
      </w:pPr>
      <w:rPr>
        <w:rFonts w:ascii="Wingdings" w:hAnsi="Wingdings" w:hint="default"/>
      </w:rPr>
    </w:lvl>
  </w:abstractNum>
  <w:abstractNum w:abstractNumId="32">
    <w:nsid w:val="629F40E4"/>
    <w:multiLevelType w:val="hybridMultilevel"/>
    <w:tmpl w:val="779E7EA2"/>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D">
      <w:start w:val="1"/>
      <w:numFmt w:val="bullet"/>
      <w:lvlText w:val=""/>
      <w:lvlJc w:val="left"/>
      <w:pPr>
        <w:ind w:left="2160" w:hanging="180"/>
      </w:pPr>
      <w:rPr>
        <w:rFonts w:ascii="Wingdings" w:hAnsi="Wingding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4B52F0C"/>
    <w:multiLevelType w:val="multilevel"/>
    <w:tmpl w:val="451C9B20"/>
    <w:lvl w:ilvl="0">
      <w:start w:val="4"/>
      <w:numFmt w:val="decimal"/>
      <w:lvlText w:val="%1"/>
      <w:lvlJc w:val="left"/>
      <w:pPr>
        <w:ind w:left="360" w:hanging="360"/>
      </w:pPr>
      <w:rPr>
        <w:rFonts w:hint="default"/>
      </w:rPr>
    </w:lvl>
    <w:lvl w:ilvl="1">
      <w:start w:val="1"/>
      <w:numFmt w:val="decimal"/>
      <w:lvlText w:val="%1.%2"/>
      <w:lvlJc w:val="left"/>
      <w:pPr>
        <w:ind w:left="1944"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9144" w:hanging="180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952" w:hanging="2160"/>
      </w:pPr>
      <w:rPr>
        <w:rFonts w:hint="default"/>
      </w:rPr>
    </w:lvl>
  </w:abstractNum>
  <w:abstractNum w:abstractNumId="34">
    <w:nsid w:val="67F20916"/>
    <w:multiLevelType w:val="hybridMultilevel"/>
    <w:tmpl w:val="9C1E988C"/>
    <w:lvl w:ilvl="0" w:tplc="0C0A000D">
      <w:start w:val="1"/>
      <w:numFmt w:val="bullet"/>
      <w:lvlText w:val=""/>
      <w:lvlJc w:val="left"/>
      <w:pPr>
        <w:ind w:left="2484" w:hanging="360"/>
      </w:pPr>
      <w:rPr>
        <w:rFonts w:ascii="Wingdings" w:hAnsi="Wingdings"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35">
    <w:nsid w:val="6D7E5C2A"/>
    <w:multiLevelType w:val="hybridMultilevel"/>
    <w:tmpl w:val="0ACA31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0C57EFC"/>
    <w:multiLevelType w:val="hybridMultilevel"/>
    <w:tmpl w:val="D58E363C"/>
    <w:lvl w:ilvl="0" w:tplc="0C0A0001">
      <w:start w:val="1"/>
      <w:numFmt w:val="bullet"/>
      <w:lvlText w:val=""/>
      <w:lvlJc w:val="left"/>
      <w:pPr>
        <w:ind w:left="1571" w:hanging="360"/>
      </w:pPr>
      <w:rPr>
        <w:rFonts w:ascii="Symbol" w:hAnsi="Symbol" w:hint="default"/>
      </w:rPr>
    </w:lvl>
    <w:lvl w:ilvl="1" w:tplc="0C0A0003">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37">
    <w:nsid w:val="756866ED"/>
    <w:multiLevelType w:val="multilevel"/>
    <w:tmpl w:val="E8BE6FD4"/>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b/>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8">
    <w:nsid w:val="77CD4FCD"/>
    <w:multiLevelType w:val="hybridMultilevel"/>
    <w:tmpl w:val="5FC2F3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26"/>
  </w:num>
  <w:num w:numId="4">
    <w:abstractNumId w:val="30"/>
  </w:num>
  <w:num w:numId="5">
    <w:abstractNumId w:val="18"/>
  </w:num>
  <w:num w:numId="6">
    <w:abstractNumId w:val="13"/>
  </w:num>
  <w:num w:numId="7">
    <w:abstractNumId w:val="31"/>
  </w:num>
  <w:num w:numId="8">
    <w:abstractNumId w:val="10"/>
  </w:num>
  <w:num w:numId="9">
    <w:abstractNumId w:val="33"/>
  </w:num>
  <w:num w:numId="10">
    <w:abstractNumId w:val="5"/>
  </w:num>
  <w:num w:numId="11">
    <w:abstractNumId w:val="16"/>
  </w:num>
  <w:num w:numId="12">
    <w:abstractNumId w:val="4"/>
  </w:num>
  <w:num w:numId="13">
    <w:abstractNumId w:val="36"/>
  </w:num>
  <w:num w:numId="14">
    <w:abstractNumId w:val="3"/>
  </w:num>
  <w:num w:numId="15">
    <w:abstractNumId w:val="25"/>
  </w:num>
  <w:num w:numId="16">
    <w:abstractNumId w:val="29"/>
  </w:num>
  <w:num w:numId="17">
    <w:abstractNumId w:val="34"/>
  </w:num>
  <w:num w:numId="18">
    <w:abstractNumId w:val="32"/>
  </w:num>
  <w:num w:numId="19">
    <w:abstractNumId w:val="28"/>
  </w:num>
  <w:num w:numId="20">
    <w:abstractNumId w:val="11"/>
  </w:num>
  <w:num w:numId="21">
    <w:abstractNumId w:val="14"/>
  </w:num>
  <w:num w:numId="22">
    <w:abstractNumId w:val="37"/>
  </w:num>
  <w:num w:numId="23">
    <w:abstractNumId w:val="19"/>
  </w:num>
  <w:num w:numId="24">
    <w:abstractNumId w:val="37"/>
  </w:num>
  <w:num w:numId="25">
    <w:abstractNumId w:val="37"/>
  </w:num>
  <w:num w:numId="26">
    <w:abstractNumId w:val="35"/>
  </w:num>
  <w:num w:numId="27">
    <w:abstractNumId w:val="2"/>
  </w:num>
  <w:num w:numId="28">
    <w:abstractNumId w:val="9"/>
  </w:num>
  <w:num w:numId="29">
    <w:abstractNumId w:val="21"/>
  </w:num>
  <w:num w:numId="30">
    <w:abstractNumId w:val="8"/>
  </w:num>
  <w:num w:numId="31">
    <w:abstractNumId w:val="15"/>
  </w:num>
  <w:num w:numId="32">
    <w:abstractNumId w:val="20"/>
  </w:num>
  <w:num w:numId="33">
    <w:abstractNumId w:val="22"/>
  </w:num>
  <w:num w:numId="34">
    <w:abstractNumId w:val="7"/>
  </w:num>
  <w:num w:numId="35">
    <w:abstractNumId w:val="17"/>
  </w:num>
  <w:num w:numId="36">
    <w:abstractNumId w:val="27"/>
  </w:num>
  <w:num w:numId="37">
    <w:abstractNumId w:val="24"/>
  </w:num>
  <w:num w:numId="38">
    <w:abstractNumId w:val="1"/>
  </w:num>
  <w:num w:numId="39">
    <w:abstractNumId w:val="12"/>
  </w:num>
  <w:num w:numId="40">
    <w:abstractNumId w:val="38"/>
  </w:num>
  <w:num w:numId="41">
    <w:abstractNumId w:val="23"/>
  </w:num>
  <w:num w:numId="42">
    <w:abstractNumId w:val="37"/>
  </w:num>
  <w:num w:numId="43">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B95"/>
    <w:rsid w:val="00001ADA"/>
    <w:rsid w:val="00002CEE"/>
    <w:rsid w:val="00004DD1"/>
    <w:rsid w:val="00005412"/>
    <w:rsid w:val="0000586C"/>
    <w:rsid w:val="00006923"/>
    <w:rsid w:val="00006E86"/>
    <w:rsid w:val="00010CC8"/>
    <w:rsid w:val="0001144D"/>
    <w:rsid w:val="000139EE"/>
    <w:rsid w:val="00014612"/>
    <w:rsid w:val="000156F1"/>
    <w:rsid w:val="00015754"/>
    <w:rsid w:val="0001646F"/>
    <w:rsid w:val="000165EC"/>
    <w:rsid w:val="00020187"/>
    <w:rsid w:val="000204D6"/>
    <w:rsid w:val="00020B81"/>
    <w:rsid w:val="000225D5"/>
    <w:rsid w:val="00022C47"/>
    <w:rsid w:val="00033A82"/>
    <w:rsid w:val="00035A4E"/>
    <w:rsid w:val="00040FF4"/>
    <w:rsid w:val="000444EB"/>
    <w:rsid w:val="00044906"/>
    <w:rsid w:val="0004750C"/>
    <w:rsid w:val="00050A50"/>
    <w:rsid w:val="00050E52"/>
    <w:rsid w:val="00051D30"/>
    <w:rsid w:val="00053231"/>
    <w:rsid w:val="0005344B"/>
    <w:rsid w:val="00055D43"/>
    <w:rsid w:val="000564AF"/>
    <w:rsid w:val="00056920"/>
    <w:rsid w:val="00057265"/>
    <w:rsid w:val="00060317"/>
    <w:rsid w:val="00061AC2"/>
    <w:rsid w:val="00063F4F"/>
    <w:rsid w:val="000675AA"/>
    <w:rsid w:val="00067810"/>
    <w:rsid w:val="0007513F"/>
    <w:rsid w:val="00075986"/>
    <w:rsid w:val="0007673F"/>
    <w:rsid w:val="00077B95"/>
    <w:rsid w:val="0008030A"/>
    <w:rsid w:val="0008158C"/>
    <w:rsid w:val="00085BAD"/>
    <w:rsid w:val="00087DA3"/>
    <w:rsid w:val="000901D9"/>
    <w:rsid w:val="000909A4"/>
    <w:rsid w:val="00093594"/>
    <w:rsid w:val="000937BE"/>
    <w:rsid w:val="000945D5"/>
    <w:rsid w:val="00095250"/>
    <w:rsid w:val="000964DF"/>
    <w:rsid w:val="000978E6"/>
    <w:rsid w:val="000A23E9"/>
    <w:rsid w:val="000A2B51"/>
    <w:rsid w:val="000A3875"/>
    <w:rsid w:val="000A4C0B"/>
    <w:rsid w:val="000A620E"/>
    <w:rsid w:val="000A68C9"/>
    <w:rsid w:val="000A6B36"/>
    <w:rsid w:val="000A6E8A"/>
    <w:rsid w:val="000B0414"/>
    <w:rsid w:val="000B2387"/>
    <w:rsid w:val="000B288D"/>
    <w:rsid w:val="000B4020"/>
    <w:rsid w:val="000B45EE"/>
    <w:rsid w:val="000B479E"/>
    <w:rsid w:val="000B519F"/>
    <w:rsid w:val="000B6678"/>
    <w:rsid w:val="000B6768"/>
    <w:rsid w:val="000B76E1"/>
    <w:rsid w:val="000B7CB1"/>
    <w:rsid w:val="000C0B8C"/>
    <w:rsid w:val="000C3021"/>
    <w:rsid w:val="000C354C"/>
    <w:rsid w:val="000C3850"/>
    <w:rsid w:val="000C3EEE"/>
    <w:rsid w:val="000C4069"/>
    <w:rsid w:val="000C4279"/>
    <w:rsid w:val="000C59AB"/>
    <w:rsid w:val="000C6450"/>
    <w:rsid w:val="000C7725"/>
    <w:rsid w:val="000C7DD4"/>
    <w:rsid w:val="000D0577"/>
    <w:rsid w:val="000D060F"/>
    <w:rsid w:val="000D0A5C"/>
    <w:rsid w:val="000D2FA8"/>
    <w:rsid w:val="000D3AA6"/>
    <w:rsid w:val="000D4517"/>
    <w:rsid w:val="000D7DD9"/>
    <w:rsid w:val="000D7F8F"/>
    <w:rsid w:val="000E0548"/>
    <w:rsid w:val="000E0902"/>
    <w:rsid w:val="000E2912"/>
    <w:rsid w:val="000E384E"/>
    <w:rsid w:val="000E415A"/>
    <w:rsid w:val="000E4B6B"/>
    <w:rsid w:val="000E54E9"/>
    <w:rsid w:val="000F0C84"/>
    <w:rsid w:val="000F0DD7"/>
    <w:rsid w:val="000F10B5"/>
    <w:rsid w:val="000F24DB"/>
    <w:rsid w:val="000F51BB"/>
    <w:rsid w:val="000F7A7F"/>
    <w:rsid w:val="001018A0"/>
    <w:rsid w:val="00104AD8"/>
    <w:rsid w:val="00104CA3"/>
    <w:rsid w:val="001075DB"/>
    <w:rsid w:val="00110392"/>
    <w:rsid w:val="00110DFF"/>
    <w:rsid w:val="0011144E"/>
    <w:rsid w:val="00114E68"/>
    <w:rsid w:val="001152CE"/>
    <w:rsid w:val="00116F03"/>
    <w:rsid w:val="00117415"/>
    <w:rsid w:val="001174F2"/>
    <w:rsid w:val="00120360"/>
    <w:rsid w:val="00120A0E"/>
    <w:rsid w:val="00121548"/>
    <w:rsid w:val="00121E8B"/>
    <w:rsid w:val="001221A4"/>
    <w:rsid w:val="00122E8A"/>
    <w:rsid w:val="00123428"/>
    <w:rsid w:val="00123515"/>
    <w:rsid w:val="00123770"/>
    <w:rsid w:val="00125463"/>
    <w:rsid w:val="00126E8B"/>
    <w:rsid w:val="0012719D"/>
    <w:rsid w:val="0013122E"/>
    <w:rsid w:val="00131289"/>
    <w:rsid w:val="0013465F"/>
    <w:rsid w:val="00137B4B"/>
    <w:rsid w:val="001458BF"/>
    <w:rsid w:val="00146659"/>
    <w:rsid w:val="00153F13"/>
    <w:rsid w:val="00155D70"/>
    <w:rsid w:val="001564C0"/>
    <w:rsid w:val="00157C5D"/>
    <w:rsid w:val="00160C0D"/>
    <w:rsid w:val="00162155"/>
    <w:rsid w:val="001641FE"/>
    <w:rsid w:val="00164F1B"/>
    <w:rsid w:val="00166291"/>
    <w:rsid w:val="00167A51"/>
    <w:rsid w:val="001701D9"/>
    <w:rsid w:val="00173C42"/>
    <w:rsid w:val="0017552C"/>
    <w:rsid w:val="00176101"/>
    <w:rsid w:val="001768C6"/>
    <w:rsid w:val="00180C61"/>
    <w:rsid w:val="00180EA4"/>
    <w:rsid w:val="001828C6"/>
    <w:rsid w:val="001838B9"/>
    <w:rsid w:val="001857BF"/>
    <w:rsid w:val="00185F41"/>
    <w:rsid w:val="00186053"/>
    <w:rsid w:val="00186F71"/>
    <w:rsid w:val="00187462"/>
    <w:rsid w:val="001900FE"/>
    <w:rsid w:val="00190BD8"/>
    <w:rsid w:val="00192133"/>
    <w:rsid w:val="001921A5"/>
    <w:rsid w:val="001937AF"/>
    <w:rsid w:val="001952FB"/>
    <w:rsid w:val="00195D6D"/>
    <w:rsid w:val="001972CD"/>
    <w:rsid w:val="00197E0E"/>
    <w:rsid w:val="001A05FF"/>
    <w:rsid w:val="001A123E"/>
    <w:rsid w:val="001A1897"/>
    <w:rsid w:val="001A2D69"/>
    <w:rsid w:val="001A309D"/>
    <w:rsid w:val="001A382E"/>
    <w:rsid w:val="001B01A4"/>
    <w:rsid w:val="001B1653"/>
    <w:rsid w:val="001B38A4"/>
    <w:rsid w:val="001B44B5"/>
    <w:rsid w:val="001B4770"/>
    <w:rsid w:val="001B6291"/>
    <w:rsid w:val="001B6E2E"/>
    <w:rsid w:val="001B7A36"/>
    <w:rsid w:val="001B7FDD"/>
    <w:rsid w:val="001C0702"/>
    <w:rsid w:val="001C08FB"/>
    <w:rsid w:val="001C31D5"/>
    <w:rsid w:val="001C3F6A"/>
    <w:rsid w:val="001C5C11"/>
    <w:rsid w:val="001C694B"/>
    <w:rsid w:val="001D26FC"/>
    <w:rsid w:val="001D30D1"/>
    <w:rsid w:val="001D5965"/>
    <w:rsid w:val="001D6487"/>
    <w:rsid w:val="001D6ACB"/>
    <w:rsid w:val="001D76C6"/>
    <w:rsid w:val="001D7887"/>
    <w:rsid w:val="001E01AC"/>
    <w:rsid w:val="001E0677"/>
    <w:rsid w:val="001E0995"/>
    <w:rsid w:val="001E0DC4"/>
    <w:rsid w:val="001E1E7E"/>
    <w:rsid w:val="001E2F1E"/>
    <w:rsid w:val="001E3DF4"/>
    <w:rsid w:val="001E47C7"/>
    <w:rsid w:val="001E4CB0"/>
    <w:rsid w:val="001E51D2"/>
    <w:rsid w:val="001E5807"/>
    <w:rsid w:val="001E66E5"/>
    <w:rsid w:val="001E66F4"/>
    <w:rsid w:val="001E79EC"/>
    <w:rsid w:val="001E7CF5"/>
    <w:rsid w:val="001F69B7"/>
    <w:rsid w:val="001F71FF"/>
    <w:rsid w:val="00200618"/>
    <w:rsid w:val="00201D77"/>
    <w:rsid w:val="002026CD"/>
    <w:rsid w:val="002028AC"/>
    <w:rsid w:val="00202A59"/>
    <w:rsid w:val="00203F36"/>
    <w:rsid w:val="00204F80"/>
    <w:rsid w:val="00205865"/>
    <w:rsid w:val="00205DC2"/>
    <w:rsid w:val="00206C61"/>
    <w:rsid w:val="00207D8F"/>
    <w:rsid w:val="0021285A"/>
    <w:rsid w:val="00212ADB"/>
    <w:rsid w:val="002136F0"/>
    <w:rsid w:val="00213F2C"/>
    <w:rsid w:val="002149F2"/>
    <w:rsid w:val="00214D0B"/>
    <w:rsid w:val="00216D06"/>
    <w:rsid w:val="00220405"/>
    <w:rsid w:val="002204D9"/>
    <w:rsid w:val="002243EA"/>
    <w:rsid w:val="002250EA"/>
    <w:rsid w:val="00226671"/>
    <w:rsid w:val="0022744C"/>
    <w:rsid w:val="002316BE"/>
    <w:rsid w:val="00231F0F"/>
    <w:rsid w:val="00232EA3"/>
    <w:rsid w:val="00233E9B"/>
    <w:rsid w:val="00233EDC"/>
    <w:rsid w:val="00235A07"/>
    <w:rsid w:val="0024173F"/>
    <w:rsid w:val="00241D5B"/>
    <w:rsid w:val="00241EFF"/>
    <w:rsid w:val="00242406"/>
    <w:rsid w:val="0024799F"/>
    <w:rsid w:val="00247F64"/>
    <w:rsid w:val="00250E8C"/>
    <w:rsid w:val="0025227B"/>
    <w:rsid w:val="00252659"/>
    <w:rsid w:val="00252E2C"/>
    <w:rsid w:val="00255FA2"/>
    <w:rsid w:val="002577D0"/>
    <w:rsid w:val="00260EDC"/>
    <w:rsid w:val="00260F85"/>
    <w:rsid w:val="00261760"/>
    <w:rsid w:val="00261978"/>
    <w:rsid w:val="0026287B"/>
    <w:rsid w:val="0026352A"/>
    <w:rsid w:val="00265465"/>
    <w:rsid w:val="00266417"/>
    <w:rsid w:val="00266C07"/>
    <w:rsid w:val="00267247"/>
    <w:rsid w:val="00270B1B"/>
    <w:rsid w:val="002744E0"/>
    <w:rsid w:val="002754B5"/>
    <w:rsid w:val="00275515"/>
    <w:rsid w:val="0027655E"/>
    <w:rsid w:val="00276A19"/>
    <w:rsid w:val="00276BD9"/>
    <w:rsid w:val="002810BB"/>
    <w:rsid w:val="0028267D"/>
    <w:rsid w:val="00283541"/>
    <w:rsid w:val="00283A14"/>
    <w:rsid w:val="002842D9"/>
    <w:rsid w:val="002844D3"/>
    <w:rsid w:val="002857A6"/>
    <w:rsid w:val="0028676A"/>
    <w:rsid w:val="00286F79"/>
    <w:rsid w:val="002870FA"/>
    <w:rsid w:val="0028758B"/>
    <w:rsid w:val="0029345F"/>
    <w:rsid w:val="0029353F"/>
    <w:rsid w:val="002951B4"/>
    <w:rsid w:val="002957BC"/>
    <w:rsid w:val="00295838"/>
    <w:rsid w:val="00295C53"/>
    <w:rsid w:val="0029630A"/>
    <w:rsid w:val="00296A82"/>
    <w:rsid w:val="00296D9A"/>
    <w:rsid w:val="002A022C"/>
    <w:rsid w:val="002A1E42"/>
    <w:rsid w:val="002A20A9"/>
    <w:rsid w:val="002A464E"/>
    <w:rsid w:val="002A62F1"/>
    <w:rsid w:val="002A6D14"/>
    <w:rsid w:val="002A743E"/>
    <w:rsid w:val="002A770E"/>
    <w:rsid w:val="002B04E1"/>
    <w:rsid w:val="002B15FD"/>
    <w:rsid w:val="002B33CE"/>
    <w:rsid w:val="002B371C"/>
    <w:rsid w:val="002B4E5D"/>
    <w:rsid w:val="002B5078"/>
    <w:rsid w:val="002B5805"/>
    <w:rsid w:val="002B6272"/>
    <w:rsid w:val="002B64F6"/>
    <w:rsid w:val="002B65CF"/>
    <w:rsid w:val="002B667E"/>
    <w:rsid w:val="002C1B04"/>
    <w:rsid w:val="002C27C7"/>
    <w:rsid w:val="002C2C0F"/>
    <w:rsid w:val="002C30CA"/>
    <w:rsid w:val="002C3815"/>
    <w:rsid w:val="002C4903"/>
    <w:rsid w:val="002C4959"/>
    <w:rsid w:val="002C525B"/>
    <w:rsid w:val="002C6CED"/>
    <w:rsid w:val="002C74DC"/>
    <w:rsid w:val="002C78E2"/>
    <w:rsid w:val="002D0406"/>
    <w:rsid w:val="002D17DA"/>
    <w:rsid w:val="002D1D58"/>
    <w:rsid w:val="002D34A5"/>
    <w:rsid w:val="002D3B5D"/>
    <w:rsid w:val="002D3E73"/>
    <w:rsid w:val="002D4421"/>
    <w:rsid w:val="002D4456"/>
    <w:rsid w:val="002D7FD9"/>
    <w:rsid w:val="002E1A74"/>
    <w:rsid w:val="002E1DF3"/>
    <w:rsid w:val="002E1E60"/>
    <w:rsid w:val="002E2120"/>
    <w:rsid w:val="002E2C43"/>
    <w:rsid w:val="002E3191"/>
    <w:rsid w:val="002E40B6"/>
    <w:rsid w:val="002E46F1"/>
    <w:rsid w:val="002E751E"/>
    <w:rsid w:val="002E7D22"/>
    <w:rsid w:val="002F09A6"/>
    <w:rsid w:val="002F15BE"/>
    <w:rsid w:val="002F28C0"/>
    <w:rsid w:val="002F2C05"/>
    <w:rsid w:val="002F2DC5"/>
    <w:rsid w:val="002F2F7D"/>
    <w:rsid w:val="002F2F92"/>
    <w:rsid w:val="002F3219"/>
    <w:rsid w:val="002F49FD"/>
    <w:rsid w:val="002F6727"/>
    <w:rsid w:val="00300AF2"/>
    <w:rsid w:val="00301004"/>
    <w:rsid w:val="003019DC"/>
    <w:rsid w:val="00301F66"/>
    <w:rsid w:val="00302BD4"/>
    <w:rsid w:val="003032FD"/>
    <w:rsid w:val="00304DB3"/>
    <w:rsid w:val="00305D8E"/>
    <w:rsid w:val="0031086B"/>
    <w:rsid w:val="003131F2"/>
    <w:rsid w:val="003135F1"/>
    <w:rsid w:val="003141CB"/>
    <w:rsid w:val="003176CF"/>
    <w:rsid w:val="00317AF4"/>
    <w:rsid w:val="00321B5A"/>
    <w:rsid w:val="00322577"/>
    <w:rsid w:val="00322F58"/>
    <w:rsid w:val="0032311A"/>
    <w:rsid w:val="003235E7"/>
    <w:rsid w:val="00323F75"/>
    <w:rsid w:val="003246C8"/>
    <w:rsid w:val="00325BD4"/>
    <w:rsid w:val="00326758"/>
    <w:rsid w:val="00326E14"/>
    <w:rsid w:val="00327EDE"/>
    <w:rsid w:val="00330145"/>
    <w:rsid w:val="00330459"/>
    <w:rsid w:val="00332473"/>
    <w:rsid w:val="00332BA2"/>
    <w:rsid w:val="00334232"/>
    <w:rsid w:val="00335A0F"/>
    <w:rsid w:val="0034138A"/>
    <w:rsid w:val="00341C6A"/>
    <w:rsid w:val="003440DF"/>
    <w:rsid w:val="00344E37"/>
    <w:rsid w:val="00344F22"/>
    <w:rsid w:val="00346A37"/>
    <w:rsid w:val="003472AE"/>
    <w:rsid w:val="00350D46"/>
    <w:rsid w:val="00352197"/>
    <w:rsid w:val="003534B6"/>
    <w:rsid w:val="00353A86"/>
    <w:rsid w:val="003542C1"/>
    <w:rsid w:val="00355791"/>
    <w:rsid w:val="003574AA"/>
    <w:rsid w:val="00363C4D"/>
    <w:rsid w:val="00364A23"/>
    <w:rsid w:val="00365906"/>
    <w:rsid w:val="00365CC2"/>
    <w:rsid w:val="0037177A"/>
    <w:rsid w:val="00371AA9"/>
    <w:rsid w:val="003726C8"/>
    <w:rsid w:val="00372DDD"/>
    <w:rsid w:val="003739C1"/>
    <w:rsid w:val="0037439E"/>
    <w:rsid w:val="003757BF"/>
    <w:rsid w:val="003772EC"/>
    <w:rsid w:val="00377EE9"/>
    <w:rsid w:val="00380286"/>
    <w:rsid w:val="00381380"/>
    <w:rsid w:val="003821BF"/>
    <w:rsid w:val="00382434"/>
    <w:rsid w:val="00382447"/>
    <w:rsid w:val="00382C7C"/>
    <w:rsid w:val="003838C3"/>
    <w:rsid w:val="00385176"/>
    <w:rsid w:val="0038601B"/>
    <w:rsid w:val="00391266"/>
    <w:rsid w:val="00391BE1"/>
    <w:rsid w:val="00392840"/>
    <w:rsid w:val="00392FAB"/>
    <w:rsid w:val="00394277"/>
    <w:rsid w:val="00395A87"/>
    <w:rsid w:val="00395CEB"/>
    <w:rsid w:val="0039753B"/>
    <w:rsid w:val="003A2BD8"/>
    <w:rsid w:val="003A42D1"/>
    <w:rsid w:val="003B1E4C"/>
    <w:rsid w:val="003B212C"/>
    <w:rsid w:val="003B39C7"/>
    <w:rsid w:val="003B425B"/>
    <w:rsid w:val="003B4F74"/>
    <w:rsid w:val="003B5524"/>
    <w:rsid w:val="003B7653"/>
    <w:rsid w:val="003B78A0"/>
    <w:rsid w:val="003C0C6E"/>
    <w:rsid w:val="003C1D75"/>
    <w:rsid w:val="003C20A6"/>
    <w:rsid w:val="003C217B"/>
    <w:rsid w:val="003C2407"/>
    <w:rsid w:val="003C2704"/>
    <w:rsid w:val="003C2EEF"/>
    <w:rsid w:val="003C5243"/>
    <w:rsid w:val="003C6842"/>
    <w:rsid w:val="003C73CD"/>
    <w:rsid w:val="003C752B"/>
    <w:rsid w:val="003D3B27"/>
    <w:rsid w:val="003D42A5"/>
    <w:rsid w:val="003D566D"/>
    <w:rsid w:val="003D5A05"/>
    <w:rsid w:val="003D5A7A"/>
    <w:rsid w:val="003D735D"/>
    <w:rsid w:val="003E13A3"/>
    <w:rsid w:val="003E14D8"/>
    <w:rsid w:val="003E32B3"/>
    <w:rsid w:val="003E32D6"/>
    <w:rsid w:val="003E57BA"/>
    <w:rsid w:val="003E58E4"/>
    <w:rsid w:val="003E62E5"/>
    <w:rsid w:val="003E7803"/>
    <w:rsid w:val="003F4379"/>
    <w:rsid w:val="003F4394"/>
    <w:rsid w:val="003F4748"/>
    <w:rsid w:val="003F4A99"/>
    <w:rsid w:val="003F5C7C"/>
    <w:rsid w:val="003F5F1F"/>
    <w:rsid w:val="003F693A"/>
    <w:rsid w:val="003F7354"/>
    <w:rsid w:val="003F7E9E"/>
    <w:rsid w:val="00401147"/>
    <w:rsid w:val="00401B2E"/>
    <w:rsid w:val="0040438A"/>
    <w:rsid w:val="00404E7A"/>
    <w:rsid w:val="00407783"/>
    <w:rsid w:val="00412662"/>
    <w:rsid w:val="00412676"/>
    <w:rsid w:val="00412738"/>
    <w:rsid w:val="00412942"/>
    <w:rsid w:val="004145EC"/>
    <w:rsid w:val="00414EBC"/>
    <w:rsid w:val="004209C1"/>
    <w:rsid w:val="00420CA5"/>
    <w:rsid w:val="00420E89"/>
    <w:rsid w:val="00423E0D"/>
    <w:rsid w:val="004249B0"/>
    <w:rsid w:val="0042549F"/>
    <w:rsid w:val="004255A3"/>
    <w:rsid w:val="00425E4E"/>
    <w:rsid w:val="004276D1"/>
    <w:rsid w:val="004276DD"/>
    <w:rsid w:val="00430F1A"/>
    <w:rsid w:val="00431AB0"/>
    <w:rsid w:val="00432711"/>
    <w:rsid w:val="00433F25"/>
    <w:rsid w:val="00434C51"/>
    <w:rsid w:val="0043731B"/>
    <w:rsid w:val="00442FE1"/>
    <w:rsid w:val="00444138"/>
    <w:rsid w:val="004450A2"/>
    <w:rsid w:val="004463BE"/>
    <w:rsid w:val="00446B95"/>
    <w:rsid w:val="00446ED9"/>
    <w:rsid w:val="00454CC9"/>
    <w:rsid w:val="004602DA"/>
    <w:rsid w:val="00461ACE"/>
    <w:rsid w:val="00462D37"/>
    <w:rsid w:val="00463491"/>
    <w:rsid w:val="004636D6"/>
    <w:rsid w:val="00463AA2"/>
    <w:rsid w:val="004663D3"/>
    <w:rsid w:val="00467C61"/>
    <w:rsid w:val="00470742"/>
    <w:rsid w:val="00471320"/>
    <w:rsid w:val="0047252E"/>
    <w:rsid w:val="00477116"/>
    <w:rsid w:val="004803C6"/>
    <w:rsid w:val="00480589"/>
    <w:rsid w:val="004807D4"/>
    <w:rsid w:val="00484A18"/>
    <w:rsid w:val="00484C85"/>
    <w:rsid w:val="00492758"/>
    <w:rsid w:val="00492958"/>
    <w:rsid w:val="00495AB6"/>
    <w:rsid w:val="00495B5B"/>
    <w:rsid w:val="004960C4"/>
    <w:rsid w:val="0049639C"/>
    <w:rsid w:val="00496E26"/>
    <w:rsid w:val="00497668"/>
    <w:rsid w:val="00497842"/>
    <w:rsid w:val="00497D25"/>
    <w:rsid w:val="00497EFF"/>
    <w:rsid w:val="00497F7F"/>
    <w:rsid w:val="004A391F"/>
    <w:rsid w:val="004A4316"/>
    <w:rsid w:val="004A6205"/>
    <w:rsid w:val="004A6A0F"/>
    <w:rsid w:val="004A6E6A"/>
    <w:rsid w:val="004A77C1"/>
    <w:rsid w:val="004B029E"/>
    <w:rsid w:val="004B13AD"/>
    <w:rsid w:val="004B1AB2"/>
    <w:rsid w:val="004B2D4D"/>
    <w:rsid w:val="004B393C"/>
    <w:rsid w:val="004B7251"/>
    <w:rsid w:val="004C07E4"/>
    <w:rsid w:val="004C1735"/>
    <w:rsid w:val="004C5265"/>
    <w:rsid w:val="004D0E8C"/>
    <w:rsid w:val="004D27A8"/>
    <w:rsid w:val="004D2D44"/>
    <w:rsid w:val="004D3064"/>
    <w:rsid w:val="004D393B"/>
    <w:rsid w:val="004D3AF4"/>
    <w:rsid w:val="004D55B0"/>
    <w:rsid w:val="004E006F"/>
    <w:rsid w:val="004E13F9"/>
    <w:rsid w:val="004E3A7B"/>
    <w:rsid w:val="004E49F3"/>
    <w:rsid w:val="004E5F3D"/>
    <w:rsid w:val="004E711D"/>
    <w:rsid w:val="004F0CC9"/>
    <w:rsid w:val="004F0F78"/>
    <w:rsid w:val="004F198A"/>
    <w:rsid w:val="004F1D50"/>
    <w:rsid w:val="004F2A88"/>
    <w:rsid w:val="004F3DCC"/>
    <w:rsid w:val="004F42C5"/>
    <w:rsid w:val="004F438F"/>
    <w:rsid w:val="004F5FFD"/>
    <w:rsid w:val="004F6CEF"/>
    <w:rsid w:val="005009C3"/>
    <w:rsid w:val="00500A9B"/>
    <w:rsid w:val="00500FAC"/>
    <w:rsid w:val="00501007"/>
    <w:rsid w:val="0050273B"/>
    <w:rsid w:val="00502973"/>
    <w:rsid w:val="005031BE"/>
    <w:rsid w:val="0050367E"/>
    <w:rsid w:val="0050392C"/>
    <w:rsid w:val="00511EAC"/>
    <w:rsid w:val="00511FB8"/>
    <w:rsid w:val="00513A27"/>
    <w:rsid w:val="00513CCC"/>
    <w:rsid w:val="0051442D"/>
    <w:rsid w:val="005158F4"/>
    <w:rsid w:val="005159A8"/>
    <w:rsid w:val="00515C35"/>
    <w:rsid w:val="0052009D"/>
    <w:rsid w:val="00520727"/>
    <w:rsid w:val="00521C83"/>
    <w:rsid w:val="00524280"/>
    <w:rsid w:val="00525248"/>
    <w:rsid w:val="00525D8F"/>
    <w:rsid w:val="00526FD4"/>
    <w:rsid w:val="005271C4"/>
    <w:rsid w:val="00527481"/>
    <w:rsid w:val="005332C4"/>
    <w:rsid w:val="0053448B"/>
    <w:rsid w:val="005346B7"/>
    <w:rsid w:val="005352CD"/>
    <w:rsid w:val="00535523"/>
    <w:rsid w:val="00535E31"/>
    <w:rsid w:val="00535E33"/>
    <w:rsid w:val="0053687B"/>
    <w:rsid w:val="00537406"/>
    <w:rsid w:val="005377E1"/>
    <w:rsid w:val="00537D6B"/>
    <w:rsid w:val="00540150"/>
    <w:rsid w:val="00540517"/>
    <w:rsid w:val="0054164B"/>
    <w:rsid w:val="00541844"/>
    <w:rsid w:val="00544990"/>
    <w:rsid w:val="00544B51"/>
    <w:rsid w:val="00546387"/>
    <w:rsid w:val="00547B3E"/>
    <w:rsid w:val="005500DF"/>
    <w:rsid w:val="005501DE"/>
    <w:rsid w:val="0055032B"/>
    <w:rsid w:val="00550A8F"/>
    <w:rsid w:val="00552736"/>
    <w:rsid w:val="00552B6D"/>
    <w:rsid w:val="00553FB8"/>
    <w:rsid w:val="00554B5F"/>
    <w:rsid w:val="0055515A"/>
    <w:rsid w:val="00556249"/>
    <w:rsid w:val="005573B5"/>
    <w:rsid w:val="00560A88"/>
    <w:rsid w:val="005620CD"/>
    <w:rsid w:val="005622DD"/>
    <w:rsid w:val="0056244E"/>
    <w:rsid w:val="0056337F"/>
    <w:rsid w:val="00563B77"/>
    <w:rsid w:val="005646DD"/>
    <w:rsid w:val="00564A51"/>
    <w:rsid w:val="0056554D"/>
    <w:rsid w:val="005668EA"/>
    <w:rsid w:val="0057002D"/>
    <w:rsid w:val="0057115F"/>
    <w:rsid w:val="00573D84"/>
    <w:rsid w:val="00574302"/>
    <w:rsid w:val="0057650C"/>
    <w:rsid w:val="0058065F"/>
    <w:rsid w:val="00580BCD"/>
    <w:rsid w:val="00581B70"/>
    <w:rsid w:val="00582DEC"/>
    <w:rsid w:val="00583DAE"/>
    <w:rsid w:val="00586C47"/>
    <w:rsid w:val="00591661"/>
    <w:rsid w:val="00592101"/>
    <w:rsid w:val="00593585"/>
    <w:rsid w:val="00594E9B"/>
    <w:rsid w:val="00596E3A"/>
    <w:rsid w:val="005A0BB3"/>
    <w:rsid w:val="005A1073"/>
    <w:rsid w:val="005A2C1E"/>
    <w:rsid w:val="005A3A4D"/>
    <w:rsid w:val="005A416E"/>
    <w:rsid w:val="005A455E"/>
    <w:rsid w:val="005A63D5"/>
    <w:rsid w:val="005B06CC"/>
    <w:rsid w:val="005B0753"/>
    <w:rsid w:val="005B2DB7"/>
    <w:rsid w:val="005B3925"/>
    <w:rsid w:val="005B4067"/>
    <w:rsid w:val="005B5662"/>
    <w:rsid w:val="005B5C23"/>
    <w:rsid w:val="005B65FB"/>
    <w:rsid w:val="005B7C5E"/>
    <w:rsid w:val="005C2112"/>
    <w:rsid w:val="005C225B"/>
    <w:rsid w:val="005C2D71"/>
    <w:rsid w:val="005C3549"/>
    <w:rsid w:val="005C3ECB"/>
    <w:rsid w:val="005C470D"/>
    <w:rsid w:val="005C4D43"/>
    <w:rsid w:val="005C5958"/>
    <w:rsid w:val="005C5D38"/>
    <w:rsid w:val="005C7BB8"/>
    <w:rsid w:val="005D10DD"/>
    <w:rsid w:val="005D250C"/>
    <w:rsid w:val="005D2AA4"/>
    <w:rsid w:val="005D2AF0"/>
    <w:rsid w:val="005D455A"/>
    <w:rsid w:val="005D57EE"/>
    <w:rsid w:val="005D6B3A"/>
    <w:rsid w:val="005D725D"/>
    <w:rsid w:val="005D7D8D"/>
    <w:rsid w:val="005D7F1B"/>
    <w:rsid w:val="005E24D4"/>
    <w:rsid w:val="005E424D"/>
    <w:rsid w:val="005E4E5F"/>
    <w:rsid w:val="005E5545"/>
    <w:rsid w:val="005E5CB3"/>
    <w:rsid w:val="005F2A16"/>
    <w:rsid w:val="005F46F9"/>
    <w:rsid w:val="005F556A"/>
    <w:rsid w:val="005F56C1"/>
    <w:rsid w:val="005F6F86"/>
    <w:rsid w:val="005F78BB"/>
    <w:rsid w:val="005F7A7F"/>
    <w:rsid w:val="00600253"/>
    <w:rsid w:val="00603D84"/>
    <w:rsid w:val="00603DDD"/>
    <w:rsid w:val="00607400"/>
    <w:rsid w:val="00610633"/>
    <w:rsid w:val="006106B3"/>
    <w:rsid w:val="006113B4"/>
    <w:rsid w:val="00611708"/>
    <w:rsid w:val="00613684"/>
    <w:rsid w:val="00614E89"/>
    <w:rsid w:val="0061529E"/>
    <w:rsid w:val="0061605D"/>
    <w:rsid w:val="00616C64"/>
    <w:rsid w:val="00617427"/>
    <w:rsid w:val="006213B4"/>
    <w:rsid w:val="00622F03"/>
    <w:rsid w:val="006233AD"/>
    <w:rsid w:val="00623A88"/>
    <w:rsid w:val="0062465A"/>
    <w:rsid w:val="006248BC"/>
    <w:rsid w:val="00625155"/>
    <w:rsid w:val="0062533D"/>
    <w:rsid w:val="00626D06"/>
    <w:rsid w:val="00626D38"/>
    <w:rsid w:val="00632A51"/>
    <w:rsid w:val="00632FE3"/>
    <w:rsid w:val="0063332D"/>
    <w:rsid w:val="0063398C"/>
    <w:rsid w:val="006351FA"/>
    <w:rsid w:val="00635371"/>
    <w:rsid w:val="0063644C"/>
    <w:rsid w:val="006375DA"/>
    <w:rsid w:val="006437A8"/>
    <w:rsid w:val="00643C4E"/>
    <w:rsid w:val="00650A00"/>
    <w:rsid w:val="006511F1"/>
    <w:rsid w:val="006528B0"/>
    <w:rsid w:val="00653327"/>
    <w:rsid w:val="00656231"/>
    <w:rsid w:val="006574D7"/>
    <w:rsid w:val="00657A77"/>
    <w:rsid w:val="00660824"/>
    <w:rsid w:val="0066109B"/>
    <w:rsid w:val="0066169A"/>
    <w:rsid w:val="00661D72"/>
    <w:rsid w:val="0066201D"/>
    <w:rsid w:val="00664FAC"/>
    <w:rsid w:val="006653C0"/>
    <w:rsid w:val="00666C1B"/>
    <w:rsid w:val="00670570"/>
    <w:rsid w:val="00671C0F"/>
    <w:rsid w:val="00672501"/>
    <w:rsid w:val="00673054"/>
    <w:rsid w:val="006734D6"/>
    <w:rsid w:val="006758D0"/>
    <w:rsid w:val="00675A69"/>
    <w:rsid w:val="00676AC9"/>
    <w:rsid w:val="00682C75"/>
    <w:rsid w:val="00684296"/>
    <w:rsid w:val="00685493"/>
    <w:rsid w:val="00685EFF"/>
    <w:rsid w:val="006866D5"/>
    <w:rsid w:val="006869C8"/>
    <w:rsid w:val="00690ACD"/>
    <w:rsid w:val="006921EF"/>
    <w:rsid w:val="0069224E"/>
    <w:rsid w:val="00693B21"/>
    <w:rsid w:val="00693C3C"/>
    <w:rsid w:val="006940B2"/>
    <w:rsid w:val="006959E8"/>
    <w:rsid w:val="00696096"/>
    <w:rsid w:val="006960B8"/>
    <w:rsid w:val="006960CA"/>
    <w:rsid w:val="006A30AA"/>
    <w:rsid w:val="006A453B"/>
    <w:rsid w:val="006A746E"/>
    <w:rsid w:val="006A770B"/>
    <w:rsid w:val="006B0EBC"/>
    <w:rsid w:val="006B1453"/>
    <w:rsid w:val="006B1D7B"/>
    <w:rsid w:val="006B3448"/>
    <w:rsid w:val="006B3FEE"/>
    <w:rsid w:val="006B54D3"/>
    <w:rsid w:val="006B54F4"/>
    <w:rsid w:val="006B778D"/>
    <w:rsid w:val="006B7A65"/>
    <w:rsid w:val="006C2B06"/>
    <w:rsid w:val="006C36AB"/>
    <w:rsid w:val="006C656C"/>
    <w:rsid w:val="006C7FAD"/>
    <w:rsid w:val="006D0C6B"/>
    <w:rsid w:val="006D10A4"/>
    <w:rsid w:val="006D2241"/>
    <w:rsid w:val="006D249E"/>
    <w:rsid w:val="006D2922"/>
    <w:rsid w:val="006D2C33"/>
    <w:rsid w:val="006D3803"/>
    <w:rsid w:val="006D6AB4"/>
    <w:rsid w:val="006D6E06"/>
    <w:rsid w:val="006E228E"/>
    <w:rsid w:val="006E2A02"/>
    <w:rsid w:val="006E31B0"/>
    <w:rsid w:val="006E51B1"/>
    <w:rsid w:val="006E6589"/>
    <w:rsid w:val="006F0266"/>
    <w:rsid w:val="006F22FF"/>
    <w:rsid w:val="006F2E47"/>
    <w:rsid w:val="006F4555"/>
    <w:rsid w:val="006F4706"/>
    <w:rsid w:val="006F4E5C"/>
    <w:rsid w:val="006F524D"/>
    <w:rsid w:val="006F55DE"/>
    <w:rsid w:val="006F5C72"/>
    <w:rsid w:val="006F6599"/>
    <w:rsid w:val="006F6E8A"/>
    <w:rsid w:val="006F727E"/>
    <w:rsid w:val="00700C0A"/>
    <w:rsid w:val="00701163"/>
    <w:rsid w:val="007026C8"/>
    <w:rsid w:val="00702766"/>
    <w:rsid w:val="0070277B"/>
    <w:rsid w:val="00703208"/>
    <w:rsid w:val="00704098"/>
    <w:rsid w:val="00704840"/>
    <w:rsid w:val="00704ABB"/>
    <w:rsid w:val="00705FD5"/>
    <w:rsid w:val="0071022B"/>
    <w:rsid w:val="007109D1"/>
    <w:rsid w:val="00710C95"/>
    <w:rsid w:val="007110D2"/>
    <w:rsid w:val="0071123E"/>
    <w:rsid w:val="00711528"/>
    <w:rsid w:val="0071520C"/>
    <w:rsid w:val="007162BE"/>
    <w:rsid w:val="00716513"/>
    <w:rsid w:val="0071679B"/>
    <w:rsid w:val="0072249C"/>
    <w:rsid w:val="007244BC"/>
    <w:rsid w:val="007268D6"/>
    <w:rsid w:val="00727887"/>
    <w:rsid w:val="0072791F"/>
    <w:rsid w:val="0073013F"/>
    <w:rsid w:val="00731462"/>
    <w:rsid w:val="00733E78"/>
    <w:rsid w:val="00734876"/>
    <w:rsid w:val="007362A4"/>
    <w:rsid w:val="007366E0"/>
    <w:rsid w:val="00740E14"/>
    <w:rsid w:val="00740E2F"/>
    <w:rsid w:val="007419C0"/>
    <w:rsid w:val="00742085"/>
    <w:rsid w:val="007420A9"/>
    <w:rsid w:val="00742DE2"/>
    <w:rsid w:val="0074361E"/>
    <w:rsid w:val="00743C2B"/>
    <w:rsid w:val="00744414"/>
    <w:rsid w:val="0074679E"/>
    <w:rsid w:val="0074699C"/>
    <w:rsid w:val="00746C4A"/>
    <w:rsid w:val="0074762C"/>
    <w:rsid w:val="0075071A"/>
    <w:rsid w:val="007507EB"/>
    <w:rsid w:val="007515D5"/>
    <w:rsid w:val="00752DBF"/>
    <w:rsid w:val="007534AE"/>
    <w:rsid w:val="00755C0D"/>
    <w:rsid w:val="00755D98"/>
    <w:rsid w:val="0075638A"/>
    <w:rsid w:val="007578D6"/>
    <w:rsid w:val="00761A41"/>
    <w:rsid w:val="007627DA"/>
    <w:rsid w:val="00764693"/>
    <w:rsid w:val="00770531"/>
    <w:rsid w:val="00773C72"/>
    <w:rsid w:val="00774871"/>
    <w:rsid w:val="00775D74"/>
    <w:rsid w:val="00784D16"/>
    <w:rsid w:val="00785349"/>
    <w:rsid w:val="007853F3"/>
    <w:rsid w:val="007870FD"/>
    <w:rsid w:val="00787A6C"/>
    <w:rsid w:val="0079078C"/>
    <w:rsid w:val="007929AF"/>
    <w:rsid w:val="007945ED"/>
    <w:rsid w:val="0079792A"/>
    <w:rsid w:val="00797CC1"/>
    <w:rsid w:val="00797D72"/>
    <w:rsid w:val="007A0368"/>
    <w:rsid w:val="007A4435"/>
    <w:rsid w:val="007A4D3C"/>
    <w:rsid w:val="007A5B2C"/>
    <w:rsid w:val="007A5E33"/>
    <w:rsid w:val="007A647F"/>
    <w:rsid w:val="007B1575"/>
    <w:rsid w:val="007B2839"/>
    <w:rsid w:val="007B39E8"/>
    <w:rsid w:val="007B4465"/>
    <w:rsid w:val="007B50D5"/>
    <w:rsid w:val="007B55CE"/>
    <w:rsid w:val="007B646E"/>
    <w:rsid w:val="007B66EE"/>
    <w:rsid w:val="007B7242"/>
    <w:rsid w:val="007C0DE7"/>
    <w:rsid w:val="007C2023"/>
    <w:rsid w:val="007C2DB3"/>
    <w:rsid w:val="007C4D3A"/>
    <w:rsid w:val="007C582B"/>
    <w:rsid w:val="007C6902"/>
    <w:rsid w:val="007C693F"/>
    <w:rsid w:val="007D0310"/>
    <w:rsid w:val="007D07CB"/>
    <w:rsid w:val="007D3ABD"/>
    <w:rsid w:val="007D57FD"/>
    <w:rsid w:val="007D652B"/>
    <w:rsid w:val="007E243F"/>
    <w:rsid w:val="007E32BA"/>
    <w:rsid w:val="007E469F"/>
    <w:rsid w:val="007E6340"/>
    <w:rsid w:val="007E63F1"/>
    <w:rsid w:val="007F03DA"/>
    <w:rsid w:val="007F0F55"/>
    <w:rsid w:val="007F322F"/>
    <w:rsid w:val="007F3517"/>
    <w:rsid w:val="007F3844"/>
    <w:rsid w:val="007F62C7"/>
    <w:rsid w:val="007F6384"/>
    <w:rsid w:val="0080177F"/>
    <w:rsid w:val="00802C71"/>
    <w:rsid w:val="008033BF"/>
    <w:rsid w:val="008038A8"/>
    <w:rsid w:val="0080506C"/>
    <w:rsid w:val="00805E02"/>
    <w:rsid w:val="00805FF1"/>
    <w:rsid w:val="00811378"/>
    <w:rsid w:val="0081236C"/>
    <w:rsid w:val="00814478"/>
    <w:rsid w:val="0081693A"/>
    <w:rsid w:val="00816BEE"/>
    <w:rsid w:val="00822DD9"/>
    <w:rsid w:val="00823BBD"/>
    <w:rsid w:val="0082490B"/>
    <w:rsid w:val="008254F7"/>
    <w:rsid w:val="00834AC6"/>
    <w:rsid w:val="00834EA2"/>
    <w:rsid w:val="008368FB"/>
    <w:rsid w:val="00840552"/>
    <w:rsid w:val="00841398"/>
    <w:rsid w:val="00842380"/>
    <w:rsid w:val="008449DF"/>
    <w:rsid w:val="008464BA"/>
    <w:rsid w:val="008472D3"/>
    <w:rsid w:val="00847466"/>
    <w:rsid w:val="008505E7"/>
    <w:rsid w:val="00850BB6"/>
    <w:rsid w:val="00850DB9"/>
    <w:rsid w:val="00851C03"/>
    <w:rsid w:val="00855210"/>
    <w:rsid w:val="008561B6"/>
    <w:rsid w:val="00856880"/>
    <w:rsid w:val="00857180"/>
    <w:rsid w:val="00857905"/>
    <w:rsid w:val="008579A8"/>
    <w:rsid w:val="00860B42"/>
    <w:rsid w:val="0086499E"/>
    <w:rsid w:val="00866D82"/>
    <w:rsid w:val="00867563"/>
    <w:rsid w:val="00874525"/>
    <w:rsid w:val="00874755"/>
    <w:rsid w:val="008759D4"/>
    <w:rsid w:val="00875FCF"/>
    <w:rsid w:val="00876257"/>
    <w:rsid w:val="008774B4"/>
    <w:rsid w:val="00877C41"/>
    <w:rsid w:val="008804E1"/>
    <w:rsid w:val="00880E14"/>
    <w:rsid w:val="0088136A"/>
    <w:rsid w:val="008819DD"/>
    <w:rsid w:val="00883FF0"/>
    <w:rsid w:val="008860D8"/>
    <w:rsid w:val="0088639F"/>
    <w:rsid w:val="00886A09"/>
    <w:rsid w:val="008871DF"/>
    <w:rsid w:val="00891A4C"/>
    <w:rsid w:val="008930A8"/>
    <w:rsid w:val="00893CE5"/>
    <w:rsid w:val="0089510F"/>
    <w:rsid w:val="00895946"/>
    <w:rsid w:val="00896871"/>
    <w:rsid w:val="00897392"/>
    <w:rsid w:val="008A0369"/>
    <w:rsid w:val="008A13EF"/>
    <w:rsid w:val="008A25F1"/>
    <w:rsid w:val="008A4B8B"/>
    <w:rsid w:val="008B1F1D"/>
    <w:rsid w:val="008B20C5"/>
    <w:rsid w:val="008B3CC8"/>
    <w:rsid w:val="008B5C4D"/>
    <w:rsid w:val="008B5FD3"/>
    <w:rsid w:val="008B6D69"/>
    <w:rsid w:val="008C2B06"/>
    <w:rsid w:val="008C2B6A"/>
    <w:rsid w:val="008C39FC"/>
    <w:rsid w:val="008C49BB"/>
    <w:rsid w:val="008C5BA0"/>
    <w:rsid w:val="008C7C70"/>
    <w:rsid w:val="008D0D6C"/>
    <w:rsid w:val="008D2857"/>
    <w:rsid w:val="008D3157"/>
    <w:rsid w:val="008D6612"/>
    <w:rsid w:val="008E0773"/>
    <w:rsid w:val="008E092D"/>
    <w:rsid w:val="008E0949"/>
    <w:rsid w:val="008E0C5B"/>
    <w:rsid w:val="008E1F09"/>
    <w:rsid w:val="008E40AE"/>
    <w:rsid w:val="008E411D"/>
    <w:rsid w:val="008E48BF"/>
    <w:rsid w:val="008E4C0C"/>
    <w:rsid w:val="008E7D9E"/>
    <w:rsid w:val="008F06DA"/>
    <w:rsid w:val="008F2827"/>
    <w:rsid w:val="008F62B3"/>
    <w:rsid w:val="008F674E"/>
    <w:rsid w:val="008F7117"/>
    <w:rsid w:val="00900871"/>
    <w:rsid w:val="009008CC"/>
    <w:rsid w:val="00903026"/>
    <w:rsid w:val="009034E0"/>
    <w:rsid w:val="0090497C"/>
    <w:rsid w:val="00904DB5"/>
    <w:rsid w:val="0090504D"/>
    <w:rsid w:val="00905C93"/>
    <w:rsid w:val="00906D1B"/>
    <w:rsid w:val="009074B8"/>
    <w:rsid w:val="00907781"/>
    <w:rsid w:val="00907FB6"/>
    <w:rsid w:val="00910962"/>
    <w:rsid w:val="00911A29"/>
    <w:rsid w:val="00912317"/>
    <w:rsid w:val="00913082"/>
    <w:rsid w:val="009141A7"/>
    <w:rsid w:val="009142B9"/>
    <w:rsid w:val="00915511"/>
    <w:rsid w:val="00915800"/>
    <w:rsid w:val="00916E02"/>
    <w:rsid w:val="009172F1"/>
    <w:rsid w:val="00917B88"/>
    <w:rsid w:val="009208AB"/>
    <w:rsid w:val="00920F59"/>
    <w:rsid w:val="00920F63"/>
    <w:rsid w:val="0092180E"/>
    <w:rsid w:val="009219D9"/>
    <w:rsid w:val="00921D12"/>
    <w:rsid w:val="00921DFE"/>
    <w:rsid w:val="00922FA2"/>
    <w:rsid w:val="00923250"/>
    <w:rsid w:val="009243C1"/>
    <w:rsid w:val="00924C7C"/>
    <w:rsid w:val="0092705C"/>
    <w:rsid w:val="00931263"/>
    <w:rsid w:val="00934FBA"/>
    <w:rsid w:val="00935C46"/>
    <w:rsid w:val="00936237"/>
    <w:rsid w:val="00936A76"/>
    <w:rsid w:val="00937160"/>
    <w:rsid w:val="00937460"/>
    <w:rsid w:val="009377EE"/>
    <w:rsid w:val="00941192"/>
    <w:rsid w:val="0094149A"/>
    <w:rsid w:val="0094253A"/>
    <w:rsid w:val="009436E6"/>
    <w:rsid w:val="00944553"/>
    <w:rsid w:val="009450EE"/>
    <w:rsid w:val="009453DB"/>
    <w:rsid w:val="00946127"/>
    <w:rsid w:val="00946358"/>
    <w:rsid w:val="00947A8C"/>
    <w:rsid w:val="00947FCF"/>
    <w:rsid w:val="0095059F"/>
    <w:rsid w:val="00950713"/>
    <w:rsid w:val="00951937"/>
    <w:rsid w:val="009532B2"/>
    <w:rsid w:val="0095359D"/>
    <w:rsid w:val="00954F10"/>
    <w:rsid w:val="00956C21"/>
    <w:rsid w:val="00957D67"/>
    <w:rsid w:val="009617A5"/>
    <w:rsid w:val="00962982"/>
    <w:rsid w:val="00965163"/>
    <w:rsid w:val="009656D0"/>
    <w:rsid w:val="00970F76"/>
    <w:rsid w:val="009718DA"/>
    <w:rsid w:val="009731B8"/>
    <w:rsid w:val="00973810"/>
    <w:rsid w:val="00974107"/>
    <w:rsid w:val="00974D30"/>
    <w:rsid w:val="00975D6F"/>
    <w:rsid w:val="00976C9E"/>
    <w:rsid w:val="00982927"/>
    <w:rsid w:val="00983640"/>
    <w:rsid w:val="00984CF9"/>
    <w:rsid w:val="00986743"/>
    <w:rsid w:val="00987418"/>
    <w:rsid w:val="009916B0"/>
    <w:rsid w:val="009924D0"/>
    <w:rsid w:val="00992A62"/>
    <w:rsid w:val="00992EB5"/>
    <w:rsid w:val="009934AB"/>
    <w:rsid w:val="0099367B"/>
    <w:rsid w:val="00993B79"/>
    <w:rsid w:val="0099490A"/>
    <w:rsid w:val="00995FA9"/>
    <w:rsid w:val="009A17EE"/>
    <w:rsid w:val="009A1D32"/>
    <w:rsid w:val="009A2ED9"/>
    <w:rsid w:val="009A3605"/>
    <w:rsid w:val="009A3A1B"/>
    <w:rsid w:val="009A4236"/>
    <w:rsid w:val="009A5ADD"/>
    <w:rsid w:val="009A7E8D"/>
    <w:rsid w:val="009B29B9"/>
    <w:rsid w:val="009B5830"/>
    <w:rsid w:val="009B6739"/>
    <w:rsid w:val="009C03BE"/>
    <w:rsid w:val="009C10D0"/>
    <w:rsid w:val="009C1889"/>
    <w:rsid w:val="009C20DD"/>
    <w:rsid w:val="009C2125"/>
    <w:rsid w:val="009C2785"/>
    <w:rsid w:val="009C2F34"/>
    <w:rsid w:val="009C3EB8"/>
    <w:rsid w:val="009C3EC2"/>
    <w:rsid w:val="009C5900"/>
    <w:rsid w:val="009C6C23"/>
    <w:rsid w:val="009C7D8F"/>
    <w:rsid w:val="009D120E"/>
    <w:rsid w:val="009D14B1"/>
    <w:rsid w:val="009D1A1C"/>
    <w:rsid w:val="009D2D64"/>
    <w:rsid w:val="009D34C6"/>
    <w:rsid w:val="009D56B5"/>
    <w:rsid w:val="009D56CB"/>
    <w:rsid w:val="009E1B8E"/>
    <w:rsid w:val="009E3825"/>
    <w:rsid w:val="009E3FBA"/>
    <w:rsid w:val="009E5EB4"/>
    <w:rsid w:val="009E68C6"/>
    <w:rsid w:val="009E7973"/>
    <w:rsid w:val="009E79C8"/>
    <w:rsid w:val="009E7A09"/>
    <w:rsid w:val="009F0A0A"/>
    <w:rsid w:val="009F0A43"/>
    <w:rsid w:val="009F1658"/>
    <w:rsid w:val="009F588C"/>
    <w:rsid w:val="009F5A7D"/>
    <w:rsid w:val="009F5F35"/>
    <w:rsid w:val="009F723A"/>
    <w:rsid w:val="009F7B39"/>
    <w:rsid w:val="00A017D9"/>
    <w:rsid w:val="00A018E7"/>
    <w:rsid w:val="00A04288"/>
    <w:rsid w:val="00A0443A"/>
    <w:rsid w:val="00A05651"/>
    <w:rsid w:val="00A0641D"/>
    <w:rsid w:val="00A06B33"/>
    <w:rsid w:val="00A07478"/>
    <w:rsid w:val="00A11191"/>
    <w:rsid w:val="00A114F7"/>
    <w:rsid w:val="00A125BD"/>
    <w:rsid w:val="00A1388C"/>
    <w:rsid w:val="00A14ACD"/>
    <w:rsid w:val="00A1611B"/>
    <w:rsid w:val="00A164FF"/>
    <w:rsid w:val="00A179CB"/>
    <w:rsid w:val="00A17B19"/>
    <w:rsid w:val="00A2177D"/>
    <w:rsid w:val="00A21851"/>
    <w:rsid w:val="00A22422"/>
    <w:rsid w:val="00A24B37"/>
    <w:rsid w:val="00A24E3B"/>
    <w:rsid w:val="00A2505D"/>
    <w:rsid w:val="00A2681C"/>
    <w:rsid w:val="00A27945"/>
    <w:rsid w:val="00A3275D"/>
    <w:rsid w:val="00A32C9D"/>
    <w:rsid w:val="00A33F0F"/>
    <w:rsid w:val="00A34977"/>
    <w:rsid w:val="00A34B2B"/>
    <w:rsid w:val="00A34F44"/>
    <w:rsid w:val="00A34FCA"/>
    <w:rsid w:val="00A40B42"/>
    <w:rsid w:val="00A42DF7"/>
    <w:rsid w:val="00A4524B"/>
    <w:rsid w:val="00A4779B"/>
    <w:rsid w:val="00A53787"/>
    <w:rsid w:val="00A55FF0"/>
    <w:rsid w:val="00A56668"/>
    <w:rsid w:val="00A56874"/>
    <w:rsid w:val="00A56F88"/>
    <w:rsid w:val="00A60067"/>
    <w:rsid w:val="00A630ED"/>
    <w:rsid w:val="00A64509"/>
    <w:rsid w:val="00A65217"/>
    <w:rsid w:val="00A65A98"/>
    <w:rsid w:val="00A66E14"/>
    <w:rsid w:val="00A67FC2"/>
    <w:rsid w:val="00A7207F"/>
    <w:rsid w:val="00A72829"/>
    <w:rsid w:val="00A73B72"/>
    <w:rsid w:val="00A75587"/>
    <w:rsid w:val="00A75D45"/>
    <w:rsid w:val="00A76239"/>
    <w:rsid w:val="00A80007"/>
    <w:rsid w:val="00A80077"/>
    <w:rsid w:val="00A81392"/>
    <w:rsid w:val="00A81D87"/>
    <w:rsid w:val="00A828A6"/>
    <w:rsid w:val="00A839A0"/>
    <w:rsid w:val="00A8440C"/>
    <w:rsid w:val="00A847B0"/>
    <w:rsid w:val="00A8683B"/>
    <w:rsid w:val="00A91F23"/>
    <w:rsid w:val="00A92BE3"/>
    <w:rsid w:val="00A92E6E"/>
    <w:rsid w:val="00A93C4F"/>
    <w:rsid w:val="00A96D16"/>
    <w:rsid w:val="00A97877"/>
    <w:rsid w:val="00A97EB6"/>
    <w:rsid w:val="00AA1781"/>
    <w:rsid w:val="00AA1E07"/>
    <w:rsid w:val="00AA2A5D"/>
    <w:rsid w:val="00AA2B5D"/>
    <w:rsid w:val="00AA2CCD"/>
    <w:rsid w:val="00AA2E15"/>
    <w:rsid w:val="00AA486E"/>
    <w:rsid w:val="00AA5C16"/>
    <w:rsid w:val="00AA5E43"/>
    <w:rsid w:val="00AB07BF"/>
    <w:rsid w:val="00AB1948"/>
    <w:rsid w:val="00AB27CB"/>
    <w:rsid w:val="00AB27E7"/>
    <w:rsid w:val="00AB2FB4"/>
    <w:rsid w:val="00AB3B88"/>
    <w:rsid w:val="00AB5BA0"/>
    <w:rsid w:val="00AB7B52"/>
    <w:rsid w:val="00AC105A"/>
    <w:rsid w:val="00AC11A1"/>
    <w:rsid w:val="00AC15BB"/>
    <w:rsid w:val="00AC31DF"/>
    <w:rsid w:val="00AC428E"/>
    <w:rsid w:val="00AC436F"/>
    <w:rsid w:val="00AC46AF"/>
    <w:rsid w:val="00AC743A"/>
    <w:rsid w:val="00AD039F"/>
    <w:rsid w:val="00AD1E2C"/>
    <w:rsid w:val="00AD27F9"/>
    <w:rsid w:val="00AD2E2E"/>
    <w:rsid w:val="00AD325A"/>
    <w:rsid w:val="00AD361F"/>
    <w:rsid w:val="00AD4A25"/>
    <w:rsid w:val="00AD64F3"/>
    <w:rsid w:val="00AD6896"/>
    <w:rsid w:val="00AD766B"/>
    <w:rsid w:val="00AD78C7"/>
    <w:rsid w:val="00AE00D0"/>
    <w:rsid w:val="00AE03A1"/>
    <w:rsid w:val="00AE1552"/>
    <w:rsid w:val="00AE195D"/>
    <w:rsid w:val="00AE28DC"/>
    <w:rsid w:val="00AE35FC"/>
    <w:rsid w:val="00AE5EFB"/>
    <w:rsid w:val="00AE619F"/>
    <w:rsid w:val="00AE6788"/>
    <w:rsid w:val="00AF0EBF"/>
    <w:rsid w:val="00AF164F"/>
    <w:rsid w:val="00AF2426"/>
    <w:rsid w:val="00AF375A"/>
    <w:rsid w:val="00AF3E76"/>
    <w:rsid w:val="00AF5779"/>
    <w:rsid w:val="00AF5F2A"/>
    <w:rsid w:val="00AF662A"/>
    <w:rsid w:val="00B00098"/>
    <w:rsid w:val="00B0110B"/>
    <w:rsid w:val="00B01E18"/>
    <w:rsid w:val="00B01EDE"/>
    <w:rsid w:val="00B02606"/>
    <w:rsid w:val="00B02619"/>
    <w:rsid w:val="00B04818"/>
    <w:rsid w:val="00B04DD2"/>
    <w:rsid w:val="00B050B5"/>
    <w:rsid w:val="00B076EE"/>
    <w:rsid w:val="00B104BA"/>
    <w:rsid w:val="00B119C6"/>
    <w:rsid w:val="00B11AB9"/>
    <w:rsid w:val="00B143D6"/>
    <w:rsid w:val="00B1466A"/>
    <w:rsid w:val="00B15E78"/>
    <w:rsid w:val="00B22025"/>
    <w:rsid w:val="00B22827"/>
    <w:rsid w:val="00B22C63"/>
    <w:rsid w:val="00B22E6A"/>
    <w:rsid w:val="00B236BD"/>
    <w:rsid w:val="00B247E8"/>
    <w:rsid w:val="00B27140"/>
    <w:rsid w:val="00B31D58"/>
    <w:rsid w:val="00B32EDF"/>
    <w:rsid w:val="00B3375A"/>
    <w:rsid w:val="00B3422A"/>
    <w:rsid w:val="00B346EF"/>
    <w:rsid w:val="00B35145"/>
    <w:rsid w:val="00B36132"/>
    <w:rsid w:val="00B368BE"/>
    <w:rsid w:val="00B36F95"/>
    <w:rsid w:val="00B37223"/>
    <w:rsid w:val="00B4032C"/>
    <w:rsid w:val="00B4181D"/>
    <w:rsid w:val="00B41C06"/>
    <w:rsid w:val="00B421F2"/>
    <w:rsid w:val="00B42A72"/>
    <w:rsid w:val="00B470A6"/>
    <w:rsid w:val="00B51F81"/>
    <w:rsid w:val="00B52552"/>
    <w:rsid w:val="00B528A0"/>
    <w:rsid w:val="00B53D13"/>
    <w:rsid w:val="00B544A7"/>
    <w:rsid w:val="00B554F3"/>
    <w:rsid w:val="00B56145"/>
    <w:rsid w:val="00B5757F"/>
    <w:rsid w:val="00B602F1"/>
    <w:rsid w:val="00B608BD"/>
    <w:rsid w:val="00B60DD3"/>
    <w:rsid w:val="00B62683"/>
    <w:rsid w:val="00B62C07"/>
    <w:rsid w:val="00B630B4"/>
    <w:rsid w:val="00B70038"/>
    <w:rsid w:val="00B706F4"/>
    <w:rsid w:val="00B7268F"/>
    <w:rsid w:val="00B72BD5"/>
    <w:rsid w:val="00B72F3C"/>
    <w:rsid w:val="00B7399A"/>
    <w:rsid w:val="00B74609"/>
    <w:rsid w:val="00B77521"/>
    <w:rsid w:val="00B80311"/>
    <w:rsid w:val="00B85BA9"/>
    <w:rsid w:val="00B86F10"/>
    <w:rsid w:val="00B872A7"/>
    <w:rsid w:val="00B87489"/>
    <w:rsid w:val="00B904BC"/>
    <w:rsid w:val="00B9053E"/>
    <w:rsid w:val="00B90EF9"/>
    <w:rsid w:val="00B93314"/>
    <w:rsid w:val="00B96562"/>
    <w:rsid w:val="00BA0040"/>
    <w:rsid w:val="00BA2AB4"/>
    <w:rsid w:val="00BA431D"/>
    <w:rsid w:val="00BA4E02"/>
    <w:rsid w:val="00BA64E3"/>
    <w:rsid w:val="00BB02C7"/>
    <w:rsid w:val="00BB0B0E"/>
    <w:rsid w:val="00BB0B28"/>
    <w:rsid w:val="00BB1270"/>
    <w:rsid w:val="00BB3E06"/>
    <w:rsid w:val="00BC2478"/>
    <w:rsid w:val="00BC36D4"/>
    <w:rsid w:val="00BC3F3A"/>
    <w:rsid w:val="00BC40FC"/>
    <w:rsid w:val="00BC5C8A"/>
    <w:rsid w:val="00BD26C3"/>
    <w:rsid w:val="00BD397D"/>
    <w:rsid w:val="00BD4DB1"/>
    <w:rsid w:val="00BD5CED"/>
    <w:rsid w:val="00BD6102"/>
    <w:rsid w:val="00BD7808"/>
    <w:rsid w:val="00BE1897"/>
    <w:rsid w:val="00BE1C34"/>
    <w:rsid w:val="00BE2A47"/>
    <w:rsid w:val="00BE2FCF"/>
    <w:rsid w:val="00BF0225"/>
    <w:rsid w:val="00BF14E5"/>
    <w:rsid w:val="00BF3416"/>
    <w:rsid w:val="00BF46E8"/>
    <w:rsid w:val="00BF4EFC"/>
    <w:rsid w:val="00BF544D"/>
    <w:rsid w:val="00C010FA"/>
    <w:rsid w:val="00C05E46"/>
    <w:rsid w:val="00C07B67"/>
    <w:rsid w:val="00C120E3"/>
    <w:rsid w:val="00C13AD3"/>
    <w:rsid w:val="00C14E89"/>
    <w:rsid w:val="00C16769"/>
    <w:rsid w:val="00C16D08"/>
    <w:rsid w:val="00C16D60"/>
    <w:rsid w:val="00C20ECE"/>
    <w:rsid w:val="00C21651"/>
    <w:rsid w:val="00C21E22"/>
    <w:rsid w:val="00C220B2"/>
    <w:rsid w:val="00C22446"/>
    <w:rsid w:val="00C24017"/>
    <w:rsid w:val="00C24983"/>
    <w:rsid w:val="00C26639"/>
    <w:rsid w:val="00C26896"/>
    <w:rsid w:val="00C335BD"/>
    <w:rsid w:val="00C33C6B"/>
    <w:rsid w:val="00C33D44"/>
    <w:rsid w:val="00C35A3B"/>
    <w:rsid w:val="00C361DC"/>
    <w:rsid w:val="00C37964"/>
    <w:rsid w:val="00C41425"/>
    <w:rsid w:val="00C4166B"/>
    <w:rsid w:val="00C4495C"/>
    <w:rsid w:val="00C45634"/>
    <w:rsid w:val="00C466A8"/>
    <w:rsid w:val="00C502C7"/>
    <w:rsid w:val="00C5644D"/>
    <w:rsid w:val="00C5771B"/>
    <w:rsid w:val="00C57D8F"/>
    <w:rsid w:val="00C60796"/>
    <w:rsid w:val="00C63928"/>
    <w:rsid w:val="00C63CC3"/>
    <w:rsid w:val="00C64095"/>
    <w:rsid w:val="00C64414"/>
    <w:rsid w:val="00C64E54"/>
    <w:rsid w:val="00C675F0"/>
    <w:rsid w:val="00C67628"/>
    <w:rsid w:val="00C67912"/>
    <w:rsid w:val="00C709D4"/>
    <w:rsid w:val="00C7278B"/>
    <w:rsid w:val="00C728A1"/>
    <w:rsid w:val="00C72B96"/>
    <w:rsid w:val="00C73741"/>
    <w:rsid w:val="00C73D8D"/>
    <w:rsid w:val="00C761F7"/>
    <w:rsid w:val="00C76BE1"/>
    <w:rsid w:val="00C76D58"/>
    <w:rsid w:val="00C80035"/>
    <w:rsid w:val="00C80CC8"/>
    <w:rsid w:val="00C8227F"/>
    <w:rsid w:val="00C82B18"/>
    <w:rsid w:val="00C84DE3"/>
    <w:rsid w:val="00C84FB5"/>
    <w:rsid w:val="00C85B6C"/>
    <w:rsid w:val="00C85F7B"/>
    <w:rsid w:val="00C8748F"/>
    <w:rsid w:val="00C91442"/>
    <w:rsid w:val="00C93F87"/>
    <w:rsid w:val="00C95DB2"/>
    <w:rsid w:val="00CA00ED"/>
    <w:rsid w:val="00CA0B76"/>
    <w:rsid w:val="00CA23B4"/>
    <w:rsid w:val="00CA2DC4"/>
    <w:rsid w:val="00CA350B"/>
    <w:rsid w:val="00CA44A0"/>
    <w:rsid w:val="00CA5BCC"/>
    <w:rsid w:val="00CA5CFE"/>
    <w:rsid w:val="00CB0DC2"/>
    <w:rsid w:val="00CB104A"/>
    <w:rsid w:val="00CB1FD3"/>
    <w:rsid w:val="00CB5237"/>
    <w:rsid w:val="00CB5319"/>
    <w:rsid w:val="00CB6C0C"/>
    <w:rsid w:val="00CC0275"/>
    <w:rsid w:val="00CC06B0"/>
    <w:rsid w:val="00CC1665"/>
    <w:rsid w:val="00CC1C21"/>
    <w:rsid w:val="00CC3B5A"/>
    <w:rsid w:val="00CC5070"/>
    <w:rsid w:val="00CD0783"/>
    <w:rsid w:val="00CD379E"/>
    <w:rsid w:val="00CD538F"/>
    <w:rsid w:val="00CD683B"/>
    <w:rsid w:val="00CD6B3B"/>
    <w:rsid w:val="00CE225F"/>
    <w:rsid w:val="00CE4062"/>
    <w:rsid w:val="00CE55D2"/>
    <w:rsid w:val="00CE66C1"/>
    <w:rsid w:val="00CE66CF"/>
    <w:rsid w:val="00CF1958"/>
    <w:rsid w:val="00CF2241"/>
    <w:rsid w:val="00CF2D91"/>
    <w:rsid w:val="00CF74B6"/>
    <w:rsid w:val="00D00164"/>
    <w:rsid w:val="00D00470"/>
    <w:rsid w:val="00D0117A"/>
    <w:rsid w:val="00D0286D"/>
    <w:rsid w:val="00D02C38"/>
    <w:rsid w:val="00D03375"/>
    <w:rsid w:val="00D039C8"/>
    <w:rsid w:val="00D03F17"/>
    <w:rsid w:val="00D04769"/>
    <w:rsid w:val="00D048B6"/>
    <w:rsid w:val="00D051FA"/>
    <w:rsid w:val="00D06FAF"/>
    <w:rsid w:val="00D07D64"/>
    <w:rsid w:val="00D10DBC"/>
    <w:rsid w:val="00D10F87"/>
    <w:rsid w:val="00D11273"/>
    <w:rsid w:val="00D127B5"/>
    <w:rsid w:val="00D12F83"/>
    <w:rsid w:val="00D14214"/>
    <w:rsid w:val="00D15227"/>
    <w:rsid w:val="00D15833"/>
    <w:rsid w:val="00D158A2"/>
    <w:rsid w:val="00D15EB9"/>
    <w:rsid w:val="00D16249"/>
    <w:rsid w:val="00D20FB1"/>
    <w:rsid w:val="00D21A3D"/>
    <w:rsid w:val="00D22DB9"/>
    <w:rsid w:val="00D23964"/>
    <w:rsid w:val="00D23F6C"/>
    <w:rsid w:val="00D25534"/>
    <w:rsid w:val="00D30244"/>
    <w:rsid w:val="00D30CDC"/>
    <w:rsid w:val="00D30FD1"/>
    <w:rsid w:val="00D31E84"/>
    <w:rsid w:val="00D32E7C"/>
    <w:rsid w:val="00D34D7C"/>
    <w:rsid w:val="00D360C5"/>
    <w:rsid w:val="00D37F71"/>
    <w:rsid w:val="00D42E65"/>
    <w:rsid w:val="00D4425B"/>
    <w:rsid w:val="00D4489C"/>
    <w:rsid w:val="00D47042"/>
    <w:rsid w:val="00D51004"/>
    <w:rsid w:val="00D5174D"/>
    <w:rsid w:val="00D53CAF"/>
    <w:rsid w:val="00D551AD"/>
    <w:rsid w:val="00D55E5A"/>
    <w:rsid w:val="00D56EBD"/>
    <w:rsid w:val="00D607DC"/>
    <w:rsid w:val="00D61302"/>
    <w:rsid w:val="00D6362D"/>
    <w:rsid w:val="00D6653E"/>
    <w:rsid w:val="00D66A88"/>
    <w:rsid w:val="00D70A29"/>
    <w:rsid w:val="00D70AC4"/>
    <w:rsid w:val="00D71E09"/>
    <w:rsid w:val="00D762CA"/>
    <w:rsid w:val="00D7646C"/>
    <w:rsid w:val="00D80109"/>
    <w:rsid w:val="00D8102A"/>
    <w:rsid w:val="00D8113C"/>
    <w:rsid w:val="00D84261"/>
    <w:rsid w:val="00D84CAE"/>
    <w:rsid w:val="00D854AE"/>
    <w:rsid w:val="00D857DD"/>
    <w:rsid w:val="00D8779A"/>
    <w:rsid w:val="00D878D4"/>
    <w:rsid w:val="00D87D3A"/>
    <w:rsid w:val="00D90146"/>
    <w:rsid w:val="00D91375"/>
    <w:rsid w:val="00D92584"/>
    <w:rsid w:val="00D92E45"/>
    <w:rsid w:val="00D93E22"/>
    <w:rsid w:val="00D94351"/>
    <w:rsid w:val="00D95106"/>
    <w:rsid w:val="00D95663"/>
    <w:rsid w:val="00D95C42"/>
    <w:rsid w:val="00D95F4A"/>
    <w:rsid w:val="00D95F4E"/>
    <w:rsid w:val="00D9609E"/>
    <w:rsid w:val="00D979BA"/>
    <w:rsid w:val="00D97EE0"/>
    <w:rsid w:val="00DA038E"/>
    <w:rsid w:val="00DA069B"/>
    <w:rsid w:val="00DA2273"/>
    <w:rsid w:val="00DA35FD"/>
    <w:rsid w:val="00DA5158"/>
    <w:rsid w:val="00DB09CE"/>
    <w:rsid w:val="00DB5E40"/>
    <w:rsid w:val="00DC03D0"/>
    <w:rsid w:val="00DC1277"/>
    <w:rsid w:val="00DC1410"/>
    <w:rsid w:val="00DC14B7"/>
    <w:rsid w:val="00DC192F"/>
    <w:rsid w:val="00DC2CA1"/>
    <w:rsid w:val="00DC3029"/>
    <w:rsid w:val="00DC3D76"/>
    <w:rsid w:val="00DC51E1"/>
    <w:rsid w:val="00DD025F"/>
    <w:rsid w:val="00DD0F66"/>
    <w:rsid w:val="00DD188C"/>
    <w:rsid w:val="00DD271D"/>
    <w:rsid w:val="00DD2F22"/>
    <w:rsid w:val="00DE03DA"/>
    <w:rsid w:val="00DE1C5C"/>
    <w:rsid w:val="00DE274C"/>
    <w:rsid w:val="00DE2960"/>
    <w:rsid w:val="00DE3156"/>
    <w:rsid w:val="00DE745F"/>
    <w:rsid w:val="00DE7CB4"/>
    <w:rsid w:val="00DF2FF2"/>
    <w:rsid w:val="00DF375E"/>
    <w:rsid w:val="00DF37F4"/>
    <w:rsid w:val="00DF4009"/>
    <w:rsid w:val="00DF416A"/>
    <w:rsid w:val="00DF472F"/>
    <w:rsid w:val="00DF4A18"/>
    <w:rsid w:val="00DF4F2D"/>
    <w:rsid w:val="00DF5317"/>
    <w:rsid w:val="00DF7485"/>
    <w:rsid w:val="00DF79DE"/>
    <w:rsid w:val="00E00721"/>
    <w:rsid w:val="00E0124D"/>
    <w:rsid w:val="00E01422"/>
    <w:rsid w:val="00E03B93"/>
    <w:rsid w:val="00E0461F"/>
    <w:rsid w:val="00E1255D"/>
    <w:rsid w:val="00E1468D"/>
    <w:rsid w:val="00E17524"/>
    <w:rsid w:val="00E208DE"/>
    <w:rsid w:val="00E21D15"/>
    <w:rsid w:val="00E21DDD"/>
    <w:rsid w:val="00E21F8C"/>
    <w:rsid w:val="00E23FF2"/>
    <w:rsid w:val="00E24A24"/>
    <w:rsid w:val="00E25A23"/>
    <w:rsid w:val="00E26F3C"/>
    <w:rsid w:val="00E275B2"/>
    <w:rsid w:val="00E33AC3"/>
    <w:rsid w:val="00E359B6"/>
    <w:rsid w:val="00E35BCF"/>
    <w:rsid w:val="00E373E5"/>
    <w:rsid w:val="00E41033"/>
    <w:rsid w:val="00E41685"/>
    <w:rsid w:val="00E435F9"/>
    <w:rsid w:val="00E43F7C"/>
    <w:rsid w:val="00E45B29"/>
    <w:rsid w:val="00E46C70"/>
    <w:rsid w:val="00E513A9"/>
    <w:rsid w:val="00E52199"/>
    <w:rsid w:val="00E52D62"/>
    <w:rsid w:val="00E52FCC"/>
    <w:rsid w:val="00E53B97"/>
    <w:rsid w:val="00E57374"/>
    <w:rsid w:val="00E578BF"/>
    <w:rsid w:val="00E62BA8"/>
    <w:rsid w:val="00E62E92"/>
    <w:rsid w:val="00E63B91"/>
    <w:rsid w:val="00E64631"/>
    <w:rsid w:val="00E665F9"/>
    <w:rsid w:val="00E669D0"/>
    <w:rsid w:val="00E66C85"/>
    <w:rsid w:val="00E67087"/>
    <w:rsid w:val="00E6789B"/>
    <w:rsid w:val="00E70000"/>
    <w:rsid w:val="00E7053F"/>
    <w:rsid w:val="00E72510"/>
    <w:rsid w:val="00E77F60"/>
    <w:rsid w:val="00E80C74"/>
    <w:rsid w:val="00E81856"/>
    <w:rsid w:val="00E8241B"/>
    <w:rsid w:val="00E8245D"/>
    <w:rsid w:val="00E83C8E"/>
    <w:rsid w:val="00E848A3"/>
    <w:rsid w:val="00E84C73"/>
    <w:rsid w:val="00E84CCA"/>
    <w:rsid w:val="00E86BCD"/>
    <w:rsid w:val="00E87F2A"/>
    <w:rsid w:val="00E90C2B"/>
    <w:rsid w:val="00E910B2"/>
    <w:rsid w:val="00E928E5"/>
    <w:rsid w:val="00E94564"/>
    <w:rsid w:val="00E94A74"/>
    <w:rsid w:val="00E950A9"/>
    <w:rsid w:val="00E95199"/>
    <w:rsid w:val="00E96194"/>
    <w:rsid w:val="00E964D7"/>
    <w:rsid w:val="00E970CB"/>
    <w:rsid w:val="00E9712D"/>
    <w:rsid w:val="00E97A88"/>
    <w:rsid w:val="00E97EDA"/>
    <w:rsid w:val="00EA07AD"/>
    <w:rsid w:val="00EA0FF0"/>
    <w:rsid w:val="00EA12B0"/>
    <w:rsid w:val="00EA59BC"/>
    <w:rsid w:val="00EA5BEF"/>
    <w:rsid w:val="00EA7808"/>
    <w:rsid w:val="00EB2F96"/>
    <w:rsid w:val="00EB780D"/>
    <w:rsid w:val="00EC00C7"/>
    <w:rsid w:val="00EC0905"/>
    <w:rsid w:val="00EC18D0"/>
    <w:rsid w:val="00EC3193"/>
    <w:rsid w:val="00EC3D19"/>
    <w:rsid w:val="00EC70D3"/>
    <w:rsid w:val="00ED044E"/>
    <w:rsid w:val="00ED0D58"/>
    <w:rsid w:val="00ED209B"/>
    <w:rsid w:val="00ED33A0"/>
    <w:rsid w:val="00ED3DE7"/>
    <w:rsid w:val="00ED53D3"/>
    <w:rsid w:val="00ED5C64"/>
    <w:rsid w:val="00ED6A51"/>
    <w:rsid w:val="00EE0479"/>
    <w:rsid w:val="00EE289A"/>
    <w:rsid w:val="00EE3FE7"/>
    <w:rsid w:val="00EE4A06"/>
    <w:rsid w:val="00EE643C"/>
    <w:rsid w:val="00EF045D"/>
    <w:rsid w:val="00EF2C29"/>
    <w:rsid w:val="00EF31E7"/>
    <w:rsid w:val="00EF370F"/>
    <w:rsid w:val="00EF473E"/>
    <w:rsid w:val="00EF4CE6"/>
    <w:rsid w:val="00F01106"/>
    <w:rsid w:val="00F01D8F"/>
    <w:rsid w:val="00F058F0"/>
    <w:rsid w:val="00F05C2E"/>
    <w:rsid w:val="00F060FA"/>
    <w:rsid w:val="00F074D1"/>
    <w:rsid w:val="00F103C7"/>
    <w:rsid w:val="00F109EC"/>
    <w:rsid w:val="00F123BF"/>
    <w:rsid w:val="00F12444"/>
    <w:rsid w:val="00F14400"/>
    <w:rsid w:val="00F144AA"/>
    <w:rsid w:val="00F145CE"/>
    <w:rsid w:val="00F21830"/>
    <w:rsid w:val="00F23061"/>
    <w:rsid w:val="00F23B6E"/>
    <w:rsid w:val="00F24F1B"/>
    <w:rsid w:val="00F25C0E"/>
    <w:rsid w:val="00F26F7E"/>
    <w:rsid w:val="00F272AB"/>
    <w:rsid w:val="00F27371"/>
    <w:rsid w:val="00F27853"/>
    <w:rsid w:val="00F27D1F"/>
    <w:rsid w:val="00F3236E"/>
    <w:rsid w:val="00F34247"/>
    <w:rsid w:val="00F34B64"/>
    <w:rsid w:val="00F35236"/>
    <w:rsid w:val="00F37776"/>
    <w:rsid w:val="00F37ADD"/>
    <w:rsid w:val="00F40950"/>
    <w:rsid w:val="00F40A50"/>
    <w:rsid w:val="00F40ED1"/>
    <w:rsid w:val="00F42281"/>
    <w:rsid w:val="00F46E3D"/>
    <w:rsid w:val="00F47D15"/>
    <w:rsid w:val="00F5135E"/>
    <w:rsid w:val="00F5151A"/>
    <w:rsid w:val="00F525E8"/>
    <w:rsid w:val="00F5297E"/>
    <w:rsid w:val="00F52C6B"/>
    <w:rsid w:val="00F54156"/>
    <w:rsid w:val="00F54820"/>
    <w:rsid w:val="00F55562"/>
    <w:rsid w:val="00F566B0"/>
    <w:rsid w:val="00F56D4B"/>
    <w:rsid w:val="00F56E20"/>
    <w:rsid w:val="00F57667"/>
    <w:rsid w:val="00F5778E"/>
    <w:rsid w:val="00F5787E"/>
    <w:rsid w:val="00F61CCB"/>
    <w:rsid w:val="00F6327E"/>
    <w:rsid w:val="00F63C63"/>
    <w:rsid w:val="00F64195"/>
    <w:rsid w:val="00F64245"/>
    <w:rsid w:val="00F642A3"/>
    <w:rsid w:val="00F64A06"/>
    <w:rsid w:val="00F67512"/>
    <w:rsid w:val="00F677E3"/>
    <w:rsid w:val="00F67E46"/>
    <w:rsid w:val="00F70511"/>
    <w:rsid w:val="00F70DC8"/>
    <w:rsid w:val="00F72D27"/>
    <w:rsid w:val="00F738E1"/>
    <w:rsid w:val="00F73F5B"/>
    <w:rsid w:val="00F7489B"/>
    <w:rsid w:val="00F768AD"/>
    <w:rsid w:val="00F773F3"/>
    <w:rsid w:val="00F817A4"/>
    <w:rsid w:val="00F81E93"/>
    <w:rsid w:val="00F8317F"/>
    <w:rsid w:val="00F83BCB"/>
    <w:rsid w:val="00F84C63"/>
    <w:rsid w:val="00F8640A"/>
    <w:rsid w:val="00F86717"/>
    <w:rsid w:val="00F91B4D"/>
    <w:rsid w:val="00F921BB"/>
    <w:rsid w:val="00F92298"/>
    <w:rsid w:val="00F93FF0"/>
    <w:rsid w:val="00F94A71"/>
    <w:rsid w:val="00F96F99"/>
    <w:rsid w:val="00F97AD4"/>
    <w:rsid w:val="00F97EBE"/>
    <w:rsid w:val="00FA0869"/>
    <w:rsid w:val="00FA16EE"/>
    <w:rsid w:val="00FA17DE"/>
    <w:rsid w:val="00FA2049"/>
    <w:rsid w:val="00FA2A8B"/>
    <w:rsid w:val="00FA36DD"/>
    <w:rsid w:val="00FA4624"/>
    <w:rsid w:val="00FA4D1D"/>
    <w:rsid w:val="00FA610B"/>
    <w:rsid w:val="00FA61D4"/>
    <w:rsid w:val="00FA677B"/>
    <w:rsid w:val="00FA732E"/>
    <w:rsid w:val="00FA7B60"/>
    <w:rsid w:val="00FA7ECF"/>
    <w:rsid w:val="00FB35A5"/>
    <w:rsid w:val="00FB3BE4"/>
    <w:rsid w:val="00FB5673"/>
    <w:rsid w:val="00FB621F"/>
    <w:rsid w:val="00FB654C"/>
    <w:rsid w:val="00FB7E7F"/>
    <w:rsid w:val="00FC3D11"/>
    <w:rsid w:val="00FC4C70"/>
    <w:rsid w:val="00FC4C9A"/>
    <w:rsid w:val="00FC58B3"/>
    <w:rsid w:val="00FC7967"/>
    <w:rsid w:val="00FD0757"/>
    <w:rsid w:val="00FD0CC6"/>
    <w:rsid w:val="00FD1BBA"/>
    <w:rsid w:val="00FD3A40"/>
    <w:rsid w:val="00FD55EB"/>
    <w:rsid w:val="00FD58F8"/>
    <w:rsid w:val="00FD5935"/>
    <w:rsid w:val="00FD5C65"/>
    <w:rsid w:val="00FD5DD5"/>
    <w:rsid w:val="00FD6301"/>
    <w:rsid w:val="00FE16F4"/>
    <w:rsid w:val="00FE36CB"/>
    <w:rsid w:val="00FE3E6D"/>
    <w:rsid w:val="00FE4E4B"/>
    <w:rsid w:val="00FE746A"/>
    <w:rsid w:val="00FF0370"/>
    <w:rsid w:val="00FF0DA4"/>
    <w:rsid w:val="00FF1E92"/>
    <w:rsid w:val="00FF2402"/>
    <w:rsid w:val="00FF58B3"/>
    <w:rsid w:val="00FF5EC5"/>
    <w:rsid w:val="00FF7E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rsid w:val="004E13F9"/>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4E13F9"/>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1"/>
    <w:qFormat/>
    <w:rsid w:val="00252659"/>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rsid w:val="00252659"/>
    <w:pPr>
      <w:keepNext/>
      <w:numPr>
        <w:ilvl w:val="3"/>
        <w:numId w:val="1"/>
      </w:numPr>
      <w:spacing w:before="240" w:after="60"/>
      <w:outlineLvl w:val="3"/>
    </w:pPr>
    <w:rPr>
      <w:b/>
      <w:bCs/>
      <w:sz w:val="28"/>
      <w:szCs w:val="28"/>
    </w:rPr>
  </w:style>
  <w:style w:type="paragraph" w:styleId="Ttulo5">
    <w:name w:val="heading 5"/>
    <w:basedOn w:val="Normal"/>
    <w:next w:val="Normal"/>
    <w:qFormat/>
    <w:rsid w:val="00252659"/>
    <w:pPr>
      <w:numPr>
        <w:ilvl w:val="4"/>
        <w:numId w:val="1"/>
      </w:numPr>
      <w:spacing w:before="240" w:after="60"/>
      <w:outlineLvl w:val="4"/>
    </w:pPr>
    <w:rPr>
      <w:b/>
      <w:bCs/>
      <w:i/>
      <w:iCs/>
      <w:sz w:val="26"/>
      <w:szCs w:val="26"/>
    </w:rPr>
  </w:style>
  <w:style w:type="paragraph" w:styleId="Ttulo6">
    <w:name w:val="heading 6"/>
    <w:basedOn w:val="Normal"/>
    <w:next w:val="Normal"/>
    <w:qFormat/>
    <w:rsid w:val="00252659"/>
    <w:pPr>
      <w:numPr>
        <w:ilvl w:val="5"/>
        <w:numId w:val="1"/>
      </w:numPr>
      <w:spacing w:before="240" w:after="60"/>
      <w:outlineLvl w:val="5"/>
    </w:pPr>
    <w:rPr>
      <w:b/>
      <w:bCs/>
      <w:sz w:val="22"/>
      <w:szCs w:val="22"/>
    </w:rPr>
  </w:style>
  <w:style w:type="paragraph" w:styleId="Ttulo7">
    <w:name w:val="heading 7"/>
    <w:basedOn w:val="Normal"/>
    <w:next w:val="Normal"/>
    <w:qFormat/>
    <w:rsid w:val="00252659"/>
    <w:pPr>
      <w:numPr>
        <w:ilvl w:val="6"/>
        <w:numId w:val="1"/>
      </w:numPr>
      <w:spacing w:before="240" w:after="60"/>
      <w:outlineLvl w:val="6"/>
    </w:pPr>
  </w:style>
  <w:style w:type="paragraph" w:styleId="Ttulo8">
    <w:name w:val="heading 8"/>
    <w:basedOn w:val="Normal"/>
    <w:next w:val="Normal"/>
    <w:qFormat/>
    <w:rsid w:val="00252659"/>
    <w:pPr>
      <w:numPr>
        <w:ilvl w:val="7"/>
        <w:numId w:val="1"/>
      </w:numPr>
      <w:spacing w:before="240" w:after="60"/>
      <w:outlineLvl w:val="7"/>
    </w:pPr>
    <w:rPr>
      <w:i/>
      <w:iCs/>
    </w:rPr>
  </w:style>
  <w:style w:type="paragraph" w:styleId="Ttulo9">
    <w:name w:val="heading 9"/>
    <w:basedOn w:val="Normal"/>
    <w:next w:val="Normal"/>
    <w:qFormat/>
    <w:rsid w:val="00252659"/>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8368FB"/>
    <w:pPr>
      <w:spacing w:after="120"/>
      <w:ind w:left="283"/>
    </w:pPr>
  </w:style>
  <w:style w:type="paragraph" w:styleId="Textoindependiente">
    <w:name w:val="Body Text"/>
    <w:basedOn w:val="Normal"/>
    <w:rsid w:val="00F70511"/>
    <w:pPr>
      <w:spacing w:after="120"/>
    </w:pPr>
  </w:style>
  <w:style w:type="paragraph" w:styleId="Encabezado">
    <w:name w:val="header"/>
    <w:basedOn w:val="Normal"/>
    <w:rsid w:val="00D551AD"/>
    <w:pPr>
      <w:tabs>
        <w:tab w:val="center" w:pos="4252"/>
        <w:tab w:val="right" w:pos="8504"/>
      </w:tabs>
    </w:pPr>
  </w:style>
  <w:style w:type="paragraph" w:styleId="Piedepgina">
    <w:name w:val="footer"/>
    <w:basedOn w:val="Normal"/>
    <w:link w:val="PiedepginaCar"/>
    <w:uiPriority w:val="99"/>
    <w:rsid w:val="00D551AD"/>
    <w:pPr>
      <w:tabs>
        <w:tab w:val="center" w:pos="4252"/>
        <w:tab w:val="right" w:pos="8504"/>
      </w:tabs>
    </w:pPr>
  </w:style>
  <w:style w:type="character" w:styleId="Nmerodepgina">
    <w:name w:val="page number"/>
    <w:basedOn w:val="Fuentedeprrafopredeter"/>
    <w:rsid w:val="00260F85"/>
  </w:style>
  <w:style w:type="table" w:styleId="Tablaconcuadrcula">
    <w:name w:val="Table Grid"/>
    <w:basedOn w:val="Tablanormal"/>
    <w:rsid w:val="00A75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F4F2D"/>
    <w:rPr>
      <w:sz w:val="24"/>
      <w:szCs w:val="24"/>
      <w:lang w:val="es-ES" w:eastAsia="es-ES"/>
    </w:rPr>
  </w:style>
  <w:style w:type="paragraph" w:customStyle="1" w:styleId="TtulodeTDC1">
    <w:name w:val="Título de TDC1"/>
    <w:basedOn w:val="Ttulo1"/>
    <w:next w:val="Normal"/>
    <w:uiPriority w:val="39"/>
    <w:qFormat/>
    <w:rsid w:val="001A382E"/>
    <w:pPr>
      <w:keepLines/>
      <w:spacing w:before="480" w:after="0" w:line="276" w:lineRule="auto"/>
      <w:outlineLvl w:val="9"/>
    </w:pPr>
    <w:rPr>
      <w:rFonts w:ascii="Cambria" w:hAnsi="Cambria" w:cs="Times New Roman"/>
      <w:color w:val="365F91"/>
      <w:kern w:val="0"/>
      <w:sz w:val="28"/>
      <w:szCs w:val="28"/>
      <w:lang w:val="en-US" w:eastAsia="en-US"/>
    </w:rPr>
  </w:style>
  <w:style w:type="character" w:styleId="Textoennegrita">
    <w:name w:val="Strong"/>
    <w:qFormat/>
    <w:rsid w:val="001A382E"/>
    <w:rPr>
      <w:b/>
      <w:bCs/>
    </w:rPr>
  </w:style>
  <w:style w:type="paragraph" w:customStyle="1" w:styleId="Prrafodelista1">
    <w:name w:val="Párrafo de lista1"/>
    <w:basedOn w:val="Normal"/>
    <w:uiPriority w:val="34"/>
    <w:qFormat/>
    <w:rsid w:val="00CC06B0"/>
    <w:pPr>
      <w:ind w:left="720"/>
    </w:pPr>
  </w:style>
  <w:style w:type="paragraph" w:styleId="TDC2">
    <w:name w:val="toc 2"/>
    <w:basedOn w:val="Normal"/>
    <w:next w:val="Normal"/>
    <w:autoRedefine/>
    <w:uiPriority w:val="39"/>
    <w:qFormat/>
    <w:rsid w:val="00252659"/>
    <w:pPr>
      <w:ind w:left="240"/>
    </w:pPr>
  </w:style>
  <w:style w:type="paragraph" w:styleId="TDC3">
    <w:name w:val="toc 3"/>
    <w:basedOn w:val="Normal"/>
    <w:next w:val="Normal"/>
    <w:autoRedefine/>
    <w:uiPriority w:val="39"/>
    <w:qFormat/>
    <w:rsid w:val="0072791F"/>
    <w:pPr>
      <w:tabs>
        <w:tab w:val="left" w:pos="1100"/>
        <w:tab w:val="right" w:leader="dot" w:pos="8830"/>
      </w:tabs>
      <w:ind w:left="284"/>
    </w:pPr>
  </w:style>
  <w:style w:type="character" w:styleId="Hipervnculo">
    <w:name w:val="Hyperlink"/>
    <w:uiPriority w:val="99"/>
    <w:rsid w:val="00252659"/>
    <w:rPr>
      <w:color w:val="0000FF"/>
      <w:u w:val="single"/>
    </w:rPr>
  </w:style>
  <w:style w:type="paragraph" w:styleId="TDC1">
    <w:name w:val="toc 1"/>
    <w:basedOn w:val="Normal"/>
    <w:next w:val="Normal"/>
    <w:autoRedefine/>
    <w:uiPriority w:val="39"/>
    <w:unhideWhenUsed/>
    <w:qFormat/>
    <w:rsid w:val="003D5A05"/>
    <w:pPr>
      <w:spacing w:after="100" w:line="276" w:lineRule="auto"/>
    </w:pPr>
    <w:rPr>
      <w:rFonts w:ascii="Calibri" w:hAnsi="Calibri"/>
      <w:sz w:val="22"/>
      <w:szCs w:val="22"/>
      <w:lang w:val="en-US" w:eastAsia="en-US"/>
    </w:rPr>
  </w:style>
  <w:style w:type="paragraph" w:styleId="Textodeglobo">
    <w:name w:val="Balloon Text"/>
    <w:basedOn w:val="Normal"/>
    <w:link w:val="TextodegloboCar"/>
    <w:rsid w:val="003D5A05"/>
    <w:rPr>
      <w:rFonts w:ascii="Tahoma" w:hAnsi="Tahoma" w:cs="Tahoma"/>
      <w:sz w:val="16"/>
      <w:szCs w:val="16"/>
    </w:rPr>
  </w:style>
  <w:style w:type="character" w:customStyle="1" w:styleId="TextodegloboCar">
    <w:name w:val="Texto de globo Car"/>
    <w:link w:val="Textodeglobo"/>
    <w:rsid w:val="003D5A05"/>
    <w:rPr>
      <w:rFonts w:ascii="Tahoma" w:hAnsi="Tahoma" w:cs="Tahoma"/>
      <w:sz w:val="16"/>
      <w:szCs w:val="16"/>
      <w:lang w:val="es-ES" w:eastAsia="es-ES"/>
    </w:rPr>
  </w:style>
  <w:style w:type="character" w:customStyle="1" w:styleId="typeface-js-selected-text">
    <w:name w:val="typeface-js-selected-text"/>
    <w:basedOn w:val="Fuentedeprrafopredeter"/>
    <w:rsid w:val="00344F22"/>
  </w:style>
  <w:style w:type="paragraph" w:customStyle="1" w:styleId="Contenidodelatabla">
    <w:name w:val="Contenido de la tabla"/>
    <w:basedOn w:val="Normal"/>
    <w:rsid w:val="00880E14"/>
    <w:pPr>
      <w:widowControl w:val="0"/>
      <w:suppressLineNumbers/>
      <w:suppressAutoHyphens/>
    </w:pPr>
    <w:rPr>
      <w:rFonts w:ascii="Liberation Serif" w:eastAsia="DejaVu Sans" w:hAnsi="Liberation Serif" w:cs="Lohit Hindi"/>
      <w:kern w:val="1"/>
      <w:lang w:eastAsia="hi-IN" w:bidi="hi-IN"/>
    </w:rPr>
  </w:style>
  <w:style w:type="character" w:styleId="Refdecomentario">
    <w:name w:val="annotation reference"/>
    <w:rsid w:val="00104AD8"/>
    <w:rPr>
      <w:sz w:val="16"/>
      <w:szCs w:val="16"/>
    </w:rPr>
  </w:style>
  <w:style w:type="paragraph" w:styleId="Textocomentario">
    <w:name w:val="annotation text"/>
    <w:basedOn w:val="Normal"/>
    <w:link w:val="TextocomentarioCar"/>
    <w:rsid w:val="00104AD8"/>
    <w:rPr>
      <w:sz w:val="20"/>
      <w:szCs w:val="20"/>
    </w:rPr>
  </w:style>
  <w:style w:type="paragraph" w:styleId="Asuntodelcomentario">
    <w:name w:val="annotation subject"/>
    <w:basedOn w:val="Textocomentario"/>
    <w:next w:val="Textocomentario"/>
    <w:semiHidden/>
    <w:rsid w:val="00104AD8"/>
    <w:rPr>
      <w:b/>
      <w:bCs/>
    </w:rPr>
  </w:style>
  <w:style w:type="paragraph" w:styleId="Prrafodelista">
    <w:name w:val="List Paragraph"/>
    <w:basedOn w:val="Normal"/>
    <w:uiPriority w:val="34"/>
    <w:qFormat/>
    <w:rsid w:val="00F40950"/>
    <w:pPr>
      <w:ind w:left="708"/>
    </w:pPr>
  </w:style>
  <w:style w:type="character" w:customStyle="1" w:styleId="Ttulo3Car">
    <w:name w:val="Título 3 Car"/>
    <w:rsid w:val="00CA00ED"/>
    <w:rPr>
      <w:rFonts w:ascii="Arial" w:hAnsi="Arial" w:cs="Arial"/>
      <w:b/>
      <w:bCs/>
      <w:sz w:val="26"/>
      <w:szCs w:val="26"/>
      <w:lang w:val="es-ES" w:eastAsia="ar-SA" w:bidi="ar-SA"/>
    </w:rPr>
  </w:style>
  <w:style w:type="paragraph" w:customStyle="1" w:styleId="Epgrafe1">
    <w:name w:val="Epígrafe1"/>
    <w:basedOn w:val="Normal"/>
    <w:next w:val="Normal"/>
    <w:rsid w:val="004A6205"/>
    <w:pPr>
      <w:suppressAutoHyphens/>
      <w:spacing w:before="120" w:after="120"/>
    </w:pPr>
    <w:rPr>
      <w:b/>
      <w:bCs/>
      <w:sz w:val="20"/>
      <w:szCs w:val="20"/>
      <w:lang w:eastAsia="ar-SA"/>
    </w:rPr>
  </w:style>
  <w:style w:type="character" w:customStyle="1" w:styleId="Ttulo3Car1">
    <w:name w:val="Título 3 Car1"/>
    <w:link w:val="Ttulo3"/>
    <w:rsid w:val="00F3236E"/>
    <w:rPr>
      <w:rFonts w:ascii="Arial" w:hAnsi="Arial" w:cs="Arial"/>
      <w:b/>
      <w:bCs/>
      <w:sz w:val="26"/>
      <w:szCs w:val="26"/>
    </w:rPr>
  </w:style>
  <w:style w:type="paragraph" w:customStyle="1" w:styleId="BodyText31">
    <w:name w:val="Body Text 31"/>
    <w:basedOn w:val="Normal"/>
    <w:rsid w:val="00FA732E"/>
    <w:pPr>
      <w:suppressAutoHyphens/>
      <w:autoSpaceDE w:val="0"/>
      <w:jc w:val="both"/>
    </w:pPr>
    <w:rPr>
      <w:rFonts w:ascii="Arial" w:hAnsi="Arial" w:cs="Arial"/>
      <w:sz w:val="22"/>
      <w:szCs w:val="22"/>
      <w:lang w:val="es-ES_tradnl" w:eastAsia="ar-SA"/>
    </w:rPr>
  </w:style>
  <w:style w:type="character" w:customStyle="1" w:styleId="texto1">
    <w:name w:val="texto1"/>
    <w:rsid w:val="00FA732E"/>
    <w:rPr>
      <w:rFonts w:ascii="Verdana" w:hAnsi="Verdana"/>
      <w:b w:val="0"/>
      <w:bCs w:val="0"/>
      <w:color w:val="000000"/>
      <w:sz w:val="16"/>
      <w:szCs w:val="16"/>
    </w:rPr>
  </w:style>
  <w:style w:type="paragraph" w:customStyle="1" w:styleId="Epgrafe2">
    <w:name w:val="Epígrafe2"/>
    <w:basedOn w:val="Normal"/>
    <w:next w:val="Normal"/>
    <w:qFormat/>
    <w:rsid w:val="00FA732E"/>
    <w:pPr>
      <w:spacing w:before="120" w:after="120"/>
    </w:pPr>
    <w:rPr>
      <w:b/>
      <w:bCs/>
      <w:sz w:val="20"/>
      <w:szCs w:val="20"/>
    </w:rPr>
  </w:style>
  <w:style w:type="character" w:customStyle="1" w:styleId="TextocomentarioCar">
    <w:name w:val="Texto comentario Car"/>
    <w:link w:val="Textocomentario"/>
    <w:rsid w:val="002B04E1"/>
  </w:style>
  <w:style w:type="paragraph" w:styleId="NormalWeb">
    <w:name w:val="Normal (Web)"/>
    <w:basedOn w:val="Normal"/>
    <w:uiPriority w:val="99"/>
    <w:rsid w:val="009D120E"/>
    <w:pPr>
      <w:spacing w:before="100" w:beforeAutospacing="1" w:after="100" w:afterAutospacing="1"/>
    </w:pPr>
  </w:style>
  <w:style w:type="paragraph" w:customStyle="1" w:styleId="p0">
    <w:name w:val="p0"/>
    <w:basedOn w:val="Normal"/>
    <w:rsid w:val="00675A69"/>
    <w:pPr>
      <w:widowControl w:val="0"/>
      <w:tabs>
        <w:tab w:val="left" w:pos="720"/>
      </w:tabs>
      <w:spacing w:line="240" w:lineRule="atLeast"/>
      <w:jc w:val="both"/>
    </w:pPr>
    <w:rPr>
      <w:szCs w:val="20"/>
    </w:rPr>
  </w:style>
  <w:style w:type="character" w:customStyle="1" w:styleId="Ttulo2Car">
    <w:name w:val="Título 2 Car"/>
    <w:link w:val="Ttulo2"/>
    <w:rsid w:val="00775D74"/>
    <w:rPr>
      <w:rFonts w:ascii="Arial" w:hAnsi="Arial" w:cs="Arial"/>
      <w:b/>
      <w:bCs/>
      <w:i/>
      <w:iCs/>
      <w:sz w:val="28"/>
      <w:szCs w:val="28"/>
    </w:rPr>
  </w:style>
  <w:style w:type="paragraph" w:styleId="Epgrafe">
    <w:name w:val="caption"/>
    <w:basedOn w:val="Normal"/>
    <w:next w:val="Normal"/>
    <w:unhideWhenUsed/>
    <w:qFormat/>
    <w:rsid w:val="002F09A6"/>
    <w:pPr>
      <w:spacing w:after="200"/>
    </w:pPr>
    <w:rPr>
      <w:i/>
      <w:iCs/>
      <w:color w:val="44546A" w:themeColor="text2"/>
      <w:sz w:val="18"/>
      <w:szCs w:val="18"/>
    </w:rPr>
  </w:style>
  <w:style w:type="paragraph" w:styleId="Listaconvietas2">
    <w:name w:val="List Bullet 2"/>
    <w:basedOn w:val="Normal"/>
    <w:uiPriority w:val="99"/>
    <w:rsid w:val="0000586C"/>
    <w:pPr>
      <w:numPr>
        <w:numId w:val="38"/>
      </w:numPr>
      <w:contextualSpacing/>
    </w:pPr>
    <w:rPr>
      <w:rFonts w:ascii="Arial" w:hAnsi="Arial"/>
      <w:sz w:val="22"/>
      <w:lang w:val="es-CO"/>
    </w:rPr>
  </w:style>
  <w:style w:type="paragraph" w:styleId="Revisin">
    <w:name w:val="Revision"/>
    <w:hidden/>
    <w:uiPriority w:val="99"/>
    <w:semiHidden/>
    <w:rsid w:val="00371AA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rsid w:val="004E13F9"/>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4E13F9"/>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1"/>
    <w:qFormat/>
    <w:rsid w:val="00252659"/>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rsid w:val="00252659"/>
    <w:pPr>
      <w:keepNext/>
      <w:numPr>
        <w:ilvl w:val="3"/>
        <w:numId w:val="1"/>
      </w:numPr>
      <w:spacing w:before="240" w:after="60"/>
      <w:outlineLvl w:val="3"/>
    </w:pPr>
    <w:rPr>
      <w:b/>
      <w:bCs/>
      <w:sz w:val="28"/>
      <w:szCs w:val="28"/>
    </w:rPr>
  </w:style>
  <w:style w:type="paragraph" w:styleId="Ttulo5">
    <w:name w:val="heading 5"/>
    <w:basedOn w:val="Normal"/>
    <w:next w:val="Normal"/>
    <w:qFormat/>
    <w:rsid w:val="00252659"/>
    <w:pPr>
      <w:numPr>
        <w:ilvl w:val="4"/>
        <w:numId w:val="1"/>
      </w:numPr>
      <w:spacing w:before="240" w:after="60"/>
      <w:outlineLvl w:val="4"/>
    </w:pPr>
    <w:rPr>
      <w:b/>
      <w:bCs/>
      <w:i/>
      <w:iCs/>
      <w:sz w:val="26"/>
      <w:szCs w:val="26"/>
    </w:rPr>
  </w:style>
  <w:style w:type="paragraph" w:styleId="Ttulo6">
    <w:name w:val="heading 6"/>
    <w:basedOn w:val="Normal"/>
    <w:next w:val="Normal"/>
    <w:qFormat/>
    <w:rsid w:val="00252659"/>
    <w:pPr>
      <w:numPr>
        <w:ilvl w:val="5"/>
        <w:numId w:val="1"/>
      </w:numPr>
      <w:spacing w:before="240" w:after="60"/>
      <w:outlineLvl w:val="5"/>
    </w:pPr>
    <w:rPr>
      <w:b/>
      <w:bCs/>
      <w:sz w:val="22"/>
      <w:szCs w:val="22"/>
    </w:rPr>
  </w:style>
  <w:style w:type="paragraph" w:styleId="Ttulo7">
    <w:name w:val="heading 7"/>
    <w:basedOn w:val="Normal"/>
    <w:next w:val="Normal"/>
    <w:qFormat/>
    <w:rsid w:val="00252659"/>
    <w:pPr>
      <w:numPr>
        <w:ilvl w:val="6"/>
        <w:numId w:val="1"/>
      </w:numPr>
      <w:spacing w:before="240" w:after="60"/>
      <w:outlineLvl w:val="6"/>
    </w:pPr>
  </w:style>
  <w:style w:type="paragraph" w:styleId="Ttulo8">
    <w:name w:val="heading 8"/>
    <w:basedOn w:val="Normal"/>
    <w:next w:val="Normal"/>
    <w:qFormat/>
    <w:rsid w:val="00252659"/>
    <w:pPr>
      <w:numPr>
        <w:ilvl w:val="7"/>
        <w:numId w:val="1"/>
      </w:numPr>
      <w:spacing w:before="240" w:after="60"/>
      <w:outlineLvl w:val="7"/>
    </w:pPr>
    <w:rPr>
      <w:i/>
      <w:iCs/>
    </w:rPr>
  </w:style>
  <w:style w:type="paragraph" w:styleId="Ttulo9">
    <w:name w:val="heading 9"/>
    <w:basedOn w:val="Normal"/>
    <w:next w:val="Normal"/>
    <w:qFormat/>
    <w:rsid w:val="00252659"/>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8368FB"/>
    <w:pPr>
      <w:spacing w:after="120"/>
      <w:ind w:left="283"/>
    </w:pPr>
  </w:style>
  <w:style w:type="paragraph" w:styleId="Textoindependiente">
    <w:name w:val="Body Text"/>
    <w:basedOn w:val="Normal"/>
    <w:rsid w:val="00F70511"/>
    <w:pPr>
      <w:spacing w:after="120"/>
    </w:pPr>
  </w:style>
  <w:style w:type="paragraph" w:styleId="Encabezado">
    <w:name w:val="header"/>
    <w:basedOn w:val="Normal"/>
    <w:rsid w:val="00D551AD"/>
    <w:pPr>
      <w:tabs>
        <w:tab w:val="center" w:pos="4252"/>
        <w:tab w:val="right" w:pos="8504"/>
      </w:tabs>
    </w:pPr>
  </w:style>
  <w:style w:type="paragraph" w:styleId="Piedepgina">
    <w:name w:val="footer"/>
    <w:basedOn w:val="Normal"/>
    <w:link w:val="PiedepginaCar"/>
    <w:uiPriority w:val="99"/>
    <w:rsid w:val="00D551AD"/>
    <w:pPr>
      <w:tabs>
        <w:tab w:val="center" w:pos="4252"/>
        <w:tab w:val="right" w:pos="8504"/>
      </w:tabs>
    </w:pPr>
  </w:style>
  <w:style w:type="character" w:styleId="Nmerodepgina">
    <w:name w:val="page number"/>
    <w:basedOn w:val="Fuentedeprrafopredeter"/>
    <w:rsid w:val="00260F85"/>
  </w:style>
  <w:style w:type="table" w:styleId="Tablaconcuadrcula">
    <w:name w:val="Table Grid"/>
    <w:basedOn w:val="Tablanormal"/>
    <w:rsid w:val="00A75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F4F2D"/>
    <w:rPr>
      <w:sz w:val="24"/>
      <w:szCs w:val="24"/>
      <w:lang w:val="es-ES" w:eastAsia="es-ES"/>
    </w:rPr>
  </w:style>
  <w:style w:type="paragraph" w:customStyle="1" w:styleId="TtulodeTDC1">
    <w:name w:val="Título de TDC1"/>
    <w:basedOn w:val="Ttulo1"/>
    <w:next w:val="Normal"/>
    <w:uiPriority w:val="39"/>
    <w:qFormat/>
    <w:rsid w:val="001A382E"/>
    <w:pPr>
      <w:keepLines/>
      <w:spacing w:before="480" w:after="0" w:line="276" w:lineRule="auto"/>
      <w:outlineLvl w:val="9"/>
    </w:pPr>
    <w:rPr>
      <w:rFonts w:ascii="Cambria" w:hAnsi="Cambria" w:cs="Times New Roman"/>
      <w:color w:val="365F91"/>
      <w:kern w:val="0"/>
      <w:sz w:val="28"/>
      <w:szCs w:val="28"/>
      <w:lang w:val="en-US" w:eastAsia="en-US"/>
    </w:rPr>
  </w:style>
  <w:style w:type="character" w:styleId="Textoennegrita">
    <w:name w:val="Strong"/>
    <w:qFormat/>
    <w:rsid w:val="001A382E"/>
    <w:rPr>
      <w:b/>
      <w:bCs/>
    </w:rPr>
  </w:style>
  <w:style w:type="paragraph" w:customStyle="1" w:styleId="Prrafodelista1">
    <w:name w:val="Párrafo de lista1"/>
    <w:basedOn w:val="Normal"/>
    <w:uiPriority w:val="34"/>
    <w:qFormat/>
    <w:rsid w:val="00CC06B0"/>
    <w:pPr>
      <w:ind w:left="720"/>
    </w:pPr>
  </w:style>
  <w:style w:type="paragraph" w:styleId="TDC2">
    <w:name w:val="toc 2"/>
    <w:basedOn w:val="Normal"/>
    <w:next w:val="Normal"/>
    <w:autoRedefine/>
    <w:uiPriority w:val="39"/>
    <w:qFormat/>
    <w:rsid w:val="00252659"/>
    <w:pPr>
      <w:ind w:left="240"/>
    </w:pPr>
  </w:style>
  <w:style w:type="paragraph" w:styleId="TDC3">
    <w:name w:val="toc 3"/>
    <w:basedOn w:val="Normal"/>
    <w:next w:val="Normal"/>
    <w:autoRedefine/>
    <w:uiPriority w:val="39"/>
    <w:qFormat/>
    <w:rsid w:val="0072791F"/>
    <w:pPr>
      <w:tabs>
        <w:tab w:val="left" w:pos="1100"/>
        <w:tab w:val="right" w:leader="dot" w:pos="8830"/>
      </w:tabs>
      <w:ind w:left="284"/>
    </w:pPr>
  </w:style>
  <w:style w:type="character" w:styleId="Hipervnculo">
    <w:name w:val="Hyperlink"/>
    <w:uiPriority w:val="99"/>
    <w:rsid w:val="00252659"/>
    <w:rPr>
      <w:color w:val="0000FF"/>
      <w:u w:val="single"/>
    </w:rPr>
  </w:style>
  <w:style w:type="paragraph" w:styleId="TDC1">
    <w:name w:val="toc 1"/>
    <w:basedOn w:val="Normal"/>
    <w:next w:val="Normal"/>
    <w:autoRedefine/>
    <w:uiPriority w:val="39"/>
    <w:unhideWhenUsed/>
    <w:qFormat/>
    <w:rsid w:val="003D5A05"/>
    <w:pPr>
      <w:spacing w:after="100" w:line="276" w:lineRule="auto"/>
    </w:pPr>
    <w:rPr>
      <w:rFonts w:ascii="Calibri" w:hAnsi="Calibri"/>
      <w:sz w:val="22"/>
      <w:szCs w:val="22"/>
      <w:lang w:val="en-US" w:eastAsia="en-US"/>
    </w:rPr>
  </w:style>
  <w:style w:type="paragraph" w:styleId="Textodeglobo">
    <w:name w:val="Balloon Text"/>
    <w:basedOn w:val="Normal"/>
    <w:link w:val="TextodegloboCar"/>
    <w:rsid w:val="003D5A05"/>
    <w:rPr>
      <w:rFonts w:ascii="Tahoma" w:hAnsi="Tahoma" w:cs="Tahoma"/>
      <w:sz w:val="16"/>
      <w:szCs w:val="16"/>
    </w:rPr>
  </w:style>
  <w:style w:type="character" w:customStyle="1" w:styleId="TextodegloboCar">
    <w:name w:val="Texto de globo Car"/>
    <w:link w:val="Textodeglobo"/>
    <w:rsid w:val="003D5A05"/>
    <w:rPr>
      <w:rFonts w:ascii="Tahoma" w:hAnsi="Tahoma" w:cs="Tahoma"/>
      <w:sz w:val="16"/>
      <w:szCs w:val="16"/>
      <w:lang w:val="es-ES" w:eastAsia="es-ES"/>
    </w:rPr>
  </w:style>
  <w:style w:type="character" w:customStyle="1" w:styleId="typeface-js-selected-text">
    <w:name w:val="typeface-js-selected-text"/>
    <w:basedOn w:val="Fuentedeprrafopredeter"/>
    <w:rsid w:val="00344F22"/>
  </w:style>
  <w:style w:type="paragraph" w:customStyle="1" w:styleId="Contenidodelatabla">
    <w:name w:val="Contenido de la tabla"/>
    <w:basedOn w:val="Normal"/>
    <w:rsid w:val="00880E14"/>
    <w:pPr>
      <w:widowControl w:val="0"/>
      <w:suppressLineNumbers/>
      <w:suppressAutoHyphens/>
    </w:pPr>
    <w:rPr>
      <w:rFonts w:ascii="Liberation Serif" w:eastAsia="DejaVu Sans" w:hAnsi="Liberation Serif" w:cs="Lohit Hindi"/>
      <w:kern w:val="1"/>
      <w:lang w:eastAsia="hi-IN" w:bidi="hi-IN"/>
    </w:rPr>
  </w:style>
  <w:style w:type="character" w:styleId="Refdecomentario">
    <w:name w:val="annotation reference"/>
    <w:rsid w:val="00104AD8"/>
    <w:rPr>
      <w:sz w:val="16"/>
      <w:szCs w:val="16"/>
    </w:rPr>
  </w:style>
  <w:style w:type="paragraph" w:styleId="Textocomentario">
    <w:name w:val="annotation text"/>
    <w:basedOn w:val="Normal"/>
    <w:link w:val="TextocomentarioCar"/>
    <w:rsid w:val="00104AD8"/>
    <w:rPr>
      <w:sz w:val="20"/>
      <w:szCs w:val="20"/>
    </w:rPr>
  </w:style>
  <w:style w:type="paragraph" w:styleId="Asuntodelcomentario">
    <w:name w:val="annotation subject"/>
    <w:basedOn w:val="Textocomentario"/>
    <w:next w:val="Textocomentario"/>
    <w:semiHidden/>
    <w:rsid w:val="00104AD8"/>
    <w:rPr>
      <w:b/>
      <w:bCs/>
    </w:rPr>
  </w:style>
  <w:style w:type="paragraph" w:styleId="Prrafodelista">
    <w:name w:val="List Paragraph"/>
    <w:basedOn w:val="Normal"/>
    <w:uiPriority w:val="34"/>
    <w:qFormat/>
    <w:rsid w:val="00F40950"/>
    <w:pPr>
      <w:ind w:left="708"/>
    </w:pPr>
  </w:style>
  <w:style w:type="character" w:customStyle="1" w:styleId="Ttulo3Car">
    <w:name w:val="Título 3 Car"/>
    <w:rsid w:val="00CA00ED"/>
    <w:rPr>
      <w:rFonts w:ascii="Arial" w:hAnsi="Arial" w:cs="Arial"/>
      <w:b/>
      <w:bCs/>
      <w:sz w:val="26"/>
      <w:szCs w:val="26"/>
      <w:lang w:val="es-ES" w:eastAsia="ar-SA" w:bidi="ar-SA"/>
    </w:rPr>
  </w:style>
  <w:style w:type="paragraph" w:customStyle="1" w:styleId="Epgrafe1">
    <w:name w:val="Epígrafe1"/>
    <w:basedOn w:val="Normal"/>
    <w:next w:val="Normal"/>
    <w:rsid w:val="004A6205"/>
    <w:pPr>
      <w:suppressAutoHyphens/>
      <w:spacing w:before="120" w:after="120"/>
    </w:pPr>
    <w:rPr>
      <w:b/>
      <w:bCs/>
      <w:sz w:val="20"/>
      <w:szCs w:val="20"/>
      <w:lang w:eastAsia="ar-SA"/>
    </w:rPr>
  </w:style>
  <w:style w:type="character" w:customStyle="1" w:styleId="Ttulo3Car1">
    <w:name w:val="Título 3 Car1"/>
    <w:link w:val="Ttulo3"/>
    <w:rsid w:val="00F3236E"/>
    <w:rPr>
      <w:rFonts w:ascii="Arial" w:hAnsi="Arial" w:cs="Arial"/>
      <w:b/>
      <w:bCs/>
      <w:sz w:val="26"/>
      <w:szCs w:val="26"/>
    </w:rPr>
  </w:style>
  <w:style w:type="paragraph" w:customStyle="1" w:styleId="BodyText31">
    <w:name w:val="Body Text 31"/>
    <w:basedOn w:val="Normal"/>
    <w:rsid w:val="00FA732E"/>
    <w:pPr>
      <w:suppressAutoHyphens/>
      <w:autoSpaceDE w:val="0"/>
      <w:jc w:val="both"/>
    </w:pPr>
    <w:rPr>
      <w:rFonts w:ascii="Arial" w:hAnsi="Arial" w:cs="Arial"/>
      <w:sz w:val="22"/>
      <w:szCs w:val="22"/>
      <w:lang w:val="es-ES_tradnl" w:eastAsia="ar-SA"/>
    </w:rPr>
  </w:style>
  <w:style w:type="character" w:customStyle="1" w:styleId="texto1">
    <w:name w:val="texto1"/>
    <w:rsid w:val="00FA732E"/>
    <w:rPr>
      <w:rFonts w:ascii="Verdana" w:hAnsi="Verdana"/>
      <w:b w:val="0"/>
      <w:bCs w:val="0"/>
      <w:color w:val="000000"/>
      <w:sz w:val="16"/>
      <w:szCs w:val="16"/>
    </w:rPr>
  </w:style>
  <w:style w:type="paragraph" w:customStyle="1" w:styleId="Epgrafe2">
    <w:name w:val="Epígrafe2"/>
    <w:basedOn w:val="Normal"/>
    <w:next w:val="Normal"/>
    <w:qFormat/>
    <w:rsid w:val="00FA732E"/>
    <w:pPr>
      <w:spacing w:before="120" w:after="120"/>
    </w:pPr>
    <w:rPr>
      <w:b/>
      <w:bCs/>
      <w:sz w:val="20"/>
      <w:szCs w:val="20"/>
    </w:rPr>
  </w:style>
  <w:style w:type="character" w:customStyle="1" w:styleId="TextocomentarioCar">
    <w:name w:val="Texto comentario Car"/>
    <w:link w:val="Textocomentario"/>
    <w:rsid w:val="002B04E1"/>
  </w:style>
  <w:style w:type="paragraph" w:styleId="NormalWeb">
    <w:name w:val="Normal (Web)"/>
    <w:basedOn w:val="Normal"/>
    <w:uiPriority w:val="99"/>
    <w:rsid w:val="009D120E"/>
    <w:pPr>
      <w:spacing w:before="100" w:beforeAutospacing="1" w:after="100" w:afterAutospacing="1"/>
    </w:pPr>
  </w:style>
  <w:style w:type="paragraph" w:customStyle="1" w:styleId="p0">
    <w:name w:val="p0"/>
    <w:basedOn w:val="Normal"/>
    <w:rsid w:val="00675A69"/>
    <w:pPr>
      <w:widowControl w:val="0"/>
      <w:tabs>
        <w:tab w:val="left" w:pos="720"/>
      </w:tabs>
      <w:spacing w:line="240" w:lineRule="atLeast"/>
      <w:jc w:val="both"/>
    </w:pPr>
    <w:rPr>
      <w:szCs w:val="20"/>
    </w:rPr>
  </w:style>
  <w:style w:type="character" w:customStyle="1" w:styleId="Ttulo2Car">
    <w:name w:val="Título 2 Car"/>
    <w:link w:val="Ttulo2"/>
    <w:rsid w:val="00775D74"/>
    <w:rPr>
      <w:rFonts w:ascii="Arial" w:hAnsi="Arial" w:cs="Arial"/>
      <w:b/>
      <w:bCs/>
      <w:i/>
      <w:iCs/>
      <w:sz w:val="28"/>
      <w:szCs w:val="28"/>
    </w:rPr>
  </w:style>
  <w:style w:type="paragraph" w:styleId="Epgrafe">
    <w:name w:val="caption"/>
    <w:basedOn w:val="Normal"/>
    <w:next w:val="Normal"/>
    <w:unhideWhenUsed/>
    <w:qFormat/>
    <w:rsid w:val="002F09A6"/>
    <w:pPr>
      <w:spacing w:after="200"/>
    </w:pPr>
    <w:rPr>
      <w:i/>
      <w:iCs/>
      <w:color w:val="44546A" w:themeColor="text2"/>
      <w:sz w:val="18"/>
      <w:szCs w:val="18"/>
    </w:rPr>
  </w:style>
  <w:style w:type="paragraph" w:styleId="Listaconvietas2">
    <w:name w:val="List Bullet 2"/>
    <w:basedOn w:val="Normal"/>
    <w:uiPriority w:val="99"/>
    <w:rsid w:val="0000586C"/>
    <w:pPr>
      <w:numPr>
        <w:numId w:val="38"/>
      </w:numPr>
      <w:contextualSpacing/>
    </w:pPr>
    <w:rPr>
      <w:rFonts w:ascii="Arial" w:hAnsi="Arial"/>
      <w:sz w:val="22"/>
      <w:lang w:val="es-CO"/>
    </w:rPr>
  </w:style>
  <w:style w:type="paragraph" w:styleId="Revisin">
    <w:name w:val="Revision"/>
    <w:hidden/>
    <w:uiPriority w:val="99"/>
    <w:semiHidden/>
    <w:rsid w:val="00371A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5968">
      <w:bodyDiv w:val="1"/>
      <w:marLeft w:val="0"/>
      <w:marRight w:val="0"/>
      <w:marTop w:val="0"/>
      <w:marBottom w:val="0"/>
      <w:divBdr>
        <w:top w:val="none" w:sz="0" w:space="0" w:color="auto"/>
        <w:left w:val="none" w:sz="0" w:space="0" w:color="auto"/>
        <w:bottom w:val="none" w:sz="0" w:space="0" w:color="auto"/>
        <w:right w:val="none" w:sz="0" w:space="0" w:color="auto"/>
      </w:divBdr>
    </w:div>
    <w:div w:id="81344617">
      <w:bodyDiv w:val="1"/>
      <w:marLeft w:val="0"/>
      <w:marRight w:val="0"/>
      <w:marTop w:val="0"/>
      <w:marBottom w:val="0"/>
      <w:divBdr>
        <w:top w:val="none" w:sz="0" w:space="0" w:color="auto"/>
        <w:left w:val="none" w:sz="0" w:space="0" w:color="auto"/>
        <w:bottom w:val="none" w:sz="0" w:space="0" w:color="auto"/>
        <w:right w:val="none" w:sz="0" w:space="0" w:color="auto"/>
      </w:divBdr>
    </w:div>
    <w:div w:id="148600693">
      <w:bodyDiv w:val="1"/>
      <w:marLeft w:val="0"/>
      <w:marRight w:val="0"/>
      <w:marTop w:val="0"/>
      <w:marBottom w:val="0"/>
      <w:divBdr>
        <w:top w:val="none" w:sz="0" w:space="0" w:color="auto"/>
        <w:left w:val="none" w:sz="0" w:space="0" w:color="auto"/>
        <w:bottom w:val="none" w:sz="0" w:space="0" w:color="auto"/>
        <w:right w:val="none" w:sz="0" w:space="0" w:color="auto"/>
      </w:divBdr>
    </w:div>
    <w:div w:id="180973064">
      <w:bodyDiv w:val="1"/>
      <w:marLeft w:val="0"/>
      <w:marRight w:val="0"/>
      <w:marTop w:val="0"/>
      <w:marBottom w:val="0"/>
      <w:divBdr>
        <w:top w:val="none" w:sz="0" w:space="0" w:color="auto"/>
        <w:left w:val="none" w:sz="0" w:space="0" w:color="auto"/>
        <w:bottom w:val="none" w:sz="0" w:space="0" w:color="auto"/>
        <w:right w:val="none" w:sz="0" w:space="0" w:color="auto"/>
      </w:divBdr>
    </w:div>
    <w:div w:id="208297329">
      <w:bodyDiv w:val="1"/>
      <w:marLeft w:val="0"/>
      <w:marRight w:val="0"/>
      <w:marTop w:val="0"/>
      <w:marBottom w:val="0"/>
      <w:divBdr>
        <w:top w:val="none" w:sz="0" w:space="0" w:color="auto"/>
        <w:left w:val="none" w:sz="0" w:space="0" w:color="auto"/>
        <w:bottom w:val="none" w:sz="0" w:space="0" w:color="auto"/>
        <w:right w:val="none" w:sz="0" w:space="0" w:color="auto"/>
      </w:divBdr>
    </w:div>
    <w:div w:id="300692283">
      <w:bodyDiv w:val="1"/>
      <w:marLeft w:val="0"/>
      <w:marRight w:val="0"/>
      <w:marTop w:val="0"/>
      <w:marBottom w:val="0"/>
      <w:divBdr>
        <w:top w:val="none" w:sz="0" w:space="0" w:color="auto"/>
        <w:left w:val="none" w:sz="0" w:space="0" w:color="auto"/>
        <w:bottom w:val="none" w:sz="0" w:space="0" w:color="auto"/>
        <w:right w:val="none" w:sz="0" w:space="0" w:color="auto"/>
      </w:divBdr>
    </w:div>
    <w:div w:id="337581590">
      <w:bodyDiv w:val="1"/>
      <w:marLeft w:val="0"/>
      <w:marRight w:val="0"/>
      <w:marTop w:val="0"/>
      <w:marBottom w:val="0"/>
      <w:divBdr>
        <w:top w:val="none" w:sz="0" w:space="0" w:color="auto"/>
        <w:left w:val="none" w:sz="0" w:space="0" w:color="auto"/>
        <w:bottom w:val="none" w:sz="0" w:space="0" w:color="auto"/>
        <w:right w:val="none" w:sz="0" w:space="0" w:color="auto"/>
      </w:divBdr>
    </w:div>
    <w:div w:id="448935492">
      <w:bodyDiv w:val="1"/>
      <w:marLeft w:val="0"/>
      <w:marRight w:val="0"/>
      <w:marTop w:val="0"/>
      <w:marBottom w:val="0"/>
      <w:divBdr>
        <w:top w:val="none" w:sz="0" w:space="0" w:color="auto"/>
        <w:left w:val="none" w:sz="0" w:space="0" w:color="auto"/>
        <w:bottom w:val="none" w:sz="0" w:space="0" w:color="auto"/>
        <w:right w:val="none" w:sz="0" w:space="0" w:color="auto"/>
      </w:divBdr>
    </w:div>
    <w:div w:id="651565229">
      <w:bodyDiv w:val="1"/>
      <w:marLeft w:val="0"/>
      <w:marRight w:val="0"/>
      <w:marTop w:val="0"/>
      <w:marBottom w:val="0"/>
      <w:divBdr>
        <w:top w:val="none" w:sz="0" w:space="0" w:color="auto"/>
        <w:left w:val="none" w:sz="0" w:space="0" w:color="auto"/>
        <w:bottom w:val="none" w:sz="0" w:space="0" w:color="auto"/>
        <w:right w:val="none" w:sz="0" w:space="0" w:color="auto"/>
      </w:divBdr>
    </w:div>
    <w:div w:id="791483943">
      <w:bodyDiv w:val="1"/>
      <w:marLeft w:val="0"/>
      <w:marRight w:val="0"/>
      <w:marTop w:val="0"/>
      <w:marBottom w:val="0"/>
      <w:divBdr>
        <w:top w:val="none" w:sz="0" w:space="0" w:color="auto"/>
        <w:left w:val="none" w:sz="0" w:space="0" w:color="auto"/>
        <w:bottom w:val="none" w:sz="0" w:space="0" w:color="auto"/>
        <w:right w:val="none" w:sz="0" w:space="0" w:color="auto"/>
      </w:divBdr>
    </w:div>
    <w:div w:id="875046612">
      <w:bodyDiv w:val="1"/>
      <w:marLeft w:val="0"/>
      <w:marRight w:val="0"/>
      <w:marTop w:val="0"/>
      <w:marBottom w:val="0"/>
      <w:divBdr>
        <w:top w:val="none" w:sz="0" w:space="0" w:color="auto"/>
        <w:left w:val="none" w:sz="0" w:space="0" w:color="auto"/>
        <w:bottom w:val="none" w:sz="0" w:space="0" w:color="auto"/>
        <w:right w:val="none" w:sz="0" w:space="0" w:color="auto"/>
      </w:divBdr>
    </w:div>
    <w:div w:id="988947757">
      <w:bodyDiv w:val="1"/>
      <w:marLeft w:val="0"/>
      <w:marRight w:val="0"/>
      <w:marTop w:val="0"/>
      <w:marBottom w:val="0"/>
      <w:divBdr>
        <w:top w:val="none" w:sz="0" w:space="0" w:color="auto"/>
        <w:left w:val="none" w:sz="0" w:space="0" w:color="auto"/>
        <w:bottom w:val="none" w:sz="0" w:space="0" w:color="auto"/>
        <w:right w:val="none" w:sz="0" w:space="0" w:color="auto"/>
      </w:divBdr>
    </w:div>
    <w:div w:id="1024330326">
      <w:bodyDiv w:val="1"/>
      <w:marLeft w:val="0"/>
      <w:marRight w:val="0"/>
      <w:marTop w:val="0"/>
      <w:marBottom w:val="0"/>
      <w:divBdr>
        <w:top w:val="none" w:sz="0" w:space="0" w:color="auto"/>
        <w:left w:val="none" w:sz="0" w:space="0" w:color="auto"/>
        <w:bottom w:val="none" w:sz="0" w:space="0" w:color="auto"/>
        <w:right w:val="none" w:sz="0" w:space="0" w:color="auto"/>
      </w:divBdr>
    </w:div>
    <w:div w:id="1147667278">
      <w:bodyDiv w:val="1"/>
      <w:marLeft w:val="0"/>
      <w:marRight w:val="0"/>
      <w:marTop w:val="0"/>
      <w:marBottom w:val="0"/>
      <w:divBdr>
        <w:top w:val="none" w:sz="0" w:space="0" w:color="auto"/>
        <w:left w:val="none" w:sz="0" w:space="0" w:color="auto"/>
        <w:bottom w:val="none" w:sz="0" w:space="0" w:color="auto"/>
        <w:right w:val="none" w:sz="0" w:space="0" w:color="auto"/>
      </w:divBdr>
    </w:div>
    <w:div w:id="1558471902">
      <w:bodyDiv w:val="1"/>
      <w:marLeft w:val="0"/>
      <w:marRight w:val="0"/>
      <w:marTop w:val="0"/>
      <w:marBottom w:val="0"/>
      <w:divBdr>
        <w:top w:val="none" w:sz="0" w:space="0" w:color="auto"/>
        <w:left w:val="none" w:sz="0" w:space="0" w:color="auto"/>
        <w:bottom w:val="none" w:sz="0" w:space="0" w:color="auto"/>
        <w:right w:val="none" w:sz="0" w:space="0" w:color="auto"/>
      </w:divBdr>
    </w:div>
    <w:div w:id="1598975059">
      <w:bodyDiv w:val="1"/>
      <w:marLeft w:val="0"/>
      <w:marRight w:val="0"/>
      <w:marTop w:val="0"/>
      <w:marBottom w:val="0"/>
      <w:divBdr>
        <w:top w:val="none" w:sz="0" w:space="0" w:color="auto"/>
        <w:left w:val="none" w:sz="0" w:space="0" w:color="auto"/>
        <w:bottom w:val="none" w:sz="0" w:space="0" w:color="auto"/>
        <w:right w:val="none" w:sz="0" w:space="0" w:color="auto"/>
      </w:divBdr>
    </w:div>
    <w:div w:id="171550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AB9F2-D4C7-44C1-8FB4-D89315DDF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6010</Words>
  <Characters>33058</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ESPECIFICACIONES TÉCNICAS PARA LA ADQUISICIÓN, INSTALACIÓN Y PUESTA EN FUNCIONAMIENTO DE SWITCHES</vt:lpstr>
    </vt:vector>
  </TitlesOfParts>
  <Company/>
  <LinksUpToDate>false</LinksUpToDate>
  <CharactersWithSpaces>38991</CharactersWithSpaces>
  <SharedDoc>false</SharedDoc>
  <HLinks>
    <vt:vector size="114" baseType="variant">
      <vt:variant>
        <vt:i4>6684677</vt:i4>
      </vt:variant>
      <vt:variant>
        <vt:i4>111</vt:i4>
      </vt:variant>
      <vt:variant>
        <vt:i4>0</vt:i4>
      </vt:variant>
      <vt:variant>
        <vt:i4>5</vt:i4>
      </vt:variant>
      <vt:variant>
        <vt:lpwstr>mailto:udnet@udistrital.edu.co</vt:lpwstr>
      </vt:variant>
      <vt:variant>
        <vt:lpwstr/>
      </vt:variant>
      <vt:variant>
        <vt:i4>1835061</vt:i4>
      </vt:variant>
      <vt:variant>
        <vt:i4>104</vt:i4>
      </vt:variant>
      <vt:variant>
        <vt:i4>0</vt:i4>
      </vt:variant>
      <vt:variant>
        <vt:i4>5</vt:i4>
      </vt:variant>
      <vt:variant>
        <vt:lpwstr/>
      </vt:variant>
      <vt:variant>
        <vt:lpwstr>_Toc323834651</vt:lpwstr>
      </vt:variant>
      <vt:variant>
        <vt:i4>1835061</vt:i4>
      </vt:variant>
      <vt:variant>
        <vt:i4>98</vt:i4>
      </vt:variant>
      <vt:variant>
        <vt:i4>0</vt:i4>
      </vt:variant>
      <vt:variant>
        <vt:i4>5</vt:i4>
      </vt:variant>
      <vt:variant>
        <vt:lpwstr/>
      </vt:variant>
      <vt:variant>
        <vt:lpwstr>_Toc323834650</vt:lpwstr>
      </vt:variant>
      <vt:variant>
        <vt:i4>1900597</vt:i4>
      </vt:variant>
      <vt:variant>
        <vt:i4>92</vt:i4>
      </vt:variant>
      <vt:variant>
        <vt:i4>0</vt:i4>
      </vt:variant>
      <vt:variant>
        <vt:i4>5</vt:i4>
      </vt:variant>
      <vt:variant>
        <vt:lpwstr/>
      </vt:variant>
      <vt:variant>
        <vt:lpwstr>_Toc323834649</vt:lpwstr>
      </vt:variant>
      <vt:variant>
        <vt:i4>1900597</vt:i4>
      </vt:variant>
      <vt:variant>
        <vt:i4>86</vt:i4>
      </vt:variant>
      <vt:variant>
        <vt:i4>0</vt:i4>
      </vt:variant>
      <vt:variant>
        <vt:i4>5</vt:i4>
      </vt:variant>
      <vt:variant>
        <vt:lpwstr/>
      </vt:variant>
      <vt:variant>
        <vt:lpwstr>_Toc323834648</vt:lpwstr>
      </vt:variant>
      <vt:variant>
        <vt:i4>1900597</vt:i4>
      </vt:variant>
      <vt:variant>
        <vt:i4>80</vt:i4>
      </vt:variant>
      <vt:variant>
        <vt:i4>0</vt:i4>
      </vt:variant>
      <vt:variant>
        <vt:i4>5</vt:i4>
      </vt:variant>
      <vt:variant>
        <vt:lpwstr/>
      </vt:variant>
      <vt:variant>
        <vt:lpwstr>_Toc323834647</vt:lpwstr>
      </vt:variant>
      <vt:variant>
        <vt:i4>1900597</vt:i4>
      </vt:variant>
      <vt:variant>
        <vt:i4>74</vt:i4>
      </vt:variant>
      <vt:variant>
        <vt:i4>0</vt:i4>
      </vt:variant>
      <vt:variant>
        <vt:i4>5</vt:i4>
      </vt:variant>
      <vt:variant>
        <vt:lpwstr/>
      </vt:variant>
      <vt:variant>
        <vt:lpwstr>_Toc323834646</vt:lpwstr>
      </vt:variant>
      <vt:variant>
        <vt:i4>1900597</vt:i4>
      </vt:variant>
      <vt:variant>
        <vt:i4>68</vt:i4>
      </vt:variant>
      <vt:variant>
        <vt:i4>0</vt:i4>
      </vt:variant>
      <vt:variant>
        <vt:i4>5</vt:i4>
      </vt:variant>
      <vt:variant>
        <vt:lpwstr/>
      </vt:variant>
      <vt:variant>
        <vt:lpwstr>_Toc323834645</vt:lpwstr>
      </vt:variant>
      <vt:variant>
        <vt:i4>1900597</vt:i4>
      </vt:variant>
      <vt:variant>
        <vt:i4>62</vt:i4>
      </vt:variant>
      <vt:variant>
        <vt:i4>0</vt:i4>
      </vt:variant>
      <vt:variant>
        <vt:i4>5</vt:i4>
      </vt:variant>
      <vt:variant>
        <vt:lpwstr/>
      </vt:variant>
      <vt:variant>
        <vt:lpwstr>_Toc323834644</vt:lpwstr>
      </vt:variant>
      <vt:variant>
        <vt:i4>1900597</vt:i4>
      </vt:variant>
      <vt:variant>
        <vt:i4>56</vt:i4>
      </vt:variant>
      <vt:variant>
        <vt:i4>0</vt:i4>
      </vt:variant>
      <vt:variant>
        <vt:i4>5</vt:i4>
      </vt:variant>
      <vt:variant>
        <vt:lpwstr/>
      </vt:variant>
      <vt:variant>
        <vt:lpwstr>_Toc323834643</vt:lpwstr>
      </vt:variant>
      <vt:variant>
        <vt:i4>1900597</vt:i4>
      </vt:variant>
      <vt:variant>
        <vt:i4>50</vt:i4>
      </vt:variant>
      <vt:variant>
        <vt:i4>0</vt:i4>
      </vt:variant>
      <vt:variant>
        <vt:i4>5</vt:i4>
      </vt:variant>
      <vt:variant>
        <vt:lpwstr/>
      </vt:variant>
      <vt:variant>
        <vt:lpwstr>_Toc323834642</vt:lpwstr>
      </vt:variant>
      <vt:variant>
        <vt:i4>1900597</vt:i4>
      </vt:variant>
      <vt:variant>
        <vt:i4>44</vt:i4>
      </vt:variant>
      <vt:variant>
        <vt:i4>0</vt:i4>
      </vt:variant>
      <vt:variant>
        <vt:i4>5</vt:i4>
      </vt:variant>
      <vt:variant>
        <vt:lpwstr/>
      </vt:variant>
      <vt:variant>
        <vt:lpwstr>_Toc323834641</vt:lpwstr>
      </vt:variant>
      <vt:variant>
        <vt:i4>1900597</vt:i4>
      </vt:variant>
      <vt:variant>
        <vt:i4>38</vt:i4>
      </vt:variant>
      <vt:variant>
        <vt:i4>0</vt:i4>
      </vt:variant>
      <vt:variant>
        <vt:i4>5</vt:i4>
      </vt:variant>
      <vt:variant>
        <vt:lpwstr/>
      </vt:variant>
      <vt:variant>
        <vt:lpwstr>_Toc323834640</vt:lpwstr>
      </vt:variant>
      <vt:variant>
        <vt:i4>1703989</vt:i4>
      </vt:variant>
      <vt:variant>
        <vt:i4>32</vt:i4>
      </vt:variant>
      <vt:variant>
        <vt:i4>0</vt:i4>
      </vt:variant>
      <vt:variant>
        <vt:i4>5</vt:i4>
      </vt:variant>
      <vt:variant>
        <vt:lpwstr/>
      </vt:variant>
      <vt:variant>
        <vt:lpwstr>_Toc323834639</vt:lpwstr>
      </vt:variant>
      <vt:variant>
        <vt:i4>1703989</vt:i4>
      </vt:variant>
      <vt:variant>
        <vt:i4>26</vt:i4>
      </vt:variant>
      <vt:variant>
        <vt:i4>0</vt:i4>
      </vt:variant>
      <vt:variant>
        <vt:i4>5</vt:i4>
      </vt:variant>
      <vt:variant>
        <vt:lpwstr/>
      </vt:variant>
      <vt:variant>
        <vt:lpwstr>_Toc323834638</vt:lpwstr>
      </vt:variant>
      <vt:variant>
        <vt:i4>1703989</vt:i4>
      </vt:variant>
      <vt:variant>
        <vt:i4>20</vt:i4>
      </vt:variant>
      <vt:variant>
        <vt:i4>0</vt:i4>
      </vt:variant>
      <vt:variant>
        <vt:i4>5</vt:i4>
      </vt:variant>
      <vt:variant>
        <vt:lpwstr/>
      </vt:variant>
      <vt:variant>
        <vt:lpwstr>_Toc323834635</vt:lpwstr>
      </vt:variant>
      <vt:variant>
        <vt:i4>1703989</vt:i4>
      </vt:variant>
      <vt:variant>
        <vt:i4>14</vt:i4>
      </vt:variant>
      <vt:variant>
        <vt:i4>0</vt:i4>
      </vt:variant>
      <vt:variant>
        <vt:i4>5</vt:i4>
      </vt:variant>
      <vt:variant>
        <vt:lpwstr/>
      </vt:variant>
      <vt:variant>
        <vt:lpwstr>_Toc323834634</vt:lpwstr>
      </vt:variant>
      <vt:variant>
        <vt:i4>1703989</vt:i4>
      </vt:variant>
      <vt:variant>
        <vt:i4>8</vt:i4>
      </vt:variant>
      <vt:variant>
        <vt:i4>0</vt:i4>
      </vt:variant>
      <vt:variant>
        <vt:i4>5</vt:i4>
      </vt:variant>
      <vt:variant>
        <vt:lpwstr/>
      </vt:variant>
      <vt:variant>
        <vt:lpwstr>_Toc323834633</vt:lpwstr>
      </vt:variant>
      <vt:variant>
        <vt:i4>1703989</vt:i4>
      </vt:variant>
      <vt:variant>
        <vt:i4>2</vt:i4>
      </vt:variant>
      <vt:variant>
        <vt:i4>0</vt:i4>
      </vt:variant>
      <vt:variant>
        <vt:i4>5</vt:i4>
      </vt:variant>
      <vt:variant>
        <vt:lpwstr/>
      </vt:variant>
      <vt:variant>
        <vt:lpwstr>_Toc323834632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ESPECIFICACIONES TÉCNICAS PARA LA ADQUISICIÓN, INSTALACIÓN Y PUESTA EN FUNCIONAMIENTO DE SWITCHES</dc:title>
  <dc:creator>raul</dc:creator>
  <cp:lastModifiedBy>df</cp:lastModifiedBy>
  <cp:revision>2</cp:revision>
  <cp:lastPrinted>2015-07-28T16:37:00Z</cp:lastPrinted>
  <dcterms:created xsi:type="dcterms:W3CDTF">2015-07-28T16:37:00Z</dcterms:created>
  <dcterms:modified xsi:type="dcterms:W3CDTF">2015-07-28T16:37:00Z</dcterms:modified>
</cp:coreProperties>
</file>