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61441A">
        <w:rPr>
          <w:rFonts w:ascii="Times New Roman" w:hAnsi="Times New Roman" w:cs="Times New Roman"/>
          <w:b/>
          <w:sz w:val="24"/>
          <w:szCs w:val="24"/>
        </w:rPr>
        <w:t>6</w:t>
      </w:r>
      <w:r w:rsidR="00020A4C">
        <w:rPr>
          <w:rFonts w:ascii="Times New Roman" w:hAnsi="Times New Roman" w:cs="Times New Roman"/>
          <w:b/>
          <w:sz w:val="24"/>
          <w:szCs w:val="24"/>
        </w:rPr>
        <w:t>5</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C355FB">
        <w:rPr>
          <w:rFonts w:ascii="Times New Roman" w:hAnsi="Times New Roman" w:cs="Times New Roman"/>
          <w:sz w:val="24"/>
          <w:szCs w:val="24"/>
        </w:rPr>
        <w:t xml:space="preserve">requiere contratar la compra de equipos de laboratorio especializado para el desarrollo del proyecto de investigación “Arquitectura de red de sensores inalámbricos en malla para la gestión eficiente de recursos de una </w:t>
      </w:r>
      <w:proofErr w:type="spellStart"/>
      <w:r w:rsidR="00C355FB">
        <w:rPr>
          <w:rFonts w:ascii="Times New Roman" w:hAnsi="Times New Roman" w:cs="Times New Roman"/>
          <w:sz w:val="24"/>
          <w:szCs w:val="24"/>
        </w:rPr>
        <w:t>microred</w:t>
      </w:r>
      <w:proofErr w:type="spellEnd"/>
      <w:r w:rsidR="00C355FB">
        <w:rPr>
          <w:rFonts w:ascii="Times New Roman" w:hAnsi="Times New Roman" w:cs="Times New Roman"/>
          <w:sz w:val="24"/>
          <w:szCs w:val="24"/>
        </w:rPr>
        <w:t xml:space="preserve"> eléctrica” docente Julian Rolando Camargo López.</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reiteramos que ningún funcionario o contratista puede ejercer alguna participación o </w:t>
      </w:r>
      <w:proofErr w:type="gramStart"/>
      <w:r w:rsidRPr="00761D76">
        <w:rPr>
          <w:rFonts w:ascii="Times New Roman" w:hAnsi="Times New Roman" w:cs="Times New Roman"/>
          <w:sz w:val="24"/>
          <w:szCs w:val="24"/>
        </w:rPr>
        <w:t>presión</w:t>
      </w:r>
      <w:proofErr w:type="gramEnd"/>
      <w:r w:rsidRPr="00761D76">
        <w:rPr>
          <w:rFonts w:ascii="Times New Roman" w:hAnsi="Times New Roman" w:cs="Times New Roman"/>
          <w:sz w:val="24"/>
          <w:szCs w:val="24"/>
        </w:rPr>
        <w:t xml:space="preserve">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2B6A71"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está interesada en recibir ofertas </w:t>
      </w:r>
      <w:r w:rsidR="00C355FB">
        <w:rPr>
          <w:rFonts w:ascii="Times New Roman" w:hAnsi="Times New Roman" w:cs="Times New Roman"/>
          <w:sz w:val="24"/>
          <w:szCs w:val="24"/>
        </w:rPr>
        <w:t xml:space="preserve">contratar la compra de equipos de laboratorio especializado para el desarrollo del proyecto de investigación “Arquitectura de red de sensores inalámbricos en malla para la gestión eficiente de recursos de una </w:t>
      </w:r>
      <w:proofErr w:type="spellStart"/>
      <w:r w:rsidR="00C355FB">
        <w:rPr>
          <w:rFonts w:ascii="Times New Roman" w:hAnsi="Times New Roman" w:cs="Times New Roman"/>
          <w:sz w:val="24"/>
          <w:szCs w:val="24"/>
        </w:rPr>
        <w:t>microred</w:t>
      </w:r>
      <w:proofErr w:type="spellEnd"/>
      <w:r w:rsidR="00C355FB">
        <w:rPr>
          <w:rFonts w:ascii="Times New Roman" w:hAnsi="Times New Roman" w:cs="Times New Roman"/>
          <w:sz w:val="24"/>
          <w:szCs w:val="24"/>
        </w:rPr>
        <w:t xml:space="preserve"> eléctrica” docente Julian Rolando Camargo López.</w:t>
      </w: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Ind w:w="113" w:type="dxa"/>
        <w:tblLook w:val="04A0" w:firstRow="1" w:lastRow="0" w:firstColumn="1" w:lastColumn="0" w:noHBand="0" w:noVBand="1"/>
      </w:tblPr>
      <w:tblGrid>
        <w:gridCol w:w="3539"/>
        <w:gridCol w:w="5245"/>
      </w:tblGrid>
      <w:tr w:rsidR="00B21F15" w:rsidRPr="00F12540" w:rsidTr="00B21F15">
        <w:trPr>
          <w:trHeight w:val="501"/>
        </w:trPr>
        <w:tc>
          <w:tcPr>
            <w:tcW w:w="3539" w:type="dxa"/>
            <w:vAlign w:val="center"/>
          </w:tcPr>
          <w:p w:rsidR="00B21F15" w:rsidRPr="00F12540" w:rsidRDefault="00B21F15" w:rsidP="00B21F15">
            <w:pPr>
              <w:jc w:val="center"/>
              <w:rPr>
                <w:rFonts w:ascii="Times New Roman" w:hAnsi="Times New Roman" w:cs="Times New Roman"/>
                <w:b/>
              </w:rPr>
            </w:pPr>
            <w:r>
              <w:rPr>
                <w:rFonts w:ascii="Times New Roman" w:hAnsi="Times New Roman" w:cs="Times New Roman"/>
                <w:b/>
              </w:rPr>
              <w:t>Nombre de Elemento</w:t>
            </w:r>
          </w:p>
        </w:tc>
        <w:tc>
          <w:tcPr>
            <w:tcW w:w="5245" w:type="dxa"/>
            <w:vAlign w:val="center"/>
          </w:tcPr>
          <w:p w:rsidR="00B21F15" w:rsidRPr="00F12540" w:rsidRDefault="00B21F15" w:rsidP="00B21F15">
            <w:pPr>
              <w:jc w:val="center"/>
              <w:rPr>
                <w:rFonts w:ascii="Times New Roman" w:hAnsi="Times New Roman" w:cs="Times New Roman"/>
                <w:b/>
              </w:rPr>
            </w:pPr>
            <w:r>
              <w:rPr>
                <w:rFonts w:ascii="Times New Roman" w:hAnsi="Times New Roman" w:cs="Times New Roman"/>
                <w:b/>
              </w:rPr>
              <w:t>Especificaciones Técnicas</w:t>
            </w:r>
          </w:p>
        </w:tc>
      </w:tr>
      <w:tr w:rsidR="00B21F15" w:rsidRPr="00CE328B" w:rsidTr="00B21F15">
        <w:trPr>
          <w:trHeight w:val="945"/>
        </w:trPr>
        <w:tc>
          <w:tcPr>
            <w:tcW w:w="3539" w:type="dxa"/>
            <w:vAlign w:val="center"/>
            <w:hideMark/>
          </w:tcPr>
          <w:p w:rsidR="00B21F15" w:rsidRPr="00CE328B" w:rsidRDefault="00C355FB" w:rsidP="00B21F15">
            <w:pPr>
              <w:jc w:val="center"/>
              <w:rPr>
                <w:rFonts w:ascii="Times New Roman" w:hAnsi="Times New Roman" w:cs="Times New Roman"/>
                <w:sz w:val="18"/>
                <w:lang w:val="en-US"/>
              </w:rPr>
            </w:pPr>
            <w:r w:rsidRPr="00C355FB">
              <w:rPr>
                <w:rFonts w:ascii="Times New Roman" w:hAnsi="Times New Roman" w:cs="Times New Roman"/>
                <w:sz w:val="18"/>
                <w:lang w:val="en-US"/>
              </w:rPr>
              <w:t>1 (Uno)-RAK7249 Macro Outdoor Gateway - Bundle Pro - US915</w:t>
            </w:r>
          </w:p>
        </w:tc>
        <w:tc>
          <w:tcPr>
            <w:tcW w:w="5245" w:type="dxa"/>
            <w:vAlign w:val="center"/>
            <w:hideMark/>
          </w:tcPr>
          <w:p w:rsidR="00C355FB" w:rsidRDefault="00C355FB" w:rsidP="00C355FB">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 Bundle Pro (RAK7249-3x-14x) </w:t>
            </w:r>
          </w:p>
          <w:p w:rsidR="00C355FB" w:rsidRDefault="00C355FB" w:rsidP="00C355FB">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 16 Channels SX1301  (915MHz) </w:t>
            </w:r>
          </w:p>
          <w:p w:rsidR="00C355FB" w:rsidRDefault="00C355FB" w:rsidP="00C355FB">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 2pcs </w:t>
            </w:r>
            <w:proofErr w:type="spellStart"/>
            <w:r w:rsidRPr="00C355FB">
              <w:rPr>
                <w:rFonts w:ascii="Times New Roman" w:hAnsi="Times New Roman" w:cs="Times New Roman"/>
                <w:sz w:val="18"/>
                <w:lang w:val="en-US"/>
              </w:rPr>
              <w:t>LoRa</w:t>
            </w:r>
            <w:proofErr w:type="spellEnd"/>
            <w:r w:rsidRPr="00C355FB">
              <w:rPr>
                <w:rFonts w:ascii="Times New Roman" w:hAnsi="Times New Roman" w:cs="Times New Roman"/>
                <w:sz w:val="18"/>
                <w:lang w:val="en-US"/>
              </w:rPr>
              <w:t xml:space="preserve"> Antennas (915MHz)</w:t>
            </w:r>
          </w:p>
          <w:p w:rsidR="00C355FB" w:rsidRPr="00C355FB" w:rsidRDefault="00C355FB" w:rsidP="00C355FB">
            <w:pPr>
              <w:pStyle w:val="Prrafodelista"/>
              <w:numPr>
                <w:ilvl w:val="0"/>
                <w:numId w:val="14"/>
              </w:numPr>
              <w:rPr>
                <w:rFonts w:ascii="Times New Roman" w:hAnsi="Times New Roman" w:cs="Times New Roman"/>
                <w:sz w:val="18"/>
              </w:rPr>
            </w:pPr>
            <w:r w:rsidRPr="00C355FB">
              <w:rPr>
                <w:rFonts w:ascii="Times New Roman" w:hAnsi="Times New Roman" w:cs="Times New Roman"/>
                <w:sz w:val="18"/>
              </w:rPr>
              <w:t xml:space="preserve">1pc LTE </w:t>
            </w:r>
            <w:proofErr w:type="spellStart"/>
            <w:r w:rsidRPr="00C355FB">
              <w:rPr>
                <w:rFonts w:ascii="Times New Roman" w:hAnsi="Times New Roman" w:cs="Times New Roman"/>
                <w:sz w:val="18"/>
              </w:rPr>
              <w:t>Antenna</w:t>
            </w:r>
            <w:proofErr w:type="spellEnd"/>
            <w:r w:rsidRPr="00C355FB">
              <w:rPr>
                <w:rFonts w:ascii="Times New Roman" w:hAnsi="Times New Roman" w:cs="Times New Roman"/>
                <w:sz w:val="18"/>
              </w:rPr>
              <w:t xml:space="preserve"> (EG95-E - Banda 7) </w:t>
            </w:r>
          </w:p>
          <w:p w:rsidR="00C355FB" w:rsidRDefault="00C355FB" w:rsidP="00C355FB">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1pc GPS Antenna </w:t>
            </w:r>
          </w:p>
          <w:p w:rsidR="00C355FB" w:rsidRDefault="00C355FB" w:rsidP="00C355FB">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1pc 2.4G </w:t>
            </w:r>
            <w:proofErr w:type="spellStart"/>
            <w:r w:rsidRPr="00C355FB">
              <w:rPr>
                <w:rFonts w:ascii="Times New Roman" w:hAnsi="Times New Roman" w:cs="Times New Roman"/>
                <w:sz w:val="18"/>
                <w:lang w:val="en-US"/>
              </w:rPr>
              <w:t>WiFi</w:t>
            </w:r>
            <w:proofErr w:type="spellEnd"/>
            <w:r w:rsidRPr="00C355FB">
              <w:rPr>
                <w:rFonts w:ascii="Times New Roman" w:hAnsi="Times New Roman" w:cs="Times New Roman"/>
                <w:sz w:val="18"/>
                <w:lang w:val="en-US"/>
              </w:rPr>
              <w:t xml:space="preserve"> Antenna </w:t>
            </w:r>
          </w:p>
          <w:p w:rsidR="00C355FB" w:rsidRDefault="00C355FB" w:rsidP="00C355FB">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1set Power Board </w:t>
            </w:r>
          </w:p>
          <w:p w:rsidR="00B21F15" w:rsidRPr="00C355FB" w:rsidRDefault="00C355FB" w:rsidP="00C355FB">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1set Enclosure</w:t>
            </w:r>
          </w:p>
        </w:tc>
      </w:tr>
      <w:tr w:rsidR="00C355FB" w:rsidRPr="00CE328B" w:rsidTr="00B21F15">
        <w:trPr>
          <w:trHeight w:val="945"/>
        </w:trPr>
        <w:tc>
          <w:tcPr>
            <w:tcW w:w="3539" w:type="dxa"/>
            <w:vAlign w:val="center"/>
          </w:tcPr>
          <w:p w:rsidR="00C355FB" w:rsidRPr="00C355FB" w:rsidRDefault="00C355FB" w:rsidP="00B21F15">
            <w:pPr>
              <w:jc w:val="center"/>
              <w:rPr>
                <w:rFonts w:ascii="Times New Roman" w:hAnsi="Times New Roman" w:cs="Times New Roman"/>
                <w:sz w:val="18"/>
                <w:lang w:val="en-US"/>
              </w:rPr>
            </w:pPr>
            <w:r w:rsidRPr="00C355FB">
              <w:rPr>
                <w:rFonts w:ascii="Times New Roman" w:hAnsi="Times New Roman" w:cs="Times New Roman"/>
                <w:sz w:val="18"/>
                <w:lang w:val="en-US"/>
              </w:rPr>
              <w:t>10 (</w:t>
            </w:r>
            <w:r w:rsidRPr="00C355FB">
              <w:rPr>
                <w:rFonts w:ascii="Times New Roman" w:hAnsi="Times New Roman" w:cs="Times New Roman"/>
                <w:sz w:val="18"/>
                <w:lang w:val="en-US"/>
              </w:rPr>
              <w:t>Dies</w:t>
            </w:r>
            <w:r w:rsidRPr="00C355FB">
              <w:rPr>
                <w:rFonts w:ascii="Times New Roman" w:hAnsi="Times New Roman" w:cs="Times New Roman"/>
                <w:sz w:val="18"/>
                <w:lang w:val="en-US"/>
              </w:rPr>
              <w:t xml:space="preserve">)-RAK811 </w:t>
            </w:r>
            <w:proofErr w:type="spellStart"/>
            <w:r w:rsidRPr="00C355FB">
              <w:rPr>
                <w:rFonts w:ascii="Times New Roman" w:hAnsi="Times New Roman" w:cs="Times New Roman"/>
                <w:sz w:val="18"/>
                <w:lang w:val="en-US"/>
              </w:rPr>
              <w:t>WisNode</w:t>
            </w:r>
            <w:proofErr w:type="spellEnd"/>
            <w:r w:rsidRPr="00C355FB">
              <w:rPr>
                <w:rFonts w:ascii="Times New Roman" w:hAnsi="Times New Roman" w:cs="Times New Roman"/>
                <w:sz w:val="18"/>
                <w:lang w:val="en-US"/>
              </w:rPr>
              <w:t xml:space="preserve"> Lora Module - US915</w:t>
            </w:r>
          </w:p>
        </w:tc>
        <w:tc>
          <w:tcPr>
            <w:tcW w:w="5245" w:type="dxa"/>
            <w:vAlign w:val="center"/>
          </w:tcPr>
          <w:p w:rsidR="00C355FB" w:rsidRDefault="00C355FB" w:rsidP="00C355FB">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1.0.2 Standard support </w:t>
            </w:r>
          </w:p>
          <w:p w:rsidR="00C355FB" w:rsidRDefault="00C355FB" w:rsidP="00C355FB">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 xml:space="preserve">Global </w:t>
            </w: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bands supported (US915) </w:t>
            </w:r>
          </w:p>
          <w:p w:rsidR="00C355FB" w:rsidRDefault="00C355FB" w:rsidP="00C355FB">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 xml:space="preserve">Arduino Uno form factor (standalone or as a shield) </w:t>
            </w:r>
          </w:p>
          <w:p w:rsidR="00C355FB" w:rsidRDefault="00C355FB" w:rsidP="00C355FB">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 xml:space="preserve">Micro USB with UART converter for easy configuring </w:t>
            </w:r>
          </w:p>
          <w:p w:rsidR="00C355FB" w:rsidRDefault="00C355FB" w:rsidP="00C355FB">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AT commands backed in the firmware, open source platform</w:t>
            </w:r>
          </w:p>
        </w:tc>
      </w:tr>
      <w:tr w:rsidR="00C355FB" w:rsidRPr="00CE328B" w:rsidTr="00B21F15">
        <w:trPr>
          <w:trHeight w:val="945"/>
        </w:trPr>
        <w:tc>
          <w:tcPr>
            <w:tcW w:w="3539" w:type="dxa"/>
            <w:vAlign w:val="center"/>
          </w:tcPr>
          <w:p w:rsidR="00C355FB" w:rsidRPr="00C355FB" w:rsidRDefault="00C355FB" w:rsidP="00B21F15">
            <w:pPr>
              <w:jc w:val="center"/>
              <w:rPr>
                <w:rFonts w:ascii="Times New Roman" w:hAnsi="Times New Roman" w:cs="Times New Roman"/>
                <w:sz w:val="18"/>
                <w:lang w:val="en-US"/>
              </w:rPr>
            </w:pPr>
            <w:r w:rsidRPr="00C355FB">
              <w:rPr>
                <w:rFonts w:ascii="Times New Roman" w:hAnsi="Times New Roman" w:cs="Times New Roman"/>
                <w:sz w:val="18"/>
                <w:lang w:val="en-US"/>
              </w:rPr>
              <w:t>10 (</w:t>
            </w:r>
            <w:r w:rsidRPr="00C355FB">
              <w:rPr>
                <w:rFonts w:ascii="Times New Roman" w:hAnsi="Times New Roman" w:cs="Times New Roman"/>
                <w:sz w:val="18"/>
                <w:lang w:val="en-US"/>
              </w:rPr>
              <w:t>Dies</w:t>
            </w:r>
            <w:r w:rsidRPr="00C355FB">
              <w:rPr>
                <w:rFonts w:ascii="Times New Roman" w:hAnsi="Times New Roman" w:cs="Times New Roman"/>
                <w:sz w:val="18"/>
                <w:lang w:val="en-US"/>
              </w:rPr>
              <w:t>)-</w:t>
            </w:r>
            <w:proofErr w:type="spellStart"/>
            <w:r w:rsidRPr="00C355FB">
              <w:rPr>
                <w:rFonts w:ascii="Times New Roman" w:hAnsi="Times New Roman" w:cs="Times New Roman"/>
                <w:sz w:val="18"/>
                <w:lang w:val="en-US"/>
              </w:rPr>
              <w:t>LoRa</w:t>
            </w:r>
            <w:proofErr w:type="spellEnd"/>
            <w:r w:rsidRPr="00C355FB">
              <w:rPr>
                <w:rFonts w:ascii="Times New Roman" w:hAnsi="Times New Roman" w:cs="Times New Roman"/>
                <w:sz w:val="18"/>
                <w:lang w:val="en-US"/>
              </w:rPr>
              <w:t xml:space="preserve"> Node</w:t>
            </w:r>
            <w:r>
              <w:rPr>
                <w:rFonts w:ascii="Times New Roman" w:hAnsi="Times New Roman" w:cs="Times New Roman"/>
                <w:sz w:val="18"/>
                <w:lang w:val="en-US"/>
              </w:rPr>
              <w:t xml:space="preserve"> </w:t>
            </w:r>
            <w:proofErr w:type="spellStart"/>
            <w:r>
              <w:rPr>
                <w:rFonts w:ascii="Times New Roman" w:hAnsi="Times New Roman" w:cs="Times New Roman"/>
                <w:sz w:val="18"/>
                <w:lang w:val="en-US"/>
              </w:rPr>
              <w:t>pHAT</w:t>
            </w:r>
            <w:proofErr w:type="spellEnd"/>
            <w:r>
              <w:rPr>
                <w:rFonts w:ascii="Times New Roman" w:hAnsi="Times New Roman" w:cs="Times New Roman"/>
                <w:sz w:val="18"/>
                <w:lang w:val="en-US"/>
              </w:rPr>
              <w:t xml:space="preserve"> for Raspberry Pi (915MHz)</w:t>
            </w:r>
          </w:p>
        </w:tc>
        <w:tc>
          <w:tcPr>
            <w:tcW w:w="5245" w:type="dxa"/>
            <w:vAlign w:val="center"/>
          </w:tcPr>
          <w:p w:rsidR="00C355FB" w:rsidRDefault="00C355FB" w:rsidP="00C355FB">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 xml:space="preserve">Uses RAK811 </w:t>
            </w:r>
            <w:proofErr w:type="spellStart"/>
            <w:r w:rsidRPr="00C355FB">
              <w:rPr>
                <w:rFonts w:ascii="Times New Roman" w:hAnsi="Times New Roman" w:cs="Times New Roman"/>
                <w:sz w:val="18"/>
                <w:lang w:val="en-US"/>
              </w:rPr>
              <w:t>LoRa</w:t>
            </w:r>
            <w:proofErr w:type="spellEnd"/>
            <w:r w:rsidRPr="00C355FB">
              <w:rPr>
                <w:rFonts w:ascii="Times New Roman" w:hAnsi="Times New Roman" w:cs="Times New Roman"/>
                <w:sz w:val="18"/>
                <w:lang w:val="en-US"/>
              </w:rPr>
              <w:t xml:space="preserve"> Radio with full </w:t>
            </w:r>
          </w:p>
          <w:p w:rsidR="00C355FB" w:rsidRDefault="00C355FB" w:rsidP="00C355FB">
            <w:pPr>
              <w:pStyle w:val="Prrafodelista"/>
              <w:numPr>
                <w:ilvl w:val="0"/>
                <w:numId w:val="13"/>
              </w:numPr>
              <w:jc w:val="both"/>
              <w:rPr>
                <w:rFonts w:ascii="Times New Roman" w:hAnsi="Times New Roman" w:cs="Times New Roman"/>
                <w:sz w:val="18"/>
                <w:lang w:val="en-US"/>
              </w:rPr>
            </w:pP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Stack embedded </w:t>
            </w:r>
          </w:p>
          <w:p w:rsidR="00C355FB" w:rsidRDefault="00C355FB" w:rsidP="00C355FB">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Communicates with the Raspberry Pi over UART only using a total of 3 GPIO Pins for the module.</w:t>
            </w:r>
          </w:p>
          <w:p w:rsidR="00C355FB" w:rsidRDefault="00C355FB" w:rsidP="00C355FB">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 xml:space="preserve">Supports </w:t>
            </w: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Connections and LoRaP2P Modes. </w:t>
            </w:r>
          </w:p>
          <w:p w:rsidR="00C355FB" w:rsidRDefault="00C355FB" w:rsidP="00C355FB">
            <w:pPr>
              <w:pStyle w:val="Prrafodelista"/>
              <w:numPr>
                <w:ilvl w:val="0"/>
                <w:numId w:val="13"/>
              </w:numPr>
              <w:jc w:val="both"/>
              <w:rPr>
                <w:rFonts w:ascii="Times New Roman" w:hAnsi="Times New Roman" w:cs="Times New Roman"/>
                <w:sz w:val="18"/>
                <w:lang w:val="en-US"/>
              </w:rPr>
            </w:pPr>
            <w:proofErr w:type="spellStart"/>
            <w:proofErr w:type="gramStart"/>
            <w:r w:rsidRPr="00C355FB">
              <w:rPr>
                <w:rFonts w:ascii="Times New Roman" w:hAnsi="Times New Roman" w:cs="Times New Roman"/>
                <w:sz w:val="18"/>
                <w:lang w:val="en-US"/>
              </w:rPr>
              <w:t>u.FL</w:t>
            </w:r>
            <w:proofErr w:type="spellEnd"/>
            <w:proofErr w:type="gramEnd"/>
            <w:r w:rsidRPr="00C355FB">
              <w:rPr>
                <w:rFonts w:ascii="Times New Roman" w:hAnsi="Times New Roman" w:cs="Times New Roman"/>
                <w:sz w:val="18"/>
                <w:lang w:val="en-US"/>
              </w:rPr>
              <w:t xml:space="preserve"> connector and antenna allowing different antennas to be used or integrated into boxes with external antennas. </w:t>
            </w:r>
          </w:p>
          <w:p w:rsidR="00C355FB" w:rsidRPr="00C355FB" w:rsidRDefault="00C355FB" w:rsidP="00C355FB">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Low power - uses less than 50mA During transmission</w:t>
            </w:r>
          </w:p>
        </w:tc>
      </w:tr>
    </w:tbl>
    <w:p w:rsidR="002B6A71" w:rsidRPr="00CE328B" w:rsidRDefault="002B6A71" w:rsidP="002B6A71">
      <w:pPr>
        <w:jc w:val="both"/>
        <w:rPr>
          <w:rFonts w:ascii="Times New Roman" w:hAnsi="Times New Roman" w:cs="Times New Roman"/>
          <w:b/>
          <w:bCs/>
          <w:sz w:val="24"/>
          <w:szCs w:val="24"/>
          <w:lang w:val="en-US"/>
        </w:rPr>
      </w:pPr>
    </w:p>
    <w:p w:rsidR="0061441A" w:rsidRPr="00761D76" w:rsidRDefault="0061441A" w:rsidP="002B6A71">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2394"/>
        <w:gridCol w:w="3170"/>
        <w:gridCol w:w="1097"/>
        <w:gridCol w:w="1267"/>
        <w:gridCol w:w="1118"/>
      </w:tblGrid>
      <w:tr w:rsidR="0016601F" w:rsidRPr="00F12540" w:rsidTr="0016601F">
        <w:trPr>
          <w:trHeight w:val="501"/>
        </w:trPr>
        <w:tc>
          <w:tcPr>
            <w:tcW w:w="2412" w:type="dxa"/>
            <w:vAlign w:val="center"/>
          </w:tcPr>
          <w:p w:rsidR="0016601F" w:rsidRPr="00F12540" w:rsidRDefault="0016601F" w:rsidP="00B21F15">
            <w:pPr>
              <w:jc w:val="center"/>
              <w:rPr>
                <w:rFonts w:ascii="Times New Roman" w:hAnsi="Times New Roman" w:cs="Times New Roman"/>
                <w:b/>
              </w:rPr>
            </w:pPr>
            <w:r>
              <w:rPr>
                <w:rFonts w:ascii="Times New Roman" w:hAnsi="Times New Roman" w:cs="Times New Roman"/>
                <w:b/>
              </w:rPr>
              <w:t>Nombre de Elemento</w:t>
            </w:r>
          </w:p>
        </w:tc>
        <w:tc>
          <w:tcPr>
            <w:tcW w:w="3181" w:type="dxa"/>
            <w:vAlign w:val="center"/>
          </w:tcPr>
          <w:p w:rsidR="0016601F" w:rsidRPr="00F12540" w:rsidRDefault="0016601F" w:rsidP="00B21F15">
            <w:pPr>
              <w:jc w:val="center"/>
              <w:rPr>
                <w:rFonts w:ascii="Times New Roman" w:hAnsi="Times New Roman" w:cs="Times New Roman"/>
                <w:b/>
              </w:rPr>
            </w:pPr>
            <w:r>
              <w:rPr>
                <w:rFonts w:ascii="Times New Roman" w:hAnsi="Times New Roman" w:cs="Times New Roman"/>
                <w:b/>
              </w:rPr>
              <w:t>Especificaciones Técnicas</w:t>
            </w:r>
          </w:p>
        </w:tc>
        <w:tc>
          <w:tcPr>
            <w:tcW w:w="1059" w:type="dxa"/>
          </w:tcPr>
          <w:p w:rsidR="0016601F" w:rsidRDefault="0016601F" w:rsidP="00B21F15">
            <w:pPr>
              <w:jc w:val="center"/>
              <w:rPr>
                <w:rFonts w:ascii="Times New Roman" w:hAnsi="Times New Roman" w:cs="Times New Roman"/>
                <w:b/>
              </w:rPr>
            </w:pPr>
          </w:p>
          <w:p w:rsidR="0016601F" w:rsidRDefault="0016601F" w:rsidP="00B21F15">
            <w:pPr>
              <w:jc w:val="center"/>
              <w:rPr>
                <w:rFonts w:ascii="Times New Roman" w:hAnsi="Times New Roman" w:cs="Times New Roman"/>
                <w:b/>
              </w:rPr>
            </w:pPr>
            <w:r>
              <w:rPr>
                <w:rFonts w:ascii="Times New Roman" w:hAnsi="Times New Roman" w:cs="Times New Roman"/>
                <w:b/>
              </w:rPr>
              <w:t>Cantidad</w:t>
            </w:r>
          </w:p>
          <w:p w:rsidR="0016601F" w:rsidRDefault="0016601F" w:rsidP="00B21F15">
            <w:pPr>
              <w:jc w:val="center"/>
              <w:rPr>
                <w:rFonts w:ascii="Times New Roman" w:hAnsi="Times New Roman" w:cs="Times New Roman"/>
                <w:b/>
              </w:rPr>
            </w:pPr>
          </w:p>
        </w:tc>
        <w:tc>
          <w:tcPr>
            <w:tcW w:w="1271" w:type="dxa"/>
            <w:vAlign w:val="center"/>
          </w:tcPr>
          <w:p w:rsidR="0016601F" w:rsidRDefault="0016601F" w:rsidP="00B21F15">
            <w:pPr>
              <w:jc w:val="center"/>
              <w:rPr>
                <w:rFonts w:ascii="Times New Roman" w:hAnsi="Times New Roman" w:cs="Times New Roman"/>
                <w:b/>
              </w:rPr>
            </w:pPr>
            <w:r>
              <w:rPr>
                <w:rFonts w:ascii="Times New Roman" w:hAnsi="Times New Roman" w:cs="Times New Roman"/>
                <w:b/>
              </w:rPr>
              <w:t>Valor Unitario</w:t>
            </w:r>
          </w:p>
        </w:tc>
        <w:tc>
          <w:tcPr>
            <w:tcW w:w="1123" w:type="dxa"/>
          </w:tcPr>
          <w:p w:rsidR="0016601F" w:rsidRDefault="0016601F" w:rsidP="00B21F15">
            <w:pPr>
              <w:jc w:val="center"/>
              <w:rPr>
                <w:rFonts w:ascii="Times New Roman" w:hAnsi="Times New Roman" w:cs="Times New Roman"/>
                <w:b/>
              </w:rPr>
            </w:pPr>
            <w:r>
              <w:rPr>
                <w:rFonts w:ascii="Times New Roman" w:hAnsi="Times New Roman" w:cs="Times New Roman"/>
                <w:b/>
              </w:rPr>
              <w:t>Valor Total</w:t>
            </w:r>
          </w:p>
        </w:tc>
      </w:tr>
      <w:tr w:rsidR="0016601F" w:rsidRPr="00CE328B" w:rsidTr="0016601F">
        <w:trPr>
          <w:trHeight w:val="1281"/>
        </w:trPr>
        <w:tc>
          <w:tcPr>
            <w:tcW w:w="2412" w:type="dxa"/>
            <w:vAlign w:val="center"/>
          </w:tcPr>
          <w:p w:rsidR="0016601F" w:rsidRPr="00CE328B" w:rsidRDefault="0016601F" w:rsidP="00C00E26">
            <w:pPr>
              <w:jc w:val="center"/>
              <w:rPr>
                <w:rFonts w:ascii="Times New Roman" w:hAnsi="Times New Roman" w:cs="Times New Roman"/>
                <w:sz w:val="18"/>
                <w:lang w:val="en-US"/>
              </w:rPr>
            </w:pPr>
            <w:r w:rsidRPr="00C355FB">
              <w:rPr>
                <w:rFonts w:ascii="Times New Roman" w:hAnsi="Times New Roman" w:cs="Times New Roman"/>
                <w:sz w:val="18"/>
                <w:lang w:val="en-US"/>
              </w:rPr>
              <w:t>RAK7249 Macro Outdoor Gateway - Bundle Pro - US915</w:t>
            </w:r>
          </w:p>
        </w:tc>
        <w:tc>
          <w:tcPr>
            <w:tcW w:w="3181" w:type="dxa"/>
            <w:vAlign w:val="center"/>
          </w:tcPr>
          <w:p w:rsidR="0016601F" w:rsidRDefault="0016601F" w:rsidP="00C00E26">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 Bundle Pro (RAK7249-3x-14x) </w:t>
            </w:r>
          </w:p>
          <w:p w:rsidR="0016601F" w:rsidRDefault="0016601F" w:rsidP="00C00E26">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 16 Channels SX1301  (915MHz) </w:t>
            </w:r>
          </w:p>
          <w:p w:rsidR="0016601F" w:rsidRDefault="0016601F" w:rsidP="00C00E26">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 2pcs </w:t>
            </w:r>
            <w:proofErr w:type="spellStart"/>
            <w:r w:rsidRPr="00C355FB">
              <w:rPr>
                <w:rFonts w:ascii="Times New Roman" w:hAnsi="Times New Roman" w:cs="Times New Roman"/>
                <w:sz w:val="18"/>
                <w:lang w:val="en-US"/>
              </w:rPr>
              <w:t>LoRa</w:t>
            </w:r>
            <w:proofErr w:type="spellEnd"/>
            <w:r w:rsidRPr="00C355FB">
              <w:rPr>
                <w:rFonts w:ascii="Times New Roman" w:hAnsi="Times New Roman" w:cs="Times New Roman"/>
                <w:sz w:val="18"/>
                <w:lang w:val="en-US"/>
              </w:rPr>
              <w:t xml:space="preserve"> Antennas (915MHz)</w:t>
            </w:r>
          </w:p>
          <w:p w:rsidR="0016601F" w:rsidRPr="00C355FB" w:rsidRDefault="0016601F" w:rsidP="00C00E26">
            <w:pPr>
              <w:pStyle w:val="Prrafodelista"/>
              <w:numPr>
                <w:ilvl w:val="0"/>
                <w:numId w:val="14"/>
              </w:numPr>
              <w:rPr>
                <w:rFonts w:ascii="Times New Roman" w:hAnsi="Times New Roman" w:cs="Times New Roman"/>
                <w:sz w:val="18"/>
              </w:rPr>
            </w:pPr>
            <w:r w:rsidRPr="00C355FB">
              <w:rPr>
                <w:rFonts w:ascii="Times New Roman" w:hAnsi="Times New Roman" w:cs="Times New Roman"/>
                <w:sz w:val="18"/>
              </w:rPr>
              <w:t xml:space="preserve">1pc LTE </w:t>
            </w:r>
            <w:proofErr w:type="spellStart"/>
            <w:r w:rsidRPr="00C355FB">
              <w:rPr>
                <w:rFonts w:ascii="Times New Roman" w:hAnsi="Times New Roman" w:cs="Times New Roman"/>
                <w:sz w:val="18"/>
              </w:rPr>
              <w:t>Antenna</w:t>
            </w:r>
            <w:proofErr w:type="spellEnd"/>
            <w:r w:rsidRPr="00C355FB">
              <w:rPr>
                <w:rFonts w:ascii="Times New Roman" w:hAnsi="Times New Roman" w:cs="Times New Roman"/>
                <w:sz w:val="18"/>
              </w:rPr>
              <w:t xml:space="preserve"> (EG95-E - Banda 7) </w:t>
            </w:r>
          </w:p>
          <w:p w:rsidR="0016601F" w:rsidRDefault="0016601F" w:rsidP="00C00E26">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1pc GPS Antenna </w:t>
            </w:r>
          </w:p>
          <w:p w:rsidR="0016601F" w:rsidRDefault="0016601F" w:rsidP="00C00E26">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1pc 2.4G </w:t>
            </w:r>
            <w:proofErr w:type="spellStart"/>
            <w:r w:rsidRPr="00C355FB">
              <w:rPr>
                <w:rFonts w:ascii="Times New Roman" w:hAnsi="Times New Roman" w:cs="Times New Roman"/>
                <w:sz w:val="18"/>
                <w:lang w:val="en-US"/>
              </w:rPr>
              <w:t>WiFi</w:t>
            </w:r>
            <w:proofErr w:type="spellEnd"/>
            <w:r w:rsidRPr="00C355FB">
              <w:rPr>
                <w:rFonts w:ascii="Times New Roman" w:hAnsi="Times New Roman" w:cs="Times New Roman"/>
                <w:sz w:val="18"/>
                <w:lang w:val="en-US"/>
              </w:rPr>
              <w:t xml:space="preserve"> Antenna </w:t>
            </w:r>
          </w:p>
          <w:p w:rsidR="0016601F" w:rsidRDefault="0016601F" w:rsidP="00C00E26">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 xml:space="preserve">1set Power Board </w:t>
            </w:r>
          </w:p>
          <w:p w:rsidR="0016601F" w:rsidRPr="00C355FB" w:rsidRDefault="0016601F" w:rsidP="00C00E26">
            <w:pPr>
              <w:pStyle w:val="Prrafodelista"/>
              <w:numPr>
                <w:ilvl w:val="0"/>
                <w:numId w:val="14"/>
              </w:numPr>
              <w:rPr>
                <w:rFonts w:ascii="Times New Roman" w:hAnsi="Times New Roman" w:cs="Times New Roman"/>
                <w:sz w:val="18"/>
                <w:lang w:val="en-US"/>
              </w:rPr>
            </w:pPr>
            <w:r w:rsidRPr="00C355FB">
              <w:rPr>
                <w:rFonts w:ascii="Times New Roman" w:hAnsi="Times New Roman" w:cs="Times New Roman"/>
                <w:sz w:val="18"/>
                <w:lang w:val="en-US"/>
              </w:rPr>
              <w:t>1set Enclosure</w:t>
            </w:r>
          </w:p>
        </w:tc>
        <w:tc>
          <w:tcPr>
            <w:tcW w:w="1059" w:type="dxa"/>
          </w:tcPr>
          <w:p w:rsidR="0016601F" w:rsidRDefault="0016601F" w:rsidP="00B21F15">
            <w:pPr>
              <w:jc w:val="center"/>
              <w:rPr>
                <w:rFonts w:ascii="Times New Roman" w:hAnsi="Times New Roman" w:cs="Times New Roman"/>
                <w:sz w:val="18"/>
                <w:lang w:val="en-US"/>
              </w:rPr>
            </w:pPr>
          </w:p>
          <w:p w:rsidR="0016601F" w:rsidRDefault="0016601F" w:rsidP="00B21F15">
            <w:pPr>
              <w:jc w:val="center"/>
              <w:rPr>
                <w:rFonts w:ascii="Times New Roman" w:hAnsi="Times New Roman" w:cs="Times New Roman"/>
                <w:sz w:val="18"/>
                <w:lang w:val="en-US"/>
              </w:rPr>
            </w:pPr>
          </w:p>
          <w:p w:rsidR="0016601F" w:rsidRPr="00CE328B" w:rsidRDefault="0016601F" w:rsidP="00B21F15">
            <w:pPr>
              <w:jc w:val="center"/>
              <w:rPr>
                <w:rFonts w:ascii="Times New Roman" w:hAnsi="Times New Roman" w:cs="Times New Roman"/>
                <w:sz w:val="18"/>
                <w:lang w:val="en-US"/>
              </w:rPr>
            </w:pPr>
            <w:r>
              <w:rPr>
                <w:rFonts w:ascii="Times New Roman" w:hAnsi="Times New Roman" w:cs="Times New Roman"/>
                <w:sz w:val="18"/>
                <w:lang w:val="en-US"/>
              </w:rPr>
              <w:t>1</w:t>
            </w:r>
          </w:p>
        </w:tc>
        <w:tc>
          <w:tcPr>
            <w:tcW w:w="1271" w:type="dxa"/>
          </w:tcPr>
          <w:p w:rsidR="0016601F" w:rsidRPr="00CE328B" w:rsidRDefault="0016601F" w:rsidP="00B21F15">
            <w:pPr>
              <w:jc w:val="center"/>
              <w:rPr>
                <w:rFonts w:ascii="Times New Roman" w:hAnsi="Times New Roman" w:cs="Times New Roman"/>
                <w:sz w:val="18"/>
                <w:lang w:val="en-US"/>
              </w:rPr>
            </w:pPr>
          </w:p>
        </w:tc>
        <w:tc>
          <w:tcPr>
            <w:tcW w:w="1123" w:type="dxa"/>
          </w:tcPr>
          <w:p w:rsidR="0016601F" w:rsidRPr="00CE328B" w:rsidRDefault="0016601F" w:rsidP="00B21F15">
            <w:pPr>
              <w:jc w:val="center"/>
              <w:rPr>
                <w:rFonts w:ascii="Times New Roman" w:hAnsi="Times New Roman" w:cs="Times New Roman"/>
                <w:sz w:val="18"/>
                <w:lang w:val="en-US"/>
              </w:rPr>
            </w:pPr>
          </w:p>
        </w:tc>
      </w:tr>
      <w:tr w:rsidR="0016601F" w:rsidRPr="00CE328B" w:rsidTr="0016601F">
        <w:trPr>
          <w:trHeight w:val="1281"/>
        </w:trPr>
        <w:tc>
          <w:tcPr>
            <w:tcW w:w="2412" w:type="dxa"/>
            <w:vAlign w:val="center"/>
          </w:tcPr>
          <w:p w:rsidR="0016601F" w:rsidRPr="00C355FB" w:rsidRDefault="0016601F" w:rsidP="00C00E26">
            <w:pPr>
              <w:jc w:val="center"/>
              <w:rPr>
                <w:rFonts w:ascii="Times New Roman" w:hAnsi="Times New Roman" w:cs="Times New Roman"/>
                <w:sz w:val="18"/>
                <w:lang w:val="en-US"/>
              </w:rPr>
            </w:pPr>
            <w:r w:rsidRPr="00C355FB">
              <w:rPr>
                <w:rFonts w:ascii="Times New Roman" w:hAnsi="Times New Roman" w:cs="Times New Roman"/>
                <w:sz w:val="18"/>
                <w:lang w:val="en-US"/>
              </w:rPr>
              <w:lastRenderedPageBreak/>
              <w:t xml:space="preserve">RAK811 </w:t>
            </w:r>
            <w:proofErr w:type="spellStart"/>
            <w:r w:rsidRPr="00C355FB">
              <w:rPr>
                <w:rFonts w:ascii="Times New Roman" w:hAnsi="Times New Roman" w:cs="Times New Roman"/>
                <w:sz w:val="18"/>
                <w:lang w:val="en-US"/>
              </w:rPr>
              <w:t>WisNode</w:t>
            </w:r>
            <w:proofErr w:type="spellEnd"/>
            <w:r w:rsidRPr="00C355FB">
              <w:rPr>
                <w:rFonts w:ascii="Times New Roman" w:hAnsi="Times New Roman" w:cs="Times New Roman"/>
                <w:sz w:val="18"/>
                <w:lang w:val="en-US"/>
              </w:rPr>
              <w:t xml:space="preserve"> Lora Module - US915</w:t>
            </w:r>
          </w:p>
        </w:tc>
        <w:tc>
          <w:tcPr>
            <w:tcW w:w="3181" w:type="dxa"/>
            <w:vAlign w:val="center"/>
          </w:tcPr>
          <w:p w:rsidR="0016601F" w:rsidRDefault="0016601F" w:rsidP="00C00E26">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1.0.2 Standard support </w:t>
            </w:r>
          </w:p>
          <w:p w:rsidR="0016601F" w:rsidRDefault="0016601F" w:rsidP="00C00E26">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 xml:space="preserve">Global </w:t>
            </w: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bands supported (US915) </w:t>
            </w:r>
          </w:p>
          <w:p w:rsidR="0016601F" w:rsidRDefault="0016601F" w:rsidP="00C00E26">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 xml:space="preserve">Arduino Uno form factor (standalone or as a shield) </w:t>
            </w:r>
          </w:p>
          <w:p w:rsidR="0016601F" w:rsidRDefault="0016601F" w:rsidP="00C00E26">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 xml:space="preserve">Micro USB with UART converter for easy configuring </w:t>
            </w:r>
          </w:p>
          <w:p w:rsidR="0016601F" w:rsidRDefault="0016601F" w:rsidP="00C00E26">
            <w:pPr>
              <w:ind w:left="743" w:hanging="426"/>
              <w:rPr>
                <w:rFonts w:ascii="Times New Roman" w:hAnsi="Times New Roman" w:cs="Times New Roman"/>
                <w:sz w:val="18"/>
                <w:lang w:val="en-US"/>
              </w:rPr>
            </w:pPr>
            <w:r>
              <w:rPr>
                <w:rFonts w:ascii="Times New Roman" w:hAnsi="Times New Roman" w:cs="Times New Roman"/>
                <w:sz w:val="18"/>
                <w:lang w:val="en-US"/>
              </w:rPr>
              <w:t xml:space="preserve">-   </w:t>
            </w:r>
            <w:r w:rsidRPr="00C355FB">
              <w:rPr>
                <w:rFonts w:ascii="Times New Roman" w:hAnsi="Times New Roman" w:cs="Times New Roman"/>
                <w:sz w:val="18"/>
                <w:lang w:val="en-US"/>
              </w:rPr>
              <w:t>AT commands backed in the firmware, open source platform</w:t>
            </w:r>
          </w:p>
        </w:tc>
        <w:tc>
          <w:tcPr>
            <w:tcW w:w="1059" w:type="dxa"/>
          </w:tcPr>
          <w:p w:rsidR="0016601F" w:rsidRDefault="0016601F" w:rsidP="00B21F15">
            <w:pPr>
              <w:jc w:val="center"/>
              <w:rPr>
                <w:rFonts w:ascii="Times New Roman" w:hAnsi="Times New Roman" w:cs="Times New Roman"/>
                <w:sz w:val="18"/>
                <w:lang w:val="en-US"/>
              </w:rPr>
            </w:pPr>
          </w:p>
          <w:p w:rsidR="0016601F" w:rsidRPr="00CE328B" w:rsidRDefault="0016601F" w:rsidP="00B21F15">
            <w:pPr>
              <w:jc w:val="center"/>
              <w:rPr>
                <w:rFonts w:ascii="Times New Roman" w:hAnsi="Times New Roman" w:cs="Times New Roman"/>
                <w:sz w:val="18"/>
                <w:lang w:val="en-US"/>
              </w:rPr>
            </w:pPr>
            <w:r>
              <w:rPr>
                <w:rFonts w:ascii="Times New Roman" w:hAnsi="Times New Roman" w:cs="Times New Roman"/>
                <w:sz w:val="18"/>
                <w:lang w:val="en-US"/>
              </w:rPr>
              <w:t>10</w:t>
            </w:r>
          </w:p>
        </w:tc>
        <w:tc>
          <w:tcPr>
            <w:tcW w:w="1271" w:type="dxa"/>
          </w:tcPr>
          <w:p w:rsidR="0016601F" w:rsidRPr="00CE328B" w:rsidRDefault="0016601F" w:rsidP="00B21F15">
            <w:pPr>
              <w:jc w:val="center"/>
              <w:rPr>
                <w:rFonts w:ascii="Times New Roman" w:hAnsi="Times New Roman" w:cs="Times New Roman"/>
                <w:sz w:val="18"/>
                <w:lang w:val="en-US"/>
              </w:rPr>
            </w:pPr>
          </w:p>
        </w:tc>
        <w:tc>
          <w:tcPr>
            <w:tcW w:w="1123" w:type="dxa"/>
          </w:tcPr>
          <w:p w:rsidR="0016601F" w:rsidRPr="00CE328B" w:rsidRDefault="0016601F" w:rsidP="00B21F15">
            <w:pPr>
              <w:jc w:val="center"/>
              <w:rPr>
                <w:rFonts w:ascii="Times New Roman" w:hAnsi="Times New Roman" w:cs="Times New Roman"/>
                <w:sz w:val="18"/>
                <w:lang w:val="en-US"/>
              </w:rPr>
            </w:pPr>
          </w:p>
        </w:tc>
      </w:tr>
      <w:tr w:rsidR="0016601F" w:rsidRPr="00CE328B" w:rsidTr="0016601F">
        <w:trPr>
          <w:trHeight w:val="945"/>
        </w:trPr>
        <w:tc>
          <w:tcPr>
            <w:tcW w:w="2412" w:type="dxa"/>
            <w:vAlign w:val="center"/>
          </w:tcPr>
          <w:p w:rsidR="0016601F" w:rsidRPr="00C355FB" w:rsidRDefault="0016601F" w:rsidP="00C00E26">
            <w:pPr>
              <w:jc w:val="center"/>
              <w:rPr>
                <w:rFonts w:ascii="Times New Roman" w:hAnsi="Times New Roman" w:cs="Times New Roman"/>
                <w:sz w:val="18"/>
                <w:lang w:val="en-US"/>
              </w:rPr>
            </w:pPr>
            <w:proofErr w:type="spellStart"/>
            <w:r w:rsidRPr="00C355FB">
              <w:rPr>
                <w:rFonts w:ascii="Times New Roman" w:hAnsi="Times New Roman" w:cs="Times New Roman"/>
                <w:sz w:val="18"/>
                <w:lang w:val="en-US"/>
              </w:rPr>
              <w:t>LoRa</w:t>
            </w:r>
            <w:proofErr w:type="spellEnd"/>
            <w:r w:rsidRPr="00C355FB">
              <w:rPr>
                <w:rFonts w:ascii="Times New Roman" w:hAnsi="Times New Roman" w:cs="Times New Roman"/>
                <w:sz w:val="18"/>
                <w:lang w:val="en-US"/>
              </w:rPr>
              <w:t xml:space="preserve"> Node</w:t>
            </w:r>
            <w:r>
              <w:rPr>
                <w:rFonts w:ascii="Times New Roman" w:hAnsi="Times New Roman" w:cs="Times New Roman"/>
                <w:sz w:val="18"/>
                <w:lang w:val="en-US"/>
              </w:rPr>
              <w:t xml:space="preserve"> </w:t>
            </w:r>
            <w:proofErr w:type="spellStart"/>
            <w:r>
              <w:rPr>
                <w:rFonts w:ascii="Times New Roman" w:hAnsi="Times New Roman" w:cs="Times New Roman"/>
                <w:sz w:val="18"/>
                <w:lang w:val="en-US"/>
              </w:rPr>
              <w:t>pHAT</w:t>
            </w:r>
            <w:proofErr w:type="spellEnd"/>
            <w:r>
              <w:rPr>
                <w:rFonts w:ascii="Times New Roman" w:hAnsi="Times New Roman" w:cs="Times New Roman"/>
                <w:sz w:val="18"/>
                <w:lang w:val="en-US"/>
              </w:rPr>
              <w:t xml:space="preserve"> for Raspberry Pi (915MHz)</w:t>
            </w:r>
          </w:p>
        </w:tc>
        <w:tc>
          <w:tcPr>
            <w:tcW w:w="3181" w:type="dxa"/>
            <w:vAlign w:val="center"/>
          </w:tcPr>
          <w:p w:rsidR="0016601F" w:rsidRDefault="0016601F" w:rsidP="00C00E26">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 xml:space="preserve">Uses RAK811 </w:t>
            </w:r>
            <w:proofErr w:type="spellStart"/>
            <w:r w:rsidRPr="00C355FB">
              <w:rPr>
                <w:rFonts w:ascii="Times New Roman" w:hAnsi="Times New Roman" w:cs="Times New Roman"/>
                <w:sz w:val="18"/>
                <w:lang w:val="en-US"/>
              </w:rPr>
              <w:t>LoRa</w:t>
            </w:r>
            <w:proofErr w:type="spellEnd"/>
            <w:r w:rsidRPr="00C355FB">
              <w:rPr>
                <w:rFonts w:ascii="Times New Roman" w:hAnsi="Times New Roman" w:cs="Times New Roman"/>
                <w:sz w:val="18"/>
                <w:lang w:val="en-US"/>
              </w:rPr>
              <w:t xml:space="preserve"> Radio with full </w:t>
            </w:r>
          </w:p>
          <w:p w:rsidR="0016601F" w:rsidRDefault="0016601F" w:rsidP="00C00E26">
            <w:pPr>
              <w:pStyle w:val="Prrafodelista"/>
              <w:numPr>
                <w:ilvl w:val="0"/>
                <w:numId w:val="13"/>
              </w:numPr>
              <w:jc w:val="both"/>
              <w:rPr>
                <w:rFonts w:ascii="Times New Roman" w:hAnsi="Times New Roman" w:cs="Times New Roman"/>
                <w:sz w:val="18"/>
                <w:lang w:val="en-US"/>
              </w:rPr>
            </w:pP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Stack embedded </w:t>
            </w:r>
          </w:p>
          <w:p w:rsidR="0016601F" w:rsidRDefault="0016601F" w:rsidP="00C00E26">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Communicates with the Raspberry Pi over UART only using a total of 3 GPIO Pins for the module.</w:t>
            </w:r>
          </w:p>
          <w:p w:rsidR="0016601F" w:rsidRDefault="0016601F" w:rsidP="00C00E26">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 xml:space="preserve">Supports </w:t>
            </w:r>
            <w:proofErr w:type="spellStart"/>
            <w:r w:rsidRPr="00C355FB">
              <w:rPr>
                <w:rFonts w:ascii="Times New Roman" w:hAnsi="Times New Roman" w:cs="Times New Roman"/>
                <w:sz w:val="18"/>
                <w:lang w:val="en-US"/>
              </w:rPr>
              <w:t>LoRaWAN</w:t>
            </w:r>
            <w:proofErr w:type="spellEnd"/>
            <w:r w:rsidRPr="00C355FB">
              <w:rPr>
                <w:rFonts w:ascii="Times New Roman" w:hAnsi="Times New Roman" w:cs="Times New Roman"/>
                <w:sz w:val="18"/>
                <w:lang w:val="en-US"/>
              </w:rPr>
              <w:t xml:space="preserve"> Connections and LoRaP2P Modes. </w:t>
            </w:r>
          </w:p>
          <w:p w:rsidR="0016601F" w:rsidRDefault="0016601F" w:rsidP="00C00E26">
            <w:pPr>
              <w:pStyle w:val="Prrafodelista"/>
              <w:numPr>
                <w:ilvl w:val="0"/>
                <w:numId w:val="13"/>
              </w:numPr>
              <w:jc w:val="both"/>
              <w:rPr>
                <w:rFonts w:ascii="Times New Roman" w:hAnsi="Times New Roman" w:cs="Times New Roman"/>
                <w:sz w:val="18"/>
                <w:lang w:val="en-US"/>
              </w:rPr>
            </w:pPr>
            <w:proofErr w:type="spellStart"/>
            <w:proofErr w:type="gramStart"/>
            <w:r w:rsidRPr="00C355FB">
              <w:rPr>
                <w:rFonts w:ascii="Times New Roman" w:hAnsi="Times New Roman" w:cs="Times New Roman"/>
                <w:sz w:val="18"/>
                <w:lang w:val="en-US"/>
              </w:rPr>
              <w:t>u.FL</w:t>
            </w:r>
            <w:proofErr w:type="spellEnd"/>
            <w:proofErr w:type="gramEnd"/>
            <w:r w:rsidRPr="00C355FB">
              <w:rPr>
                <w:rFonts w:ascii="Times New Roman" w:hAnsi="Times New Roman" w:cs="Times New Roman"/>
                <w:sz w:val="18"/>
                <w:lang w:val="en-US"/>
              </w:rPr>
              <w:t xml:space="preserve"> connector and antenna allowing different antennas to be used or integrated into boxes with external antennas. </w:t>
            </w:r>
          </w:p>
          <w:p w:rsidR="0016601F" w:rsidRPr="00C355FB" w:rsidRDefault="0016601F" w:rsidP="00C00E26">
            <w:pPr>
              <w:pStyle w:val="Prrafodelista"/>
              <w:numPr>
                <w:ilvl w:val="0"/>
                <w:numId w:val="13"/>
              </w:numPr>
              <w:jc w:val="both"/>
              <w:rPr>
                <w:rFonts w:ascii="Times New Roman" w:hAnsi="Times New Roman" w:cs="Times New Roman"/>
                <w:sz w:val="18"/>
                <w:lang w:val="en-US"/>
              </w:rPr>
            </w:pPr>
            <w:r w:rsidRPr="00C355FB">
              <w:rPr>
                <w:rFonts w:ascii="Times New Roman" w:hAnsi="Times New Roman" w:cs="Times New Roman"/>
                <w:sz w:val="18"/>
                <w:lang w:val="en-US"/>
              </w:rPr>
              <w:t>Low power - uses less than 50mA During transmission</w:t>
            </w:r>
          </w:p>
        </w:tc>
        <w:tc>
          <w:tcPr>
            <w:tcW w:w="1059" w:type="dxa"/>
          </w:tcPr>
          <w:p w:rsidR="0016601F" w:rsidRDefault="0016601F" w:rsidP="00B21F15">
            <w:pPr>
              <w:jc w:val="center"/>
              <w:rPr>
                <w:rFonts w:ascii="Times New Roman" w:hAnsi="Times New Roman" w:cs="Times New Roman"/>
                <w:sz w:val="18"/>
                <w:lang w:val="en-US"/>
              </w:rPr>
            </w:pPr>
          </w:p>
          <w:p w:rsidR="0016601F" w:rsidRPr="00CE328B" w:rsidRDefault="0016601F" w:rsidP="00B21F15">
            <w:pPr>
              <w:jc w:val="center"/>
              <w:rPr>
                <w:rFonts w:ascii="Times New Roman" w:hAnsi="Times New Roman" w:cs="Times New Roman"/>
                <w:sz w:val="18"/>
                <w:lang w:val="en-US"/>
              </w:rPr>
            </w:pPr>
            <w:r>
              <w:rPr>
                <w:rFonts w:ascii="Times New Roman" w:hAnsi="Times New Roman" w:cs="Times New Roman"/>
                <w:sz w:val="18"/>
                <w:lang w:val="en-US"/>
              </w:rPr>
              <w:t>10</w:t>
            </w:r>
          </w:p>
        </w:tc>
        <w:tc>
          <w:tcPr>
            <w:tcW w:w="1271" w:type="dxa"/>
          </w:tcPr>
          <w:p w:rsidR="0016601F" w:rsidRPr="00CE328B" w:rsidRDefault="0016601F" w:rsidP="00B21F15">
            <w:pPr>
              <w:jc w:val="center"/>
              <w:rPr>
                <w:rFonts w:ascii="Times New Roman" w:hAnsi="Times New Roman" w:cs="Times New Roman"/>
                <w:sz w:val="18"/>
                <w:lang w:val="en-US"/>
              </w:rPr>
            </w:pPr>
          </w:p>
        </w:tc>
        <w:tc>
          <w:tcPr>
            <w:tcW w:w="1123" w:type="dxa"/>
          </w:tcPr>
          <w:p w:rsidR="0016601F" w:rsidRPr="00CE328B" w:rsidRDefault="0016601F" w:rsidP="00B21F15">
            <w:pPr>
              <w:jc w:val="center"/>
              <w:rPr>
                <w:rFonts w:ascii="Times New Roman" w:hAnsi="Times New Roman" w:cs="Times New Roman"/>
                <w:sz w:val="18"/>
                <w:lang w:val="en-US"/>
              </w:rPr>
            </w:pPr>
          </w:p>
        </w:tc>
      </w:tr>
      <w:tr w:rsidR="0016601F" w:rsidRPr="00F12540" w:rsidTr="0016601F">
        <w:trPr>
          <w:trHeight w:val="300"/>
        </w:trPr>
        <w:tc>
          <w:tcPr>
            <w:tcW w:w="5593" w:type="dxa"/>
            <w:gridSpan w:val="2"/>
            <w:vAlign w:val="center"/>
          </w:tcPr>
          <w:p w:rsidR="0016601F" w:rsidRPr="00B21F15" w:rsidRDefault="0016601F"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1059" w:type="dxa"/>
          </w:tcPr>
          <w:p w:rsidR="0016601F" w:rsidRPr="00F12540" w:rsidRDefault="0016601F" w:rsidP="00B21F15">
            <w:pPr>
              <w:jc w:val="center"/>
              <w:rPr>
                <w:rFonts w:ascii="Times New Roman" w:hAnsi="Times New Roman" w:cs="Times New Roman"/>
                <w:sz w:val="18"/>
              </w:rPr>
            </w:pPr>
          </w:p>
        </w:tc>
        <w:tc>
          <w:tcPr>
            <w:tcW w:w="2394" w:type="dxa"/>
            <w:gridSpan w:val="2"/>
          </w:tcPr>
          <w:p w:rsidR="0016601F" w:rsidRPr="00F12540" w:rsidRDefault="0016601F" w:rsidP="00B21F15">
            <w:pPr>
              <w:jc w:val="center"/>
              <w:rPr>
                <w:rFonts w:ascii="Times New Roman" w:hAnsi="Times New Roman" w:cs="Times New Roman"/>
                <w:sz w:val="18"/>
              </w:rPr>
            </w:pPr>
          </w:p>
        </w:tc>
      </w:tr>
      <w:tr w:rsidR="0016601F" w:rsidRPr="00F12540" w:rsidTr="0016601F">
        <w:trPr>
          <w:trHeight w:val="70"/>
        </w:trPr>
        <w:tc>
          <w:tcPr>
            <w:tcW w:w="5593" w:type="dxa"/>
            <w:gridSpan w:val="2"/>
            <w:vAlign w:val="center"/>
          </w:tcPr>
          <w:p w:rsidR="0016601F" w:rsidRPr="00B21F15" w:rsidRDefault="0016601F"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1059" w:type="dxa"/>
          </w:tcPr>
          <w:p w:rsidR="0016601F" w:rsidRPr="00F12540" w:rsidRDefault="0016601F" w:rsidP="00B21F15">
            <w:pPr>
              <w:jc w:val="center"/>
              <w:rPr>
                <w:rFonts w:ascii="Times New Roman" w:hAnsi="Times New Roman" w:cs="Times New Roman"/>
                <w:sz w:val="18"/>
              </w:rPr>
            </w:pPr>
          </w:p>
        </w:tc>
        <w:tc>
          <w:tcPr>
            <w:tcW w:w="2394" w:type="dxa"/>
            <w:gridSpan w:val="2"/>
          </w:tcPr>
          <w:p w:rsidR="0016601F" w:rsidRPr="00F12540" w:rsidRDefault="0016601F" w:rsidP="00B21F15">
            <w:pPr>
              <w:jc w:val="center"/>
              <w:rPr>
                <w:rFonts w:ascii="Times New Roman" w:hAnsi="Times New Roman" w:cs="Times New Roman"/>
                <w:sz w:val="18"/>
              </w:rPr>
            </w:pPr>
          </w:p>
        </w:tc>
      </w:tr>
      <w:tr w:rsidR="0016601F" w:rsidRPr="00F12540" w:rsidTr="0016601F">
        <w:trPr>
          <w:trHeight w:val="345"/>
        </w:trPr>
        <w:tc>
          <w:tcPr>
            <w:tcW w:w="5593" w:type="dxa"/>
            <w:gridSpan w:val="2"/>
            <w:vAlign w:val="center"/>
          </w:tcPr>
          <w:p w:rsidR="0016601F" w:rsidRPr="00B21F15" w:rsidRDefault="0016601F"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1059" w:type="dxa"/>
          </w:tcPr>
          <w:p w:rsidR="0016601F" w:rsidRPr="00F12540" w:rsidRDefault="0016601F" w:rsidP="00B21F15">
            <w:pPr>
              <w:jc w:val="center"/>
              <w:rPr>
                <w:rFonts w:ascii="Times New Roman" w:hAnsi="Times New Roman" w:cs="Times New Roman"/>
                <w:sz w:val="18"/>
              </w:rPr>
            </w:pPr>
          </w:p>
        </w:tc>
        <w:tc>
          <w:tcPr>
            <w:tcW w:w="2394" w:type="dxa"/>
            <w:gridSpan w:val="2"/>
          </w:tcPr>
          <w:p w:rsidR="0016601F" w:rsidRPr="00F12540" w:rsidRDefault="0016601F"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B145DC" w:rsidRPr="002B6A71" w:rsidRDefault="00B145DC" w:rsidP="002B6A71">
      <w:pPr>
        <w:jc w:val="both"/>
        <w:rPr>
          <w:rFonts w:ascii="Times New Roman" w:hAnsi="Times New Roman" w:cs="Times New Roman"/>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16601F">
        <w:rPr>
          <w:rFonts w:ascii="Times New Roman" w:hAnsi="Times New Roman" w:cs="Times New Roman"/>
          <w:color w:val="000000"/>
          <w:sz w:val="24"/>
          <w:szCs w:val="24"/>
        </w:rPr>
        <w:t>Siete millones de pesos</w:t>
      </w:r>
      <w:r w:rsidR="00BC6B3B">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m/</w:t>
      </w:r>
      <w:proofErr w:type="spellStart"/>
      <w:r>
        <w:rPr>
          <w:rFonts w:ascii="Times New Roman" w:hAnsi="Times New Roman" w:cs="Times New Roman"/>
          <w:b/>
          <w:color w:val="000000"/>
          <w:sz w:val="24"/>
          <w:szCs w:val="24"/>
        </w:rPr>
        <w:t>cte</w:t>
      </w:r>
      <w:proofErr w:type="spellEnd"/>
      <w:r>
        <w:rPr>
          <w:rFonts w:ascii="Times New Roman" w:hAnsi="Times New Roman" w:cs="Times New Roman"/>
          <w:b/>
          <w:color w:val="000000"/>
          <w:sz w:val="24"/>
          <w:szCs w:val="24"/>
        </w:rPr>
        <w:t xml:space="preserve"> ($</w:t>
      </w:r>
      <w:r w:rsidR="0016601F">
        <w:rPr>
          <w:rFonts w:ascii="Times New Roman" w:hAnsi="Times New Roman" w:cs="Times New Roman"/>
          <w:b/>
          <w:color w:val="000000"/>
          <w:sz w:val="24"/>
          <w:szCs w:val="24"/>
        </w:rPr>
        <w:t>7.000.000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tificado de Disponibilidad No 456</w:t>
      </w:r>
      <w:r w:rsidR="0016601F">
        <w:rPr>
          <w:rFonts w:ascii="Times New Roman" w:hAnsi="Times New Roman" w:cs="Times New Roman"/>
          <w:color w:val="000000"/>
          <w:sz w:val="24"/>
          <w:szCs w:val="24"/>
        </w:rPr>
        <w:t>6</w:t>
      </w:r>
      <w:r w:rsidR="00270D0C">
        <w:rPr>
          <w:rFonts w:ascii="Times New Roman" w:hAnsi="Times New Roman" w:cs="Times New Roman"/>
          <w:color w:val="000000"/>
          <w:sz w:val="24"/>
          <w:szCs w:val="24"/>
        </w:rPr>
        <w:t xml:space="preserve"> de fecha 1</w:t>
      </w:r>
      <w:r>
        <w:rPr>
          <w:rFonts w:ascii="Times New Roman" w:hAnsi="Times New Roman" w:cs="Times New Roman"/>
          <w:color w:val="000000"/>
          <w:sz w:val="24"/>
          <w:szCs w:val="24"/>
        </w:rPr>
        <w:t xml:space="preserve">0 </w:t>
      </w:r>
      <w:r w:rsidRPr="00761D76">
        <w:rPr>
          <w:rFonts w:ascii="Times New Roman" w:hAnsi="Times New Roman" w:cs="Times New Roman"/>
          <w:color w:val="000000"/>
          <w:sz w:val="24"/>
          <w:szCs w:val="24"/>
        </w:rPr>
        <w:t xml:space="preserve">de </w:t>
      </w:r>
      <w:r w:rsidR="00270D0C">
        <w:rPr>
          <w:rFonts w:ascii="Times New Roman" w:hAnsi="Times New Roman" w:cs="Times New Roman"/>
          <w:color w:val="000000"/>
          <w:sz w:val="24"/>
          <w:szCs w:val="24"/>
        </w:rPr>
        <w:t>Diciembre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BF2F1C">
        <w:rPr>
          <w:rFonts w:ascii="Times New Roman" w:hAnsi="Times New Roman" w:cs="Times New Roman"/>
          <w:sz w:val="24"/>
          <w:szCs w:val="24"/>
        </w:rPr>
        <w:t>dos</w:t>
      </w:r>
      <w:r w:rsidR="00BF2F1C" w:rsidRPr="00761D76">
        <w:rPr>
          <w:rFonts w:ascii="Times New Roman" w:hAnsi="Times New Roman" w:cs="Times New Roman"/>
          <w:sz w:val="24"/>
          <w:szCs w:val="24"/>
        </w:rPr>
        <w:t xml:space="preserve"> (</w:t>
      </w:r>
      <w:r w:rsidR="00BF2F1C">
        <w:rPr>
          <w:rFonts w:ascii="Times New Roman" w:hAnsi="Times New Roman" w:cs="Times New Roman"/>
          <w:sz w:val="24"/>
          <w:szCs w:val="24"/>
        </w:rPr>
        <w:t>2</w:t>
      </w:r>
      <w:r w:rsidR="00BF2F1C" w:rsidRPr="00761D76">
        <w:rPr>
          <w:rFonts w:ascii="Times New Roman" w:hAnsi="Times New Roman" w:cs="Times New Roman"/>
          <w:sz w:val="24"/>
          <w:szCs w:val="24"/>
        </w:rPr>
        <w:t>) mes</w:t>
      </w:r>
      <w:r w:rsidR="00BF2F1C">
        <w:rPr>
          <w:rFonts w:ascii="Times New Roman" w:hAnsi="Times New Roman" w:cs="Times New Roman"/>
          <w:sz w:val="24"/>
          <w:szCs w:val="24"/>
        </w:rPr>
        <w:t>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p>
    <w:p w:rsidR="0016601F" w:rsidRDefault="0016601F" w:rsidP="000C0B57">
      <w:pPr>
        <w:jc w:val="both"/>
        <w:rPr>
          <w:rFonts w:ascii="Times New Roman" w:hAnsi="Times New Roman" w:cs="Times New Roman"/>
          <w:sz w:val="24"/>
          <w:szCs w:val="24"/>
        </w:rPr>
      </w:pPr>
    </w:p>
    <w:p w:rsidR="0016601F" w:rsidRPr="00751808" w:rsidRDefault="0016601F" w:rsidP="000C0B57">
      <w:pPr>
        <w:jc w:val="both"/>
        <w:rPr>
          <w:rFonts w:ascii="Times New Roman" w:hAnsi="Times New Roman" w:cs="Times New Roman"/>
          <w:sz w:val="24"/>
          <w:szCs w:val="24"/>
        </w:rPr>
      </w:pPr>
    </w:p>
    <w:p w:rsidR="00751808" w:rsidRPr="00751808" w:rsidRDefault="00751808" w:rsidP="0075180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lastRenderedPageBreak/>
        <w:t>GARANTÍAS CONTRACTUALES</w:t>
      </w:r>
    </w:p>
    <w:p w:rsidR="00751808" w:rsidRPr="00751808" w:rsidRDefault="00751808" w:rsidP="00751808">
      <w:pPr>
        <w:pStyle w:val="Textoindependiente"/>
        <w:jc w:val="both"/>
        <w:rPr>
          <w:rFonts w:ascii="Times New Roman" w:hAnsi="Times New Roman"/>
          <w:spacing w:val="-3"/>
        </w:rPr>
      </w:pPr>
    </w:p>
    <w:p w:rsidR="00751808" w:rsidRPr="00751808" w:rsidRDefault="00751808" w:rsidP="0075180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751808" w:rsidRPr="00751808" w:rsidRDefault="00751808" w:rsidP="007518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751808" w:rsidRPr="00751808" w:rsidRDefault="00751808" w:rsidP="0075180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751808" w:rsidRPr="00751808" w:rsidRDefault="00751808" w:rsidP="00751808">
      <w:pPr>
        <w:autoSpaceDE w:val="0"/>
        <w:autoSpaceDN w:val="0"/>
        <w:adjustRightInd w:val="0"/>
        <w:ind w:left="360"/>
        <w:rPr>
          <w:rFonts w:ascii="Times New Roman" w:hAnsi="Times New Roman" w:cs="Times New Roman"/>
          <w:sz w:val="24"/>
          <w:szCs w:val="24"/>
        </w:rPr>
      </w:pPr>
    </w:p>
    <w:p w:rsidR="00751808" w:rsidRDefault="00751808" w:rsidP="0075180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7252EB" w:rsidRPr="00751808" w:rsidRDefault="007252EB" w:rsidP="007252EB">
      <w:pPr>
        <w:autoSpaceDE w:val="0"/>
        <w:autoSpaceDN w:val="0"/>
        <w:adjustRightInd w:val="0"/>
        <w:spacing w:after="0" w:line="240" w:lineRule="auto"/>
        <w:ind w:left="360"/>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del proceso de selección estará a cargo de la Universidad Distrital a través del director del Proyecto de Investigación </w:t>
      </w:r>
      <w:r w:rsidR="00A364E6" w:rsidRPr="00A364E6">
        <w:rPr>
          <w:rFonts w:ascii="Times New Roman" w:hAnsi="Times New Roman" w:cs="Times New Roman"/>
          <w:sz w:val="24"/>
          <w:szCs w:val="24"/>
        </w:rPr>
        <w:t>"</w:t>
      </w:r>
      <w:r w:rsidR="00BC6B3B" w:rsidRPr="00BC6B3B">
        <w:t xml:space="preserve"> </w:t>
      </w:r>
      <w:r w:rsidR="0016601F">
        <w:rPr>
          <w:rFonts w:ascii="Times New Roman" w:hAnsi="Times New Roman" w:cs="Times New Roman"/>
          <w:sz w:val="24"/>
          <w:szCs w:val="24"/>
        </w:rPr>
        <w:t xml:space="preserve">“Arquitectura de red de sensores inalámbricos en malla para la gestión eficiente de recursos de una </w:t>
      </w:r>
      <w:proofErr w:type="spellStart"/>
      <w:r w:rsidR="0016601F">
        <w:rPr>
          <w:rFonts w:ascii="Times New Roman" w:hAnsi="Times New Roman" w:cs="Times New Roman"/>
          <w:sz w:val="24"/>
          <w:szCs w:val="24"/>
        </w:rPr>
        <w:t>microred</w:t>
      </w:r>
      <w:proofErr w:type="spellEnd"/>
      <w:r w:rsidR="0016601F">
        <w:rPr>
          <w:rFonts w:ascii="Times New Roman" w:hAnsi="Times New Roman" w:cs="Times New Roman"/>
          <w:sz w:val="24"/>
          <w:szCs w:val="24"/>
        </w:rPr>
        <w:t xml:space="preserve"> eléctrica” docente Julian Rolando Camargo López</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Pr="00761D76">
        <w:rPr>
          <w:rFonts w:ascii="Times New Roman" w:hAnsi="Times New Roman" w:cs="Times New Roman"/>
          <w:sz w:val="24"/>
          <w:szCs w:val="24"/>
        </w:rPr>
        <w:t>el cual coordinará, supervisará y exigirá el cumplimiento de las obligaciones asumidas por el Contratista; acorde con el “Manual de Interventoría y Supervisión de la Universidad Distrital Francisco José de Caldas” (Resolución 629 de 2016).</w:t>
      </w:r>
    </w:p>
    <w:p w:rsidR="0050119C"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VIGENCIA Y FECHA DE PRESENTACION DE COTIZACIONES</w:t>
      </w:r>
    </w:p>
    <w:p w:rsidR="00E90A08" w:rsidRDefault="00E90A08" w:rsidP="00E90A08">
      <w:pPr>
        <w:autoSpaceDE w:val="0"/>
        <w:jc w:val="both"/>
        <w:rPr>
          <w:rFonts w:ascii="Times New Roman" w:hAnsi="Times New Roman" w:cs="Times New Roman"/>
          <w:color w:val="000000"/>
          <w:spacing w:val="-3"/>
          <w:sz w:val="24"/>
          <w:szCs w:val="24"/>
        </w:rPr>
      </w:pPr>
      <w:r w:rsidRPr="00751808">
        <w:rPr>
          <w:rFonts w:ascii="Times New Roman" w:hAnsi="Times New Roman" w:cs="Times New Roman"/>
          <w:bCs/>
          <w:sz w:val="24"/>
          <w:szCs w:val="24"/>
        </w:rPr>
        <w:t xml:space="preserve">La cotización debe presentarse en sobre sellado y foliado, identificado con el número del presente </w:t>
      </w:r>
      <w:r w:rsidR="00A7519B" w:rsidRPr="00751808">
        <w:rPr>
          <w:rFonts w:ascii="Times New Roman" w:hAnsi="Times New Roman" w:cs="Times New Roman"/>
          <w:bCs/>
          <w:sz w:val="24"/>
          <w:szCs w:val="24"/>
        </w:rPr>
        <w:t>Invitación a Cotizar No.</w:t>
      </w:r>
      <w:r w:rsidRPr="00751808">
        <w:rPr>
          <w:rFonts w:ascii="Times New Roman" w:hAnsi="Times New Roman" w:cs="Times New Roman"/>
          <w:bCs/>
          <w:sz w:val="24"/>
          <w:szCs w:val="24"/>
        </w:rPr>
        <w:t xml:space="preserve"> (</w:t>
      </w:r>
      <w:r w:rsidR="00BF2F1C">
        <w:rPr>
          <w:rFonts w:ascii="Times New Roman" w:hAnsi="Times New Roman" w:cs="Times New Roman"/>
          <w:bCs/>
          <w:sz w:val="24"/>
          <w:szCs w:val="24"/>
        </w:rPr>
        <w:t>6</w:t>
      </w:r>
      <w:r w:rsidR="0016601F">
        <w:rPr>
          <w:rFonts w:ascii="Times New Roman" w:hAnsi="Times New Roman" w:cs="Times New Roman"/>
          <w:bCs/>
          <w:sz w:val="24"/>
          <w:szCs w:val="24"/>
        </w:rPr>
        <w:t>5</w:t>
      </w:r>
      <w:r w:rsidRPr="00751808">
        <w:rPr>
          <w:rFonts w:ascii="Times New Roman" w:hAnsi="Times New Roman" w:cs="Times New Roman"/>
          <w:bCs/>
          <w:sz w:val="24"/>
          <w:szCs w:val="24"/>
        </w:rPr>
        <w:t xml:space="preserve">), el nombre y la dirección del proponente hasta  las </w:t>
      </w:r>
      <w:r w:rsidR="0016601F">
        <w:rPr>
          <w:rFonts w:ascii="Times New Roman" w:hAnsi="Times New Roman" w:cs="Times New Roman"/>
          <w:bCs/>
          <w:sz w:val="24"/>
          <w:szCs w:val="24"/>
        </w:rPr>
        <w:t>10</w:t>
      </w:r>
      <w:r w:rsidRPr="00751808">
        <w:rPr>
          <w:rFonts w:ascii="Times New Roman" w:hAnsi="Times New Roman" w:cs="Times New Roman"/>
          <w:bCs/>
          <w:sz w:val="24"/>
          <w:szCs w:val="24"/>
        </w:rPr>
        <w:t xml:space="preserve">:00 </w:t>
      </w:r>
      <w:r w:rsidR="0016601F">
        <w:rPr>
          <w:rFonts w:ascii="Times New Roman" w:hAnsi="Times New Roman" w:cs="Times New Roman"/>
          <w:bCs/>
          <w:sz w:val="24"/>
          <w:szCs w:val="24"/>
        </w:rPr>
        <w:t>a</w:t>
      </w:r>
      <w:r w:rsidRPr="00751808">
        <w:rPr>
          <w:rFonts w:ascii="Times New Roman" w:hAnsi="Times New Roman" w:cs="Times New Roman"/>
          <w:bCs/>
          <w:sz w:val="24"/>
          <w:szCs w:val="24"/>
        </w:rPr>
        <w:t xml:space="preserve">m., del  </w:t>
      </w:r>
      <w:r w:rsidR="0016601F">
        <w:rPr>
          <w:rFonts w:ascii="Times New Roman" w:hAnsi="Times New Roman" w:cs="Times New Roman"/>
          <w:bCs/>
          <w:sz w:val="24"/>
          <w:szCs w:val="24"/>
        </w:rPr>
        <w:t>20</w:t>
      </w:r>
      <w:r w:rsidRPr="00751808">
        <w:rPr>
          <w:rFonts w:ascii="Times New Roman" w:hAnsi="Times New Roman" w:cs="Times New Roman"/>
          <w:bCs/>
          <w:sz w:val="24"/>
          <w:szCs w:val="24"/>
        </w:rPr>
        <w:t xml:space="preserve"> </w:t>
      </w:r>
      <w:r w:rsidRPr="00751808">
        <w:rPr>
          <w:rFonts w:ascii="Times New Roman" w:hAnsi="Times New Roman" w:cs="Times New Roman"/>
          <w:color w:val="000000"/>
          <w:spacing w:val="-3"/>
          <w:sz w:val="24"/>
          <w:szCs w:val="24"/>
        </w:rPr>
        <w:t xml:space="preserve">de </w:t>
      </w:r>
      <w:r w:rsidR="002B6A71">
        <w:rPr>
          <w:rFonts w:ascii="Times New Roman" w:hAnsi="Times New Roman" w:cs="Times New Roman"/>
          <w:color w:val="000000"/>
          <w:spacing w:val="-3"/>
          <w:sz w:val="24"/>
          <w:szCs w:val="24"/>
        </w:rPr>
        <w:t xml:space="preserve">diciembre </w:t>
      </w:r>
      <w:r w:rsidRPr="00751808">
        <w:rPr>
          <w:rFonts w:ascii="Times New Roman" w:hAnsi="Times New Roman" w:cs="Times New Roman"/>
          <w:color w:val="000000"/>
          <w:spacing w:val="-3"/>
          <w:sz w:val="24"/>
          <w:szCs w:val="24"/>
        </w:rPr>
        <w:t xml:space="preserve">de 2019  en la Sección de Compras: carrera 7 No 40B -53 piso 7 Bogotá </w:t>
      </w:r>
      <w:proofErr w:type="gramStart"/>
      <w:r w:rsidRPr="00751808">
        <w:rPr>
          <w:rFonts w:ascii="Times New Roman" w:hAnsi="Times New Roman" w:cs="Times New Roman"/>
          <w:color w:val="000000"/>
          <w:spacing w:val="-3"/>
          <w:sz w:val="24"/>
          <w:szCs w:val="24"/>
        </w:rPr>
        <w:t>D.C..</w:t>
      </w:r>
      <w:proofErr w:type="gramEnd"/>
    </w:p>
    <w:p w:rsidR="00B615B6" w:rsidRPr="00751808" w:rsidRDefault="00B615B6" w:rsidP="00E90A08">
      <w:pPr>
        <w:autoSpaceDE w:val="0"/>
        <w:jc w:val="both"/>
        <w:rPr>
          <w:rFonts w:ascii="Times New Roman" w:hAnsi="Times New Roman" w:cs="Times New Roman"/>
          <w:color w:val="000000"/>
          <w:spacing w:val="-3"/>
          <w:sz w:val="24"/>
          <w:szCs w:val="24"/>
        </w:rPr>
      </w:pPr>
      <w:bookmarkStart w:id="0" w:name="_GoBack"/>
      <w:bookmarkEnd w:id="0"/>
    </w:p>
    <w:p w:rsidR="00E90A08" w:rsidRPr="00751808" w:rsidRDefault="00E90A08" w:rsidP="00E90A08">
      <w:pPr>
        <w:autoSpaceDE w:val="0"/>
        <w:jc w:val="both"/>
        <w:rPr>
          <w:rFonts w:ascii="Times New Roman" w:eastAsia="Arial Unicode MS" w:hAnsi="Times New Roman" w:cs="Times New Roman"/>
          <w:color w:val="000000"/>
          <w:sz w:val="24"/>
          <w:szCs w:val="24"/>
          <w:lang w:eastAsia="es-CO"/>
        </w:rPr>
      </w:pPr>
      <w:r w:rsidRPr="00751808">
        <w:rPr>
          <w:rFonts w:ascii="Times New Roman" w:hAnsi="Times New Roman" w:cs="Times New Roman"/>
          <w:color w:val="000000"/>
          <w:spacing w:val="-3"/>
          <w:sz w:val="24"/>
          <w:szCs w:val="24"/>
        </w:rPr>
        <w:lastRenderedPageBreak/>
        <w:t xml:space="preserve"> </w:t>
      </w:r>
      <w:r w:rsidRPr="00751808">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51808" w:rsidRDefault="00E90A08" w:rsidP="00E90A08">
      <w:pPr>
        <w:autoSpaceDE w:val="0"/>
        <w:jc w:val="both"/>
        <w:rPr>
          <w:rFonts w:ascii="Times New Roman" w:hAnsi="Times New Roman" w:cs="Times New Roman"/>
          <w:bCs/>
          <w:sz w:val="24"/>
          <w:szCs w:val="24"/>
        </w:rPr>
      </w:pPr>
      <w:r w:rsidRPr="00751808">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Default="00E90A08" w:rsidP="00E90A08">
      <w:pPr>
        <w:jc w:val="both"/>
        <w:rPr>
          <w:rFonts w:ascii="Times New Roman" w:hAnsi="Times New Roman" w:cs="Times New Roman"/>
          <w:color w:val="26282A"/>
          <w:sz w:val="24"/>
          <w:szCs w:val="24"/>
        </w:rPr>
      </w:pPr>
      <w:r w:rsidRPr="00751808">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51808">
          <w:rPr>
            <w:rStyle w:val="Hipervnculo"/>
            <w:rFonts w:ascii="Times New Roman" w:hAnsi="Times New Roman" w:cs="Times New Roman"/>
            <w:sz w:val="24"/>
            <w:szCs w:val="24"/>
          </w:rPr>
          <w:t>http://www1.udistrital.edu.co/contratacion/index.php?t=cd&amp;y=2018</w:t>
        </w:r>
      </w:hyperlink>
      <w:r w:rsidRPr="00751808">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51808">
          <w:rPr>
            <w:rStyle w:val="Hipervnculo"/>
            <w:rFonts w:ascii="Times New Roman" w:hAnsi="Times New Roman" w:cs="Times New Roman"/>
            <w:sz w:val="24"/>
            <w:szCs w:val="24"/>
          </w:rPr>
          <w:t>https://funcionarios.portaloas.udistrital.edu.co/agora/</w:t>
        </w:r>
      </w:hyperlink>
      <w:r w:rsidRPr="00751808">
        <w:rPr>
          <w:rFonts w:ascii="Times New Roman" w:hAnsi="Times New Roman" w:cs="Times New Roman"/>
          <w:color w:val="26282A"/>
          <w:sz w:val="24"/>
          <w:szCs w:val="24"/>
        </w:rPr>
        <w:t>. Para así poder ser invitados en el sistema interno de cotización</w:t>
      </w:r>
      <w:r w:rsidRPr="00751808">
        <w:rPr>
          <w:rFonts w:ascii="Times New Roman" w:hAnsi="Times New Roman" w:cs="Times New Roman"/>
          <w:sz w:val="24"/>
          <w:szCs w:val="24"/>
        </w:rPr>
        <w:t xml:space="preserve"> SISTEMA AGORA</w:t>
      </w:r>
      <w:r w:rsidRPr="00751808">
        <w:rPr>
          <w:rFonts w:ascii="Times New Roman" w:hAnsi="Times New Roman" w:cs="Times New Roman"/>
          <w:color w:val="26282A"/>
          <w:sz w:val="24"/>
          <w:szCs w:val="24"/>
        </w:rPr>
        <w:t>.</w:t>
      </w:r>
    </w:p>
    <w:p w:rsidR="0025643B" w:rsidRPr="00751808" w:rsidRDefault="0025643B" w:rsidP="00E90A08">
      <w:pPr>
        <w:jc w:val="both"/>
        <w:rPr>
          <w:rFonts w:ascii="Times New Roman" w:hAnsi="Times New Roman" w:cs="Times New Roman"/>
          <w:color w:val="26282A"/>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141DE1" w:rsidRPr="00141DE1" w:rsidRDefault="00141DE1" w:rsidP="00141DE1">
      <w:pPr>
        <w:jc w:val="both"/>
        <w:rPr>
          <w:rFonts w:ascii="Times New Roman" w:hAnsi="Times New Roman" w:cs="Times New Roman"/>
          <w:b/>
          <w:bCs/>
          <w:color w:val="26282A"/>
          <w:sz w:val="24"/>
          <w:szCs w:val="24"/>
        </w:rPr>
      </w:pP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lastRenderedPageBreak/>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 fecha de impresión del año 2019</w:t>
      </w:r>
    </w:p>
    <w:p w:rsidR="00A364E6" w:rsidRPr="00751808" w:rsidRDefault="00A364E6" w:rsidP="008A432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función Publica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(no mayor a 90 días)</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57" w:rsidRDefault="006B7257" w:rsidP="00D270F9">
      <w:pPr>
        <w:spacing w:after="0" w:line="240" w:lineRule="auto"/>
      </w:pPr>
      <w:r>
        <w:separator/>
      </w:r>
    </w:p>
  </w:endnote>
  <w:endnote w:type="continuationSeparator" w:id="0">
    <w:p w:rsidR="006B7257" w:rsidRDefault="006B7257"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Content>
      <w:p w:rsidR="0061441A" w:rsidRDefault="0061441A">
        <w:pPr>
          <w:pStyle w:val="Piedepgina"/>
          <w:jc w:val="center"/>
        </w:pPr>
        <w:r>
          <w:fldChar w:fldCharType="begin"/>
        </w:r>
        <w:r>
          <w:instrText>PAGE   \* MERGEFORMAT</w:instrText>
        </w:r>
        <w:r>
          <w:fldChar w:fldCharType="separate"/>
        </w:r>
        <w:r w:rsidR="00B615B6" w:rsidRPr="00B615B6">
          <w:rPr>
            <w:noProof/>
            <w:lang w:val="es-ES"/>
          </w:rPr>
          <w:t>8</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57" w:rsidRDefault="006B7257" w:rsidP="00D270F9">
      <w:pPr>
        <w:spacing w:after="0" w:line="240" w:lineRule="auto"/>
      </w:pPr>
      <w:r>
        <w:separator/>
      </w:r>
    </w:p>
  </w:footnote>
  <w:footnote w:type="continuationSeparator" w:id="0">
    <w:p w:rsidR="006B7257" w:rsidRDefault="006B7257"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13"/>
  </w:num>
  <w:num w:numId="5">
    <w:abstractNumId w:val="4"/>
  </w:num>
  <w:num w:numId="6">
    <w:abstractNumId w:val="0"/>
  </w:num>
  <w:num w:numId="7">
    <w:abstractNumId w:val="6"/>
  </w:num>
  <w:num w:numId="8">
    <w:abstractNumId w:val="9"/>
  </w:num>
  <w:num w:numId="9">
    <w:abstractNumId w:val="1"/>
  </w:num>
  <w:num w:numId="10">
    <w:abstractNumId w:val="2"/>
  </w:num>
  <w:num w:numId="11">
    <w:abstractNumId w:val="10"/>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C0B57"/>
    <w:rsid w:val="00133994"/>
    <w:rsid w:val="00141DE1"/>
    <w:rsid w:val="0016601F"/>
    <w:rsid w:val="00185480"/>
    <w:rsid w:val="00185726"/>
    <w:rsid w:val="001B5137"/>
    <w:rsid w:val="001E687E"/>
    <w:rsid w:val="001F0365"/>
    <w:rsid w:val="00245C8F"/>
    <w:rsid w:val="00251FA0"/>
    <w:rsid w:val="0025643B"/>
    <w:rsid w:val="00270D0C"/>
    <w:rsid w:val="002B6A71"/>
    <w:rsid w:val="00341721"/>
    <w:rsid w:val="00373D89"/>
    <w:rsid w:val="004A6857"/>
    <w:rsid w:val="004E7D7B"/>
    <w:rsid w:val="0050119C"/>
    <w:rsid w:val="00544091"/>
    <w:rsid w:val="005B01CC"/>
    <w:rsid w:val="005F095A"/>
    <w:rsid w:val="0061441A"/>
    <w:rsid w:val="006A0B09"/>
    <w:rsid w:val="006B7257"/>
    <w:rsid w:val="007252EB"/>
    <w:rsid w:val="00740D42"/>
    <w:rsid w:val="00751808"/>
    <w:rsid w:val="00761D76"/>
    <w:rsid w:val="007A16D1"/>
    <w:rsid w:val="007E30F6"/>
    <w:rsid w:val="00887DB0"/>
    <w:rsid w:val="00894BA3"/>
    <w:rsid w:val="008A432C"/>
    <w:rsid w:val="008B28FE"/>
    <w:rsid w:val="00980EA4"/>
    <w:rsid w:val="00A364E6"/>
    <w:rsid w:val="00A54205"/>
    <w:rsid w:val="00A7519B"/>
    <w:rsid w:val="00AF1145"/>
    <w:rsid w:val="00B02C77"/>
    <w:rsid w:val="00B145DC"/>
    <w:rsid w:val="00B21F15"/>
    <w:rsid w:val="00B615B6"/>
    <w:rsid w:val="00BC6B3B"/>
    <w:rsid w:val="00BF2F1C"/>
    <w:rsid w:val="00C304A0"/>
    <w:rsid w:val="00C355FB"/>
    <w:rsid w:val="00CE328B"/>
    <w:rsid w:val="00CF50A2"/>
    <w:rsid w:val="00D270F9"/>
    <w:rsid w:val="00DE1F85"/>
    <w:rsid w:val="00E90A08"/>
    <w:rsid w:val="00F025D2"/>
    <w:rsid w:val="00F26E29"/>
    <w:rsid w:val="00F46300"/>
    <w:rsid w:val="00FA43A5"/>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F5242-9DC5-463E-9513-E6C21BE0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1941</Words>
  <Characters>10677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4</cp:revision>
  <cp:lastPrinted>2019-12-19T14:16:00Z</cp:lastPrinted>
  <dcterms:created xsi:type="dcterms:W3CDTF">2019-12-19T14:29:00Z</dcterms:created>
  <dcterms:modified xsi:type="dcterms:W3CDTF">2019-12-19T14:48:00Z</dcterms:modified>
</cp:coreProperties>
</file>