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374812" w:rsidRDefault="009C514E" w:rsidP="00D270F9">
      <w:pPr>
        <w:jc w:val="both"/>
        <w:rPr>
          <w:rFonts w:ascii="Times New Roman" w:hAnsi="Times New Roman" w:cs="Times New Roman"/>
          <w:b/>
        </w:rPr>
      </w:pPr>
      <w:r w:rsidRPr="00374812">
        <w:rPr>
          <w:rFonts w:ascii="Times New Roman" w:hAnsi="Times New Roman" w:cs="Times New Roman"/>
          <w:b/>
        </w:rPr>
        <w:t xml:space="preserve">INVITACION A COTIZAR No. </w:t>
      </w:r>
      <w:r w:rsidR="002D6326" w:rsidRPr="00374812">
        <w:rPr>
          <w:rFonts w:ascii="Times New Roman" w:hAnsi="Times New Roman" w:cs="Times New Roman"/>
          <w:b/>
        </w:rPr>
        <w:t>4</w:t>
      </w:r>
      <w:r w:rsidR="00593472" w:rsidRPr="00374812">
        <w:rPr>
          <w:rFonts w:ascii="Times New Roman" w:hAnsi="Times New Roman" w:cs="Times New Roman"/>
          <w:b/>
        </w:rPr>
        <w:t>4</w:t>
      </w:r>
    </w:p>
    <w:p w:rsidR="009C514E" w:rsidRPr="00374812" w:rsidRDefault="009C514E" w:rsidP="00D270F9">
      <w:pPr>
        <w:jc w:val="both"/>
        <w:rPr>
          <w:rFonts w:ascii="Times New Roman" w:hAnsi="Times New Roman" w:cs="Times New Roman"/>
        </w:rPr>
      </w:pPr>
    </w:p>
    <w:p w:rsidR="009C514E" w:rsidRPr="00374812" w:rsidRDefault="00D270F9" w:rsidP="00D270F9">
      <w:pPr>
        <w:jc w:val="both"/>
        <w:rPr>
          <w:rFonts w:ascii="Times New Roman" w:hAnsi="Times New Roman" w:cs="Times New Roman"/>
        </w:rPr>
      </w:pPr>
      <w:r w:rsidRPr="00374812">
        <w:rPr>
          <w:rFonts w:ascii="Times New Roman" w:hAnsi="Times New Roman" w:cs="Times New Roman"/>
        </w:rPr>
        <w:t xml:space="preserve">La Universidad Distrital Francisco José de Caldas </w:t>
      </w:r>
      <w:r w:rsidR="00D370DD" w:rsidRPr="00374812">
        <w:rPr>
          <w:rFonts w:ascii="Times New Roman" w:hAnsi="Times New Roman" w:cs="Times New Roman"/>
        </w:rPr>
        <w:t xml:space="preserve">está interesada en </w:t>
      </w:r>
      <w:r w:rsidR="00F11C8F" w:rsidRPr="00374812">
        <w:rPr>
          <w:rFonts w:ascii="Times New Roman" w:hAnsi="Times New Roman" w:cs="Times New Roman"/>
        </w:rPr>
        <w:t>realizar el servicio de bebidas y comidas para el apoyo a la realización de los eventos CASABIERTA 2019 y los demás eventos a realizarse en está vigencia, correspondiente a la Facultad de Artes ASAB dirigido a la comunidad académica y en general a realizarse desde el mes de octubre de 2019 en las instalaciones de la Facultad</w:t>
      </w:r>
    </w:p>
    <w:p w:rsidR="00D270F9" w:rsidRPr="00374812" w:rsidRDefault="00D270F9" w:rsidP="00D270F9">
      <w:pPr>
        <w:jc w:val="both"/>
        <w:rPr>
          <w:rFonts w:ascii="Times New Roman" w:hAnsi="Times New Roman" w:cs="Times New Roman"/>
          <w:b/>
          <w:bCs/>
        </w:rPr>
      </w:pPr>
      <w:r w:rsidRPr="00374812">
        <w:rPr>
          <w:rFonts w:ascii="Times New Roman" w:hAnsi="Times New Roman" w:cs="Times New Roman"/>
          <w:b/>
          <w:bCs/>
        </w:rPr>
        <w:t>INFORMACION GENERAL</w:t>
      </w:r>
    </w:p>
    <w:p w:rsidR="00D270F9" w:rsidRPr="00374812" w:rsidRDefault="00D270F9" w:rsidP="00D270F9">
      <w:pPr>
        <w:jc w:val="both"/>
        <w:rPr>
          <w:rFonts w:ascii="Times New Roman" w:hAnsi="Times New Roman" w:cs="Times New Roman"/>
        </w:rPr>
      </w:pPr>
      <w:r w:rsidRPr="0037481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374812" w:rsidRDefault="00D270F9" w:rsidP="00D270F9">
      <w:pPr>
        <w:jc w:val="both"/>
        <w:rPr>
          <w:rFonts w:ascii="Times New Roman" w:hAnsi="Times New Roman" w:cs="Times New Roman"/>
        </w:rPr>
      </w:pPr>
      <w:r w:rsidRPr="00374812">
        <w:rPr>
          <w:rFonts w:ascii="Times New Roman" w:hAnsi="Times New Roman" w:cs="Times New Roman"/>
        </w:rPr>
        <w:t xml:space="preserve">Por lo anterior y en el marco del </w:t>
      </w:r>
      <w:r w:rsidRPr="00374812">
        <w:rPr>
          <w:rFonts w:ascii="Times New Roman" w:hAnsi="Times New Roman" w:cs="Times New Roman"/>
          <w:i/>
          <w:iCs/>
        </w:rPr>
        <w:t xml:space="preserve">Pacto por la Transparencia </w:t>
      </w:r>
      <w:r w:rsidRPr="0037481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374812" w:rsidRDefault="00D270F9" w:rsidP="00D270F9">
      <w:pPr>
        <w:jc w:val="both"/>
        <w:rPr>
          <w:rFonts w:ascii="Times New Roman" w:hAnsi="Times New Roman" w:cs="Times New Roman"/>
        </w:rPr>
      </w:pPr>
      <w:r w:rsidRPr="0037481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374812" w:rsidRDefault="00D270F9" w:rsidP="00D270F9">
      <w:pPr>
        <w:jc w:val="both"/>
        <w:rPr>
          <w:rFonts w:ascii="Times New Roman" w:hAnsi="Times New Roman" w:cs="Times New Roman"/>
        </w:rPr>
      </w:pPr>
      <w:r w:rsidRPr="00374812">
        <w:rPr>
          <w:rFonts w:ascii="Times New Roman" w:hAnsi="Times New Roman" w:cs="Times New Roman"/>
        </w:rPr>
        <w:t>El proponente estudiará bajo su propia responsabilidad las condiciones técnicas necesarias para ejecutar el contrato.</w:t>
      </w:r>
    </w:p>
    <w:p w:rsidR="009C514E" w:rsidRPr="00374812" w:rsidRDefault="009C514E" w:rsidP="00D270F9">
      <w:pPr>
        <w:jc w:val="both"/>
        <w:rPr>
          <w:rFonts w:ascii="Times New Roman" w:hAnsi="Times New Roman" w:cs="Times New Roman"/>
        </w:rPr>
      </w:pPr>
    </w:p>
    <w:p w:rsidR="00D270F9" w:rsidRPr="00374812" w:rsidRDefault="00D270F9"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MARCO LEGAL</w:t>
      </w:r>
    </w:p>
    <w:p w:rsidR="00D270F9" w:rsidRPr="00374812" w:rsidRDefault="00FA72CC" w:rsidP="00D270F9">
      <w:pPr>
        <w:jc w:val="both"/>
        <w:rPr>
          <w:rFonts w:ascii="Times New Roman" w:hAnsi="Times New Roman" w:cs="Times New Roman"/>
        </w:rPr>
      </w:pPr>
      <w:r w:rsidRPr="0037481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374812" w:rsidRDefault="00FA72CC" w:rsidP="00D270F9">
      <w:pPr>
        <w:jc w:val="both"/>
        <w:rPr>
          <w:rFonts w:ascii="Times New Roman" w:hAnsi="Times New Roman" w:cs="Times New Roman"/>
        </w:rPr>
      </w:pPr>
      <w:r w:rsidRPr="0037481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374812" w:rsidRDefault="00FA72CC" w:rsidP="00D270F9">
      <w:pPr>
        <w:jc w:val="both"/>
        <w:rPr>
          <w:rFonts w:ascii="Times New Roman" w:hAnsi="Times New Roman" w:cs="Times New Roman"/>
        </w:rPr>
      </w:pPr>
      <w:r w:rsidRPr="0037481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374812" w:rsidRDefault="00FA72CC" w:rsidP="00D270F9">
      <w:pPr>
        <w:jc w:val="both"/>
        <w:rPr>
          <w:rFonts w:ascii="Times New Roman" w:hAnsi="Times New Roman" w:cs="Times New Roman"/>
        </w:rPr>
      </w:pPr>
      <w:r w:rsidRPr="00374812">
        <w:rPr>
          <w:rFonts w:ascii="Times New Roman" w:hAnsi="Times New Roman" w:cs="Times New Roman"/>
        </w:rPr>
        <w:t>Adicionalmente se tendrá en cuenta lo siguiente:</w:t>
      </w:r>
    </w:p>
    <w:p w:rsidR="00FA72CC" w:rsidRPr="00374812" w:rsidRDefault="00FA72CC" w:rsidP="00FA72CC">
      <w:pPr>
        <w:pStyle w:val="Prrafodelista"/>
        <w:numPr>
          <w:ilvl w:val="0"/>
          <w:numId w:val="1"/>
        </w:numPr>
        <w:jc w:val="both"/>
        <w:rPr>
          <w:rFonts w:ascii="Times New Roman" w:hAnsi="Times New Roman" w:cs="Times New Roman"/>
        </w:rPr>
      </w:pPr>
      <w:r w:rsidRPr="00374812">
        <w:rPr>
          <w:rFonts w:ascii="Times New Roman" w:hAnsi="Times New Roman" w:cs="Times New Roman"/>
        </w:rPr>
        <w:t>Resolución de Rectoría Nº 629 de 2016 (Manual de Interventoría y Supervisión de la Universidad Distrital Francisco José de Caldas).</w:t>
      </w:r>
    </w:p>
    <w:p w:rsidR="00FA72CC" w:rsidRPr="00374812" w:rsidRDefault="00FA72CC" w:rsidP="00FA72CC">
      <w:pPr>
        <w:pStyle w:val="Prrafodelista"/>
        <w:numPr>
          <w:ilvl w:val="0"/>
          <w:numId w:val="1"/>
        </w:numPr>
        <w:jc w:val="both"/>
        <w:rPr>
          <w:rFonts w:ascii="Times New Roman" w:hAnsi="Times New Roman" w:cs="Times New Roman"/>
        </w:rPr>
      </w:pPr>
      <w:r w:rsidRPr="0037481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374812" w:rsidRDefault="00FA72CC" w:rsidP="00FA72CC">
      <w:pPr>
        <w:rPr>
          <w:rFonts w:ascii="Times New Roman" w:hAnsi="Times New Roman" w:cs="Times New Roman"/>
          <w:b/>
          <w:bCs/>
        </w:rPr>
      </w:pPr>
      <w:r w:rsidRPr="00374812">
        <w:rPr>
          <w:rFonts w:ascii="Times New Roman" w:hAnsi="Times New Roman" w:cs="Times New Roman"/>
          <w:b/>
          <w:bCs/>
        </w:rPr>
        <w:t>TIPO DE CONTRATO</w:t>
      </w:r>
    </w:p>
    <w:p w:rsidR="00FA72CC" w:rsidRPr="00374812" w:rsidRDefault="00FA72CC" w:rsidP="00FA72CC">
      <w:pPr>
        <w:jc w:val="both"/>
        <w:rPr>
          <w:rFonts w:ascii="Times New Roman" w:hAnsi="Times New Roman" w:cs="Times New Roman"/>
          <w:b/>
          <w:bCs/>
          <w:i/>
          <w:iCs/>
          <w:u w:val="single"/>
        </w:rPr>
      </w:pPr>
      <w:r w:rsidRPr="00374812">
        <w:rPr>
          <w:rFonts w:ascii="Times New Roman" w:hAnsi="Times New Roman" w:cs="Times New Roman"/>
        </w:rPr>
        <w:t xml:space="preserve">El contrato que se derive del proceso de selección será un contrato de: </w:t>
      </w:r>
      <w:r w:rsidRPr="00374812">
        <w:rPr>
          <w:rFonts w:ascii="Times New Roman" w:hAnsi="Times New Roman" w:cs="Times New Roman"/>
          <w:b/>
          <w:bCs/>
          <w:i/>
          <w:iCs/>
          <w:u w:val="single"/>
        </w:rPr>
        <w:t xml:space="preserve">ORDEN DE </w:t>
      </w:r>
      <w:r w:rsidR="00D370DD" w:rsidRPr="00374812">
        <w:rPr>
          <w:rFonts w:ascii="Times New Roman" w:hAnsi="Times New Roman" w:cs="Times New Roman"/>
          <w:b/>
          <w:bCs/>
          <w:i/>
          <w:iCs/>
          <w:u w:val="single"/>
        </w:rPr>
        <w:t>SERVICIO</w:t>
      </w:r>
    </w:p>
    <w:p w:rsidR="00D370DD" w:rsidRPr="00374812" w:rsidRDefault="00D370DD" w:rsidP="00FA72CC">
      <w:pPr>
        <w:jc w:val="both"/>
        <w:rPr>
          <w:rFonts w:ascii="Times New Roman" w:hAnsi="Times New Roman" w:cs="Times New Roman"/>
          <w:b/>
          <w:bCs/>
          <w:i/>
          <w:iCs/>
          <w:u w:val="single"/>
        </w:rPr>
      </w:pPr>
    </w:p>
    <w:p w:rsidR="00FA72CC" w:rsidRPr="00374812" w:rsidRDefault="00FA72CC"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OBJETO DEL CONTRATO</w:t>
      </w:r>
    </w:p>
    <w:p w:rsidR="009C514E" w:rsidRPr="00374812" w:rsidRDefault="00FA72CC" w:rsidP="00FA72CC">
      <w:pPr>
        <w:jc w:val="both"/>
        <w:rPr>
          <w:rFonts w:ascii="Times New Roman" w:hAnsi="Times New Roman" w:cs="Times New Roman"/>
        </w:rPr>
      </w:pPr>
      <w:r w:rsidRPr="00374812">
        <w:rPr>
          <w:rFonts w:ascii="Times New Roman" w:hAnsi="Times New Roman" w:cs="Times New Roman"/>
        </w:rPr>
        <w:t xml:space="preserve">La Universidad Distrital “Francisco José de Caldas” esta interesada en recibir ofertas </w:t>
      </w:r>
      <w:r w:rsidR="00F11C8F" w:rsidRPr="00374812">
        <w:rPr>
          <w:rFonts w:ascii="Times New Roman" w:hAnsi="Times New Roman" w:cs="Times New Roman"/>
        </w:rPr>
        <w:t>de bebidas y comidas para el apoyo a la realización de los eventos CASABIERTA 2019 y los demás eventos a realizarse en está vigencia, correspondiente a la Facultad de Artes ASAB dirigido a la comunidad académica y en general a realizarse desde el mes de octubre de 2019 en las instalaciones de la Facultad</w:t>
      </w:r>
    </w:p>
    <w:p w:rsidR="00F11C8F" w:rsidRPr="00374812" w:rsidRDefault="00F11C8F" w:rsidP="00FA72CC">
      <w:pPr>
        <w:jc w:val="both"/>
        <w:rPr>
          <w:rFonts w:ascii="Times New Roman" w:hAnsi="Times New Roman" w:cs="Times New Roman"/>
        </w:rPr>
      </w:pPr>
    </w:p>
    <w:p w:rsidR="00FA72CC" w:rsidRPr="00374812" w:rsidRDefault="00DE1F85"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 xml:space="preserve">ESPECIFICACIONES TECNICAS </w:t>
      </w:r>
    </w:p>
    <w:p w:rsidR="00FA72CC" w:rsidRPr="00374812" w:rsidRDefault="00894BA3" w:rsidP="00FA72CC">
      <w:pPr>
        <w:jc w:val="both"/>
        <w:rPr>
          <w:rFonts w:ascii="Times New Roman" w:hAnsi="Times New Roman" w:cs="Times New Roman"/>
          <w:b/>
          <w:bCs/>
        </w:rPr>
      </w:pPr>
      <w:r w:rsidRPr="00374812">
        <w:rPr>
          <w:rFonts w:ascii="Times New Roman" w:hAnsi="Times New Roman" w:cs="Times New Roman"/>
          <w:b/>
          <w:bCs/>
        </w:rPr>
        <w:t>CUADRO No.1</w:t>
      </w:r>
    </w:p>
    <w:tbl>
      <w:tblPr>
        <w:tblW w:w="6819" w:type="dxa"/>
        <w:tblInd w:w="55" w:type="dxa"/>
        <w:tblCellMar>
          <w:left w:w="70" w:type="dxa"/>
          <w:right w:w="70" w:type="dxa"/>
        </w:tblCellMar>
        <w:tblLook w:val="04A0" w:firstRow="1" w:lastRow="0" w:firstColumn="1" w:lastColumn="0" w:noHBand="0" w:noVBand="1"/>
      </w:tblPr>
      <w:tblGrid>
        <w:gridCol w:w="5260"/>
        <w:gridCol w:w="480"/>
        <w:gridCol w:w="1326"/>
      </w:tblGrid>
      <w:tr w:rsidR="00F11C8F" w:rsidRPr="00374812" w:rsidTr="00F11C8F">
        <w:trPr>
          <w:trHeight w:val="315"/>
        </w:trPr>
        <w:tc>
          <w:tcPr>
            <w:tcW w:w="6819" w:type="dxa"/>
            <w:gridSpan w:val="3"/>
            <w:tcBorders>
              <w:top w:val="single" w:sz="8" w:space="0" w:color="auto"/>
              <w:left w:val="single" w:sz="4" w:space="0" w:color="auto"/>
              <w:bottom w:val="single" w:sz="4" w:space="0" w:color="auto"/>
              <w:right w:val="nil"/>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REFRIGERIOS</w:t>
            </w:r>
          </w:p>
        </w:tc>
      </w:tr>
      <w:tr w:rsidR="00F11C8F" w:rsidRPr="00374812" w:rsidTr="00F11C8F">
        <w:trPr>
          <w:trHeight w:val="315"/>
        </w:trPr>
        <w:tc>
          <w:tcPr>
            <w:tcW w:w="5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DESCRIPCIÓN</w:t>
            </w:r>
          </w:p>
        </w:tc>
        <w:tc>
          <w:tcPr>
            <w:tcW w:w="1559"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CANTIDAD</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1</w:t>
            </w:r>
          </w:p>
        </w:tc>
        <w:tc>
          <w:tcPr>
            <w:tcW w:w="155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300</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Crepe de jamón y queso (150 gr)</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Porción de fruta (100 gr)</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(7 onzas)</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2 Vegetariano</w:t>
            </w:r>
          </w:p>
        </w:tc>
        <w:tc>
          <w:tcPr>
            <w:tcW w:w="155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243</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Crepe vegetariano (150 gr)</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Porción de fruta (100 gr)</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lastRenderedPageBreak/>
              <w:t>· Jugo (7 onzas)</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3</w:t>
            </w:r>
          </w:p>
        </w:tc>
        <w:tc>
          <w:tcPr>
            <w:tcW w:w="155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488</w:t>
            </w:r>
          </w:p>
        </w:tc>
      </w:tr>
      <w:tr w:rsidR="00F11C8F" w:rsidRPr="00374812" w:rsidTr="00F11C8F">
        <w:trPr>
          <w:trHeight w:val="6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Pasabocas</w:t>
            </w:r>
            <w:proofErr w:type="spellEnd"/>
            <w:r w:rsidRPr="00374812">
              <w:rPr>
                <w:rFonts w:ascii="Times New Roman" w:eastAsia="Times New Roman" w:hAnsi="Times New Roman" w:cs="Times New Roman"/>
                <w:color w:val="000000"/>
                <w:lang w:eastAsia="es-CO"/>
              </w:rPr>
              <w:t xml:space="preserve"> Champiñones rellenos de espinaca, tocineta y queso (150)</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Pasabocas</w:t>
            </w:r>
            <w:proofErr w:type="spellEnd"/>
            <w:r w:rsidRPr="00374812">
              <w:rPr>
                <w:rFonts w:ascii="Times New Roman" w:eastAsia="Times New Roman" w:hAnsi="Times New Roman" w:cs="Times New Roman"/>
                <w:color w:val="000000"/>
                <w:lang w:eastAsia="es-CO"/>
              </w:rPr>
              <w:t xml:space="preserve"> Champiñones rellenos de espinaca y queso (190)</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Bebidas "tipo Coctel" sin alcohol</w:t>
            </w:r>
          </w:p>
        </w:tc>
        <w:tc>
          <w:tcPr>
            <w:tcW w:w="1559"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4</w:t>
            </w:r>
          </w:p>
        </w:tc>
        <w:tc>
          <w:tcPr>
            <w:tcW w:w="155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203</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Plato de frutas </w:t>
            </w:r>
          </w:p>
        </w:tc>
        <w:tc>
          <w:tcPr>
            <w:tcW w:w="1559"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Huevos con tomate, cebolla y maíz</w:t>
            </w:r>
          </w:p>
        </w:tc>
        <w:tc>
          <w:tcPr>
            <w:tcW w:w="1559"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Almojábana y queso campesino</w:t>
            </w:r>
          </w:p>
        </w:tc>
        <w:tc>
          <w:tcPr>
            <w:tcW w:w="1559"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Jugo Natural</w:t>
            </w:r>
          </w:p>
        </w:tc>
        <w:tc>
          <w:tcPr>
            <w:tcW w:w="1559"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 xml:space="preserve">Tipo 5 </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208</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Plato de frutas </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Omelet</w:t>
            </w:r>
            <w:proofErr w:type="spellEnd"/>
            <w:r w:rsidRPr="00374812">
              <w:rPr>
                <w:rFonts w:ascii="Times New Roman" w:eastAsia="Times New Roman" w:hAnsi="Times New Roman" w:cs="Times New Roman"/>
                <w:color w:val="000000"/>
                <w:lang w:eastAsia="es-CO"/>
              </w:rPr>
              <w:t xml:space="preserve"> (3 ingredientes): Maíz, tomate, cebolla</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Mini Croissant</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natural</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6</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240</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Empanadas de queso con jalea de guayaba y jengibre</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Caja</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7</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170</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Canelón de pollo (150 gr)</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Ensalada tropical (100 gr)</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(7 onzas)</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8</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190</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Sanduche</w:t>
            </w:r>
            <w:proofErr w:type="spellEnd"/>
            <w:r w:rsidRPr="00374812">
              <w:rPr>
                <w:rFonts w:ascii="Times New Roman" w:eastAsia="Times New Roman" w:hAnsi="Times New Roman" w:cs="Times New Roman"/>
                <w:color w:val="000000"/>
                <w:lang w:eastAsia="es-CO"/>
              </w:rPr>
              <w:t xml:space="preserve"> de cordero pan francés (120 gr)</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(200 ml)</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9</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95</w:t>
            </w:r>
          </w:p>
        </w:tc>
      </w:tr>
      <w:tr w:rsidR="00F11C8F" w:rsidRPr="00374812" w:rsidTr="00F11C8F">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Ensalada de frutas</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15"/>
        </w:trPr>
        <w:tc>
          <w:tcPr>
            <w:tcW w:w="6819" w:type="dxa"/>
            <w:gridSpan w:val="3"/>
            <w:tcBorders>
              <w:top w:val="single" w:sz="4" w:space="0" w:color="auto"/>
              <w:left w:val="single" w:sz="4" w:space="0" w:color="auto"/>
              <w:bottom w:val="nil"/>
              <w:right w:val="nil"/>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ALMUERZO</w:t>
            </w:r>
          </w:p>
        </w:tc>
      </w:tr>
      <w:tr w:rsidR="00F11C8F" w:rsidRPr="00374812" w:rsidTr="00F11C8F">
        <w:trPr>
          <w:trHeight w:val="315"/>
        </w:trPr>
        <w:tc>
          <w:tcPr>
            <w:tcW w:w="5740"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DESCRIPCIÓN</w:t>
            </w:r>
          </w:p>
        </w:tc>
        <w:tc>
          <w:tcPr>
            <w:tcW w:w="1079" w:type="dxa"/>
            <w:tcBorders>
              <w:top w:val="single" w:sz="4" w:space="0" w:color="auto"/>
              <w:left w:val="nil"/>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CANTIDAD</w:t>
            </w:r>
          </w:p>
        </w:tc>
      </w:tr>
      <w:tr w:rsidR="00F11C8F" w:rsidRPr="00374812" w:rsidTr="00F11C8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1</w:t>
            </w:r>
          </w:p>
          <w:p w:rsidR="00F11C8F" w:rsidRPr="00374812" w:rsidRDefault="00F11C8F" w:rsidP="00F11C8F">
            <w:pPr>
              <w:spacing w:after="0" w:line="240" w:lineRule="auto"/>
              <w:rPr>
                <w:rFonts w:ascii="Times New Roman" w:eastAsia="Times New Roman" w:hAnsi="Times New Roman" w:cs="Times New Roman"/>
                <w:b/>
                <w:bCs/>
                <w:color w:val="000000"/>
                <w:lang w:eastAsia="es-CO"/>
              </w:rPr>
            </w:pP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108</w:t>
            </w:r>
          </w:p>
        </w:tc>
      </w:tr>
      <w:tr w:rsidR="00F11C8F" w:rsidRPr="00374812" w:rsidTr="00F11C8F">
        <w:trPr>
          <w:trHeight w:val="73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lastRenderedPageBreak/>
              <w:t xml:space="preserve">· Ensalada de lechugas, tomates, y palmitos, </w:t>
            </w:r>
            <w:proofErr w:type="spellStart"/>
            <w:r w:rsidRPr="00374812">
              <w:rPr>
                <w:rFonts w:ascii="Times New Roman" w:eastAsia="Times New Roman" w:hAnsi="Times New Roman" w:cs="Times New Roman"/>
                <w:color w:val="000000"/>
                <w:lang w:eastAsia="es-CO"/>
              </w:rPr>
              <w:t>Mix</w:t>
            </w:r>
            <w:proofErr w:type="spellEnd"/>
            <w:r w:rsidRPr="00374812">
              <w:rPr>
                <w:rFonts w:ascii="Times New Roman" w:eastAsia="Times New Roman" w:hAnsi="Times New Roman" w:cs="Times New Roman"/>
                <w:color w:val="000000"/>
                <w:lang w:eastAsia="es-CO"/>
              </w:rPr>
              <w:t xml:space="preserve"> de lechugas, Vinagretas</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Escalope de res en una fina salsa de champiñones</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Filete de pollo en salsa de mandarina</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285"/>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Arroz </w:t>
            </w:r>
            <w:proofErr w:type="spellStart"/>
            <w:r w:rsidRPr="00374812">
              <w:rPr>
                <w:rFonts w:ascii="Times New Roman" w:eastAsia="Times New Roman" w:hAnsi="Times New Roman" w:cs="Times New Roman"/>
                <w:color w:val="000000"/>
                <w:lang w:eastAsia="es-CO"/>
              </w:rPr>
              <w:t>pilaf</w:t>
            </w:r>
            <w:proofErr w:type="spellEnd"/>
            <w:r w:rsidRPr="00374812">
              <w:rPr>
                <w:rFonts w:ascii="Times New Roman" w:eastAsia="Times New Roman" w:hAnsi="Times New Roman" w:cs="Times New Roman"/>
                <w:color w:val="000000"/>
                <w:lang w:eastAsia="es-CO"/>
              </w:rPr>
              <w:t xml:space="preserve"> con almendras</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Vegetales de temporada salteadas en salsa soya y ajonjolí</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285"/>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Jugos Naturales </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2</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93</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Tradicional ensalada hawaiana, </w:t>
            </w:r>
            <w:proofErr w:type="spellStart"/>
            <w:r w:rsidRPr="00374812">
              <w:rPr>
                <w:rFonts w:ascii="Times New Roman" w:eastAsia="Times New Roman" w:hAnsi="Times New Roman" w:cs="Times New Roman"/>
                <w:color w:val="000000"/>
                <w:lang w:eastAsia="es-CO"/>
              </w:rPr>
              <w:t>Mix</w:t>
            </w:r>
            <w:proofErr w:type="spellEnd"/>
            <w:r w:rsidRPr="00374812">
              <w:rPr>
                <w:rFonts w:ascii="Times New Roman" w:eastAsia="Times New Roman" w:hAnsi="Times New Roman" w:cs="Times New Roman"/>
                <w:color w:val="000000"/>
                <w:lang w:eastAsia="es-CO"/>
              </w:rPr>
              <w:t xml:space="preserve"> de lechugas, vinagretas</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Lomo de cerdo en salsa de ciruela</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Filete de pescado en salsa de queso azul</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Cascos de papas con aceitunas y romero</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Mixto de vegetales en salsa de ostras</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3</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93</w:t>
            </w:r>
          </w:p>
        </w:tc>
      </w:tr>
      <w:tr w:rsidR="00F11C8F" w:rsidRPr="00374812" w:rsidTr="00F11C8F">
        <w:trPr>
          <w:trHeight w:val="60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Ensalada de manzanas y queso azul con un aderezo de vino tinto y balsámico</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60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Mero con mantequilla a las finas hierbas acompañado de arroz con queso </w:t>
            </w:r>
            <w:proofErr w:type="spellStart"/>
            <w:r w:rsidRPr="00374812">
              <w:rPr>
                <w:rFonts w:ascii="Times New Roman" w:eastAsia="Times New Roman" w:hAnsi="Times New Roman" w:cs="Times New Roman"/>
                <w:color w:val="000000"/>
                <w:lang w:eastAsia="es-CO"/>
              </w:rPr>
              <w:t>tilsit</w:t>
            </w:r>
            <w:proofErr w:type="spellEnd"/>
            <w:r w:rsidRPr="00374812">
              <w:rPr>
                <w:rFonts w:ascii="Times New Roman" w:eastAsia="Times New Roman" w:hAnsi="Times New Roman" w:cs="Times New Roman"/>
                <w:color w:val="000000"/>
                <w:lang w:eastAsia="es-CO"/>
              </w:rPr>
              <w:t xml:space="preserve"> ahumado y </w:t>
            </w:r>
            <w:proofErr w:type="spellStart"/>
            <w:r w:rsidRPr="00374812">
              <w:rPr>
                <w:rFonts w:ascii="Times New Roman" w:eastAsia="Times New Roman" w:hAnsi="Times New Roman" w:cs="Times New Roman"/>
                <w:color w:val="000000"/>
                <w:lang w:eastAsia="es-CO"/>
              </w:rPr>
              <w:t>caponata</w:t>
            </w:r>
            <w:proofErr w:type="spellEnd"/>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Postre Cremoso de limón</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4</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118</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Crema de tomate con crotones de pan y ajo</w:t>
            </w:r>
          </w:p>
        </w:tc>
        <w:tc>
          <w:tcPr>
            <w:tcW w:w="1079"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600"/>
        </w:trPr>
        <w:tc>
          <w:tcPr>
            <w:tcW w:w="5740"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Lomo de res en salsa Dijon acompañado de cascos de papa a la griega y brócoli almendrado con</w:t>
            </w:r>
            <w:r w:rsidRPr="00374812">
              <w:rPr>
                <w:rFonts w:ascii="Times New Roman" w:eastAsia="Times New Roman" w:hAnsi="Times New Roman" w:cs="Times New Roman"/>
                <w:color w:val="000000"/>
                <w:lang w:eastAsia="es-CO"/>
              </w:rPr>
              <w:br/>
              <w:t>salsa de ostras</w:t>
            </w:r>
          </w:p>
        </w:tc>
        <w:tc>
          <w:tcPr>
            <w:tcW w:w="1079"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Postre Mousse de chocolate amargo</w:t>
            </w:r>
          </w:p>
        </w:tc>
        <w:tc>
          <w:tcPr>
            <w:tcW w:w="1079"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 xml:space="preserve">Tipo 5 </w:t>
            </w:r>
          </w:p>
        </w:tc>
        <w:tc>
          <w:tcPr>
            <w:tcW w:w="1079" w:type="dxa"/>
            <w:vMerge w:val="restart"/>
            <w:tcBorders>
              <w:top w:val="nil"/>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108</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Suprema de pollo al champiñón (160 gr)</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Arroz almendrado (90 gr)</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Pan mantequilla (90 gr)</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Ensalada tierna (90 gr)</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Postre: esponjado de maracuyá (80 gr)</w:t>
            </w:r>
          </w:p>
        </w:tc>
        <w:tc>
          <w:tcPr>
            <w:tcW w:w="1079"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Gaseosa (7 onzas)</w:t>
            </w:r>
          </w:p>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079"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6</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80</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Crema de Zanahoria con Jengibre</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lastRenderedPageBreak/>
              <w:t>Lasaña de Verduras</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Postre helado de yogur de mora</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Café</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200</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Aromática</w:t>
            </w:r>
          </w:p>
        </w:tc>
        <w:tc>
          <w:tcPr>
            <w:tcW w:w="1079" w:type="dxa"/>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200</w:t>
            </w:r>
          </w:p>
        </w:tc>
      </w:tr>
      <w:tr w:rsidR="00F11C8F" w:rsidRPr="00374812" w:rsidTr="00F11C8F">
        <w:trPr>
          <w:trHeight w:val="300"/>
        </w:trPr>
        <w:tc>
          <w:tcPr>
            <w:tcW w:w="57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Botella de Agua</w:t>
            </w:r>
          </w:p>
        </w:tc>
        <w:tc>
          <w:tcPr>
            <w:tcW w:w="1079" w:type="dxa"/>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300</w:t>
            </w:r>
          </w:p>
        </w:tc>
      </w:tr>
    </w:tbl>
    <w:p w:rsidR="00D370DD" w:rsidRPr="00374812" w:rsidRDefault="00D370DD" w:rsidP="00D370DD">
      <w:pPr>
        <w:jc w:val="center"/>
        <w:rPr>
          <w:rFonts w:ascii="Times New Roman" w:hAnsi="Times New Roman" w:cs="Times New Roman"/>
        </w:rPr>
      </w:pPr>
    </w:p>
    <w:p w:rsidR="00C931B0" w:rsidRPr="00374812" w:rsidRDefault="00D370DD" w:rsidP="00D370DD">
      <w:pPr>
        <w:autoSpaceDE w:val="0"/>
        <w:autoSpaceDN w:val="0"/>
        <w:adjustRightInd w:val="0"/>
        <w:rPr>
          <w:rFonts w:ascii="Times New Roman" w:hAnsi="Times New Roman" w:cs="Times New Roman"/>
          <w:lang w:val="es-ES"/>
        </w:rPr>
      </w:pPr>
      <w:r w:rsidRPr="00374812">
        <w:rPr>
          <w:rFonts w:ascii="Times New Roman" w:hAnsi="Times New Roman" w:cs="Times New Roman"/>
          <w:lang w:val="es-ES"/>
        </w:rPr>
        <w:t xml:space="preserve">El oferente ganador del proceso de selección, se compromete desde ya con la Universidad Distrital, </w:t>
      </w:r>
      <w:r w:rsidR="00CF6DB2" w:rsidRPr="00374812">
        <w:rPr>
          <w:rFonts w:ascii="Times New Roman" w:hAnsi="Times New Roman" w:cs="Times New Roman"/>
          <w:lang w:val="es-ES"/>
        </w:rPr>
        <w:t xml:space="preserve">en </w:t>
      </w:r>
      <w:r w:rsidRPr="00374812">
        <w:rPr>
          <w:rFonts w:ascii="Times New Roman" w:hAnsi="Times New Roman" w:cs="Times New Roman"/>
          <w:lang w:val="es-ES"/>
        </w:rPr>
        <w:t>mantener durante toda la ejecución del contrato (incluidas las adiciones si las hubiere) la calidad de los productos ofertado</w:t>
      </w:r>
      <w:r w:rsidR="00C931B0" w:rsidRPr="00374812">
        <w:rPr>
          <w:rFonts w:ascii="Times New Roman" w:hAnsi="Times New Roman" w:cs="Times New Roman"/>
          <w:lang w:val="es-ES"/>
        </w:rPr>
        <w:t>.</w:t>
      </w:r>
    </w:p>
    <w:p w:rsidR="00C931B0" w:rsidRPr="00374812" w:rsidRDefault="00C931B0" w:rsidP="00C931B0">
      <w:pPr>
        <w:autoSpaceDE w:val="0"/>
        <w:autoSpaceDN w:val="0"/>
        <w:adjustRightInd w:val="0"/>
        <w:rPr>
          <w:rFonts w:ascii="Times New Roman" w:hAnsi="Times New Roman" w:cs="Times New Roman"/>
          <w:b/>
          <w:bCs/>
          <w:lang w:val="es-ES"/>
        </w:rPr>
      </w:pPr>
      <w:r w:rsidRPr="00374812">
        <w:rPr>
          <w:rFonts w:ascii="Times New Roman" w:hAnsi="Times New Roman" w:cs="Times New Roman"/>
          <w:lang w:val="es-ES"/>
        </w:rPr>
        <w:t>Deberá incluir loza, cristalería, servilletas para la atención de cada evento</w:t>
      </w:r>
    </w:p>
    <w:p w:rsidR="00C931B0" w:rsidRPr="00374812" w:rsidRDefault="00C931B0" w:rsidP="00C931B0">
      <w:pPr>
        <w:autoSpaceDE w:val="0"/>
        <w:autoSpaceDN w:val="0"/>
        <w:adjustRightInd w:val="0"/>
        <w:rPr>
          <w:rFonts w:ascii="Times New Roman" w:hAnsi="Times New Roman" w:cs="Times New Roman"/>
          <w:b/>
          <w:bCs/>
        </w:rPr>
      </w:pPr>
      <w:r w:rsidRPr="00374812">
        <w:rPr>
          <w:rFonts w:ascii="Times New Roman" w:hAnsi="Times New Roman" w:cs="Times New Roman"/>
          <w:b/>
          <w:bCs/>
        </w:rPr>
        <w:t>Requerimientos en cuanto al suministro de alimentación</w:t>
      </w:r>
    </w:p>
    <w:p w:rsidR="00C931B0" w:rsidRPr="00374812" w:rsidRDefault="00C931B0" w:rsidP="00C931B0">
      <w:pPr>
        <w:autoSpaceDE w:val="0"/>
        <w:autoSpaceDN w:val="0"/>
        <w:adjustRightInd w:val="0"/>
        <w:rPr>
          <w:rFonts w:ascii="Times New Roman" w:hAnsi="Times New Roman" w:cs="Times New Roman"/>
        </w:rPr>
      </w:pPr>
    </w:p>
    <w:p w:rsidR="00C931B0" w:rsidRPr="00374812" w:rsidRDefault="00C931B0" w:rsidP="00C931B0">
      <w:pPr>
        <w:numPr>
          <w:ilvl w:val="0"/>
          <w:numId w:val="15"/>
        </w:numPr>
        <w:autoSpaceDE w:val="0"/>
        <w:autoSpaceDN w:val="0"/>
        <w:adjustRightInd w:val="0"/>
        <w:spacing w:after="0" w:line="240" w:lineRule="auto"/>
        <w:rPr>
          <w:rFonts w:ascii="Times New Roman" w:hAnsi="Times New Roman" w:cs="Times New Roman"/>
        </w:rPr>
      </w:pPr>
      <w:r w:rsidRPr="00374812">
        <w:rPr>
          <w:rFonts w:ascii="Times New Roman" w:hAnsi="Times New Roman" w:cs="Times New Roman"/>
        </w:rPr>
        <w:t xml:space="preserve">Los refrigerios deben constar de </w:t>
      </w:r>
      <w:proofErr w:type="spellStart"/>
      <w:r w:rsidRPr="00374812">
        <w:rPr>
          <w:rFonts w:ascii="Times New Roman" w:hAnsi="Times New Roman" w:cs="Times New Roman"/>
        </w:rPr>
        <w:t>pasabocas</w:t>
      </w:r>
      <w:proofErr w:type="spellEnd"/>
      <w:r w:rsidRPr="00374812">
        <w:rPr>
          <w:rFonts w:ascii="Times New Roman" w:hAnsi="Times New Roman" w:cs="Times New Roman"/>
        </w:rPr>
        <w:t xml:space="preserve"> sólidos calientes </w:t>
      </w:r>
      <w:proofErr w:type="spellStart"/>
      <w:r w:rsidRPr="00374812">
        <w:rPr>
          <w:rFonts w:ascii="Times New Roman" w:hAnsi="Times New Roman" w:cs="Times New Roman"/>
        </w:rPr>
        <w:t>ó</w:t>
      </w:r>
      <w:proofErr w:type="spellEnd"/>
      <w:r w:rsidRPr="00374812">
        <w:rPr>
          <w:rFonts w:ascii="Times New Roman" w:hAnsi="Times New Roman" w:cs="Times New Roman"/>
        </w:rPr>
        <w:t xml:space="preserve"> fríos, de sal </w:t>
      </w:r>
      <w:proofErr w:type="spellStart"/>
      <w:r w:rsidRPr="00374812">
        <w:rPr>
          <w:rFonts w:ascii="Times New Roman" w:hAnsi="Times New Roman" w:cs="Times New Roman"/>
        </w:rPr>
        <w:t>ó</w:t>
      </w:r>
      <w:proofErr w:type="spellEnd"/>
      <w:r w:rsidRPr="00374812">
        <w:rPr>
          <w:rFonts w:ascii="Times New Roman" w:hAnsi="Times New Roman" w:cs="Times New Roman"/>
        </w:rPr>
        <w:t xml:space="preserve"> dulces y acompañados con bebida, que puede ser jugo o bebida caliente, para cada jornada se deben variar los refrigerios y la bebida acompañante, siendo necesario suministrar previamente la lista de opciones para la selección.</w:t>
      </w:r>
    </w:p>
    <w:p w:rsidR="00C931B0" w:rsidRPr="00374812" w:rsidRDefault="00C931B0" w:rsidP="00C931B0">
      <w:pPr>
        <w:autoSpaceDE w:val="0"/>
        <w:autoSpaceDN w:val="0"/>
        <w:adjustRightInd w:val="0"/>
        <w:rPr>
          <w:rFonts w:ascii="Times New Roman" w:hAnsi="Times New Roman" w:cs="Times New Roman"/>
          <w:b/>
          <w:bCs/>
        </w:rPr>
      </w:pPr>
    </w:p>
    <w:p w:rsidR="00C931B0" w:rsidRPr="00374812" w:rsidRDefault="00C931B0" w:rsidP="00C931B0">
      <w:pPr>
        <w:autoSpaceDE w:val="0"/>
        <w:autoSpaceDN w:val="0"/>
        <w:adjustRightInd w:val="0"/>
        <w:rPr>
          <w:rFonts w:ascii="Times New Roman" w:hAnsi="Times New Roman" w:cs="Times New Roman"/>
          <w:b/>
          <w:bCs/>
        </w:rPr>
      </w:pPr>
      <w:r w:rsidRPr="00374812">
        <w:rPr>
          <w:rFonts w:ascii="Times New Roman" w:hAnsi="Times New Roman" w:cs="Times New Roman"/>
          <w:b/>
          <w:bCs/>
        </w:rPr>
        <w:t>Requerimientos en cuanto al soporte logístico.</w:t>
      </w:r>
    </w:p>
    <w:p w:rsidR="00C931B0" w:rsidRPr="00374812" w:rsidRDefault="00C931B0" w:rsidP="00C931B0">
      <w:pPr>
        <w:numPr>
          <w:ilvl w:val="0"/>
          <w:numId w:val="15"/>
        </w:numPr>
        <w:autoSpaceDE w:val="0"/>
        <w:autoSpaceDN w:val="0"/>
        <w:adjustRightInd w:val="0"/>
        <w:spacing w:after="0" w:line="240" w:lineRule="auto"/>
        <w:rPr>
          <w:rFonts w:ascii="Times New Roman" w:hAnsi="Times New Roman" w:cs="Times New Roman"/>
        </w:rPr>
      </w:pPr>
      <w:r w:rsidRPr="00374812">
        <w:rPr>
          <w:rFonts w:ascii="Times New Roman" w:hAnsi="Times New Roman" w:cs="Times New Roman"/>
        </w:rPr>
        <w:t>El proponente deberá de ser necesario suministrar el Transporte de los elementos requeridos para garantizar la adecuada logística del evento.</w:t>
      </w:r>
    </w:p>
    <w:p w:rsidR="00C931B0" w:rsidRPr="00374812" w:rsidRDefault="00C931B0" w:rsidP="00C931B0">
      <w:pPr>
        <w:autoSpaceDE w:val="0"/>
        <w:autoSpaceDN w:val="0"/>
        <w:adjustRightInd w:val="0"/>
        <w:rPr>
          <w:rFonts w:ascii="Times New Roman" w:hAnsi="Times New Roman" w:cs="Times New Roman"/>
        </w:rPr>
      </w:pPr>
    </w:p>
    <w:p w:rsidR="00C931B0" w:rsidRPr="00374812" w:rsidRDefault="00C931B0" w:rsidP="00C931B0">
      <w:pPr>
        <w:numPr>
          <w:ilvl w:val="0"/>
          <w:numId w:val="15"/>
        </w:numPr>
        <w:autoSpaceDE w:val="0"/>
        <w:autoSpaceDN w:val="0"/>
        <w:adjustRightInd w:val="0"/>
        <w:spacing w:after="0" w:line="240" w:lineRule="auto"/>
        <w:rPr>
          <w:rFonts w:ascii="Times New Roman" w:hAnsi="Times New Roman" w:cs="Times New Roman"/>
        </w:rPr>
      </w:pPr>
      <w:r w:rsidRPr="00374812">
        <w:rPr>
          <w:rFonts w:ascii="Times New Roman" w:hAnsi="Times New Roman" w:cs="Times New Roman"/>
        </w:rPr>
        <w:t>Los servicios de refrigerios y almuerzos deben incluir los servicios de meseros, menaje y lencería para la atención de los participantes de ser requeridos.</w:t>
      </w:r>
    </w:p>
    <w:p w:rsidR="009C514E" w:rsidRPr="00374812" w:rsidRDefault="009C514E" w:rsidP="00FA72CC">
      <w:pPr>
        <w:jc w:val="both"/>
        <w:rPr>
          <w:rFonts w:ascii="Times New Roman" w:hAnsi="Times New Roman" w:cs="Times New Roman"/>
          <w:b/>
          <w:bCs/>
        </w:rPr>
      </w:pPr>
    </w:p>
    <w:p w:rsidR="00DE1F85" w:rsidRPr="00374812" w:rsidRDefault="00DE1F85" w:rsidP="009C514E">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PROPUESTA ECONOMICA</w:t>
      </w:r>
    </w:p>
    <w:p w:rsidR="009C514E" w:rsidRPr="00374812" w:rsidRDefault="009C514E" w:rsidP="009C514E">
      <w:pPr>
        <w:jc w:val="both"/>
        <w:rPr>
          <w:rFonts w:ascii="Times New Roman" w:hAnsi="Times New Roman" w:cs="Times New Roman"/>
        </w:rPr>
      </w:pPr>
      <w:r w:rsidRPr="0037481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374812" w:rsidRDefault="009C514E" w:rsidP="009C514E">
      <w:pPr>
        <w:jc w:val="both"/>
        <w:rPr>
          <w:rFonts w:ascii="Times New Roman" w:hAnsi="Times New Roman" w:cs="Times New Roman"/>
        </w:rPr>
      </w:pPr>
      <w:r w:rsidRPr="00374812">
        <w:rPr>
          <w:rFonts w:ascii="Times New Roman" w:hAnsi="Times New Roman" w:cs="Times New Roman"/>
        </w:rPr>
        <w:t>Los costos totales deben incluir todos los costos y gastos necesarios para la ejecución de los trabajos, de acuerdo con el siguiente formato:</w:t>
      </w:r>
    </w:p>
    <w:p w:rsidR="00374812" w:rsidRPr="00374812" w:rsidRDefault="00374812" w:rsidP="009C514E">
      <w:pPr>
        <w:jc w:val="both"/>
        <w:rPr>
          <w:rFonts w:ascii="Times New Roman" w:hAnsi="Times New Roman" w:cs="Times New Roman"/>
        </w:rPr>
      </w:pPr>
    </w:p>
    <w:tbl>
      <w:tblPr>
        <w:tblW w:w="9229" w:type="dxa"/>
        <w:tblInd w:w="55" w:type="dxa"/>
        <w:tblCellMar>
          <w:left w:w="70" w:type="dxa"/>
          <w:right w:w="70" w:type="dxa"/>
        </w:tblCellMar>
        <w:tblLook w:val="04A0" w:firstRow="1" w:lastRow="0" w:firstColumn="1" w:lastColumn="0" w:noHBand="0" w:noVBand="1"/>
      </w:tblPr>
      <w:tblGrid>
        <w:gridCol w:w="4964"/>
        <w:gridCol w:w="690"/>
        <w:gridCol w:w="1326"/>
        <w:gridCol w:w="1265"/>
        <w:gridCol w:w="984"/>
      </w:tblGrid>
      <w:tr w:rsidR="00F11C8F" w:rsidRPr="00374812" w:rsidTr="00210257">
        <w:trPr>
          <w:trHeight w:val="315"/>
        </w:trPr>
        <w:tc>
          <w:tcPr>
            <w:tcW w:w="6856" w:type="dxa"/>
            <w:gridSpan w:val="3"/>
            <w:tcBorders>
              <w:top w:val="single" w:sz="8" w:space="0" w:color="auto"/>
              <w:left w:val="single" w:sz="4" w:space="0" w:color="auto"/>
              <w:bottom w:val="single" w:sz="4" w:space="0" w:color="auto"/>
              <w:right w:val="nil"/>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lastRenderedPageBreak/>
              <w:t>REFRIGERIOS</w:t>
            </w:r>
          </w:p>
        </w:tc>
        <w:tc>
          <w:tcPr>
            <w:tcW w:w="1240" w:type="dxa"/>
            <w:tcBorders>
              <w:top w:val="single" w:sz="8" w:space="0" w:color="auto"/>
              <w:left w:val="single" w:sz="4" w:space="0" w:color="auto"/>
              <w:bottom w:val="single" w:sz="4" w:space="0" w:color="auto"/>
              <w:right w:val="nil"/>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VALOR UNITARIO</w:t>
            </w:r>
          </w:p>
        </w:tc>
        <w:tc>
          <w:tcPr>
            <w:tcW w:w="1133" w:type="dxa"/>
            <w:tcBorders>
              <w:top w:val="single" w:sz="8" w:space="0" w:color="auto"/>
              <w:left w:val="single" w:sz="4" w:space="0" w:color="auto"/>
              <w:bottom w:val="single" w:sz="4" w:space="0" w:color="auto"/>
              <w:right w:val="nil"/>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VALOR TOTAL</w:t>
            </w:r>
          </w:p>
        </w:tc>
      </w:tr>
      <w:tr w:rsidR="00F11C8F" w:rsidRPr="00374812" w:rsidTr="00374812">
        <w:trPr>
          <w:trHeight w:val="315"/>
        </w:trPr>
        <w:tc>
          <w:tcPr>
            <w:tcW w:w="49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DESCRIPCIÓN</w:t>
            </w:r>
          </w:p>
        </w:tc>
        <w:tc>
          <w:tcPr>
            <w:tcW w:w="1892"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CANTIDAD</w:t>
            </w:r>
          </w:p>
        </w:tc>
        <w:tc>
          <w:tcPr>
            <w:tcW w:w="1240" w:type="dxa"/>
            <w:tcBorders>
              <w:top w:val="single" w:sz="4" w:space="0" w:color="auto"/>
              <w:left w:val="nil"/>
              <w:bottom w:val="single" w:sz="4" w:space="0" w:color="auto"/>
              <w:right w:val="single" w:sz="4" w:space="0" w:color="auto"/>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p>
        </w:tc>
        <w:tc>
          <w:tcPr>
            <w:tcW w:w="1133" w:type="dxa"/>
            <w:tcBorders>
              <w:top w:val="single" w:sz="4" w:space="0" w:color="auto"/>
              <w:left w:val="nil"/>
              <w:bottom w:val="single" w:sz="4" w:space="0" w:color="auto"/>
              <w:right w:val="single" w:sz="4" w:space="0" w:color="auto"/>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1</w:t>
            </w:r>
          </w:p>
        </w:tc>
        <w:tc>
          <w:tcPr>
            <w:tcW w:w="1892" w:type="dxa"/>
            <w:gridSpan w:val="2"/>
            <w:vMerge w:val="restart"/>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300</w:t>
            </w:r>
          </w:p>
        </w:tc>
        <w:tc>
          <w:tcPr>
            <w:tcW w:w="1240" w:type="dxa"/>
            <w:tcBorders>
              <w:top w:val="single" w:sz="4" w:space="0" w:color="auto"/>
              <w:left w:val="single" w:sz="4" w:space="0" w:color="auto"/>
              <w:bottom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Crepe de jamón y queso (150 gr)</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Porción de fruta (100 gr)</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(7 onzas)</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2 Vegetariano</w:t>
            </w:r>
          </w:p>
        </w:tc>
        <w:tc>
          <w:tcPr>
            <w:tcW w:w="1892" w:type="dxa"/>
            <w:gridSpan w:val="2"/>
            <w:vMerge w:val="restart"/>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243</w:t>
            </w:r>
          </w:p>
        </w:tc>
        <w:tc>
          <w:tcPr>
            <w:tcW w:w="1240" w:type="dxa"/>
            <w:tcBorders>
              <w:top w:val="single" w:sz="4" w:space="0" w:color="auto"/>
              <w:left w:val="single" w:sz="4" w:space="0" w:color="auto"/>
              <w:bottom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Crepe vegetariano (150 gr)</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Porción de fruta (100 gr)</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(7 onzas)</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3</w:t>
            </w:r>
          </w:p>
        </w:tc>
        <w:tc>
          <w:tcPr>
            <w:tcW w:w="1892" w:type="dxa"/>
            <w:gridSpan w:val="2"/>
            <w:vMerge w:val="restart"/>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488</w:t>
            </w:r>
          </w:p>
        </w:tc>
        <w:tc>
          <w:tcPr>
            <w:tcW w:w="1240" w:type="dxa"/>
            <w:tcBorders>
              <w:top w:val="single" w:sz="4" w:space="0" w:color="auto"/>
              <w:left w:val="single" w:sz="4" w:space="0" w:color="auto"/>
              <w:bottom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600"/>
        </w:trPr>
        <w:tc>
          <w:tcPr>
            <w:tcW w:w="4964" w:type="dxa"/>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Pasabocas</w:t>
            </w:r>
            <w:proofErr w:type="spellEnd"/>
            <w:r w:rsidRPr="00374812">
              <w:rPr>
                <w:rFonts w:ascii="Times New Roman" w:eastAsia="Times New Roman" w:hAnsi="Times New Roman" w:cs="Times New Roman"/>
                <w:color w:val="000000"/>
                <w:lang w:eastAsia="es-CO"/>
              </w:rPr>
              <w:t xml:space="preserve"> Champiñones rellenos de espinaca, tocineta y queso (150)</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Pasabocas</w:t>
            </w:r>
            <w:proofErr w:type="spellEnd"/>
            <w:r w:rsidRPr="00374812">
              <w:rPr>
                <w:rFonts w:ascii="Times New Roman" w:eastAsia="Times New Roman" w:hAnsi="Times New Roman" w:cs="Times New Roman"/>
                <w:color w:val="000000"/>
                <w:lang w:eastAsia="es-CO"/>
              </w:rPr>
              <w:t xml:space="preserve"> Champiñones rellenos de espinaca y queso (190)</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Bebidas "tipo Coctel" sin alcohol</w:t>
            </w:r>
          </w:p>
        </w:tc>
        <w:tc>
          <w:tcPr>
            <w:tcW w:w="1892" w:type="dxa"/>
            <w:gridSpan w:val="2"/>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4</w:t>
            </w:r>
          </w:p>
        </w:tc>
        <w:tc>
          <w:tcPr>
            <w:tcW w:w="1892" w:type="dxa"/>
            <w:gridSpan w:val="2"/>
            <w:vMerge w:val="restart"/>
            <w:tcBorders>
              <w:top w:val="nil"/>
              <w:left w:val="nil"/>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203</w:t>
            </w:r>
          </w:p>
        </w:tc>
        <w:tc>
          <w:tcPr>
            <w:tcW w:w="1240" w:type="dxa"/>
            <w:tcBorders>
              <w:top w:val="single" w:sz="4" w:space="0" w:color="auto"/>
              <w:left w:val="single" w:sz="4" w:space="0" w:color="auto"/>
              <w:bottom w:val="single" w:sz="4" w:space="0" w:color="000000"/>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bottom w:val="single" w:sz="4" w:space="0" w:color="000000"/>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Plato de frutas </w:t>
            </w:r>
          </w:p>
        </w:tc>
        <w:tc>
          <w:tcPr>
            <w:tcW w:w="1892"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Huevos con tomate, cebolla y maíz</w:t>
            </w:r>
          </w:p>
        </w:tc>
        <w:tc>
          <w:tcPr>
            <w:tcW w:w="1892"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Almojábana y queso campesino</w:t>
            </w:r>
          </w:p>
        </w:tc>
        <w:tc>
          <w:tcPr>
            <w:tcW w:w="1892"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Jugo Natural</w:t>
            </w:r>
          </w:p>
        </w:tc>
        <w:tc>
          <w:tcPr>
            <w:tcW w:w="1892" w:type="dxa"/>
            <w:gridSpan w:val="2"/>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 xml:space="preserve">Tipo 5 </w:t>
            </w:r>
          </w:p>
        </w:tc>
        <w:tc>
          <w:tcPr>
            <w:tcW w:w="1892" w:type="dxa"/>
            <w:gridSpan w:val="2"/>
            <w:vMerge w:val="restart"/>
            <w:tcBorders>
              <w:top w:val="single" w:sz="4" w:space="0" w:color="auto"/>
              <w:left w:val="nil"/>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208</w:t>
            </w:r>
          </w:p>
        </w:tc>
        <w:tc>
          <w:tcPr>
            <w:tcW w:w="1240" w:type="dxa"/>
            <w:tcBorders>
              <w:top w:val="single" w:sz="4" w:space="0" w:color="000000"/>
              <w:left w:val="single" w:sz="4" w:space="0" w:color="auto"/>
              <w:bottom w:val="single" w:sz="4" w:space="0" w:color="000000"/>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000000"/>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Plato de frutas </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w:t>
            </w:r>
            <w:proofErr w:type="spellStart"/>
            <w:r w:rsidRPr="00374812">
              <w:rPr>
                <w:rFonts w:ascii="Times New Roman" w:eastAsia="Times New Roman" w:hAnsi="Times New Roman" w:cs="Times New Roman"/>
                <w:color w:val="000000"/>
                <w:lang w:eastAsia="es-CO"/>
              </w:rPr>
              <w:t>Omelet</w:t>
            </w:r>
            <w:proofErr w:type="spellEnd"/>
            <w:r w:rsidRPr="00374812">
              <w:rPr>
                <w:rFonts w:ascii="Times New Roman" w:eastAsia="Times New Roman" w:hAnsi="Times New Roman" w:cs="Times New Roman"/>
                <w:color w:val="000000"/>
                <w:lang w:eastAsia="es-CO"/>
              </w:rPr>
              <w:t xml:space="preserve"> (3 ingredientes): Maíz, tomate, cebolla</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Mini Croissant</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natural</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6</w:t>
            </w:r>
          </w:p>
        </w:tc>
        <w:tc>
          <w:tcPr>
            <w:tcW w:w="1892" w:type="dxa"/>
            <w:gridSpan w:val="2"/>
            <w:vMerge w:val="restart"/>
            <w:tcBorders>
              <w:top w:val="single" w:sz="4" w:space="0" w:color="auto"/>
              <w:left w:val="nil"/>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240</w:t>
            </w:r>
          </w:p>
        </w:tc>
        <w:tc>
          <w:tcPr>
            <w:tcW w:w="1240" w:type="dxa"/>
            <w:tcBorders>
              <w:top w:val="single" w:sz="4" w:space="0" w:color="000000"/>
              <w:left w:val="single" w:sz="4" w:space="0" w:color="auto"/>
              <w:bottom w:val="single" w:sz="4" w:space="0" w:color="000000"/>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000000"/>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Empanadas de queso con jalea de guayaba y jengibre</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Caja</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7</w:t>
            </w:r>
          </w:p>
        </w:tc>
        <w:tc>
          <w:tcPr>
            <w:tcW w:w="1892" w:type="dxa"/>
            <w:gridSpan w:val="2"/>
            <w:vMerge w:val="restart"/>
            <w:tcBorders>
              <w:top w:val="single" w:sz="4" w:space="0" w:color="auto"/>
              <w:left w:val="nil"/>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170</w:t>
            </w:r>
          </w:p>
        </w:tc>
        <w:tc>
          <w:tcPr>
            <w:tcW w:w="1240" w:type="dxa"/>
            <w:tcBorders>
              <w:top w:val="single" w:sz="4" w:space="0" w:color="000000"/>
              <w:left w:val="single" w:sz="4" w:space="0" w:color="auto"/>
              <w:bottom w:val="single" w:sz="4" w:space="0" w:color="000000"/>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000000"/>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Canelón de pollo (150 gr)</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Ensalada tropical (100 gr)</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(7 onzas)</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8</w:t>
            </w:r>
          </w:p>
        </w:tc>
        <w:tc>
          <w:tcPr>
            <w:tcW w:w="1892"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190</w:t>
            </w:r>
          </w:p>
        </w:tc>
        <w:tc>
          <w:tcPr>
            <w:tcW w:w="1240" w:type="dxa"/>
            <w:tcBorders>
              <w:top w:val="single" w:sz="4" w:space="0" w:color="000000"/>
              <w:left w:val="single" w:sz="4" w:space="0" w:color="auto"/>
              <w:bottom w:val="single" w:sz="4" w:space="0" w:color="000000"/>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000000"/>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lastRenderedPageBreak/>
              <w:t xml:space="preserve">· </w:t>
            </w:r>
            <w:proofErr w:type="spellStart"/>
            <w:r w:rsidRPr="00374812">
              <w:rPr>
                <w:rFonts w:ascii="Times New Roman" w:eastAsia="Times New Roman" w:hAnsi="Times New Roman" w:cs="Times New Roman"/>
                <w:color w:val="000000"/>
                <w:lang w:eastAsia="es-CO"/>
              </w:rPr>
              <w:t>Sanduche</w:t>
            </w:r>
            <w:proofErr w:type="spellEnd"/>
            <w:r w:rsidRPr="00374812">
              <w:rPr>
                <w:rFonts w:ascii="Times New Roman" w:eastAsia="Times New Roman" w:hAnsi="Times New Roman" w:cs="Times New Roman"/>
                <w:color w:val="000000"/>
                <w:lang w:eastAsia="es-CO"/>
              </w:rPr>
              <w:t xml:space="preserve"> de cordero pan francés (120 gr)</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Jugo (200 ml)</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4964" w:type="dxa"/>
            <w:tcBorders>
              <w:top w:val="single" w:sz="4" w:space="0" w:color="auto"/>
              <w:left w:val="single" w:sz="4" w:space="0" w:color="auto"/>
              <w:bottom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9</w:t>
            </w:r>
          </w:p>
        </w:tc>
        <w:tc>
          <w:tcPr>
            <w:tcW w:w="1892" w:type="dxa"/>
            <w:gridSpan w:val="2"/>
            <w:vMerge w:val="restart"/>
            <w:tcBorders>
              <w:top w:val="single" w:sz="4" w:space="0" w:color="auto"/>
              <w:left w:val="nil"/>
              <w:bottom w:val="single" w:sz="4" w:space="0" w:color="000000"/>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95</w:t>
            </w:r>
          </w:p>
        </w:tc>
        <w:tc>
          <w:tcPr>
            <w:tcW w:w="1240" w:type="dxa"/>
            <w:tcBorders>
              <w:top w:val="single" w:sz="4" w:space="0" w:color="000000"/>
              <w:left w:val="single" w:sz="4" w:space="0" w:color="auto"/>
              <w:bottom w:val="single" w:sz="4" w:space="0" w:color="000000"/>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000000"/>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Ensalada de frutas</w:t>
            </w:r>
          </w:p>
        </w:tc>
        <w:tc>
          <w:tcPr>
            <w:tcW w:w="1892" w:type="dxa"/>
            <w:gridSpan w:val="2"/>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15"/>
        </w:trPr>
        <w:tc>
          <w:tcPr>
            <w:tcW w:w="6856" w:type="dxa"/>
            <w:gridSpan w:val="3"/>
            <w:tcBorders>
              <w:top w:val="single" w:sz="4" w:space="0" w:color="auto"/>
              <w:left w:val="single" w:sz="4" w:space="0" w:color="auto"/>
              <w:bottom w:val="nil"/>
              <w:right w:val="nil"/>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ALMUERZO</w:t>
            </w:r>
          </w:p>
        </w:tc>
        <w:tc>
          <w:tcPr>
            <w:tcW w:w="1240" w:type="dxa"/>
            <w:tcBorders>
              <w:top w:val="single" w:sz="4" w:space="0" w:color="auto"/>
              <w:left w:val="single" w:sz="4" w:space="0" w:color="auto"/>
              <w:bottom w:val="nil"/>
              <w:right w:val="nil"/>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p>
        </w:tc>
        <w:tc>
          <w:tcPr>
            <w:tcW w:w="1133" w:type="dxa"/>
            <w:tcBorders>
              <w:top w:val="single" w:sz="4" w:space="0" w:color="auto"/>
              <w:left w:val="single" w:sz="4" w:space="0" w:color="auto"/>
              <w:bottom w:val="nil"/>
              <w:right w:val="nil"/>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p>
        </w:tc>
      </w:tr>
      <w:tr w:rsidR="00F11C8F" w:rsidRPr="00374812" w:rsidTr="00374812">
        <w:trPr>
          <w:trHeight w:val="315"/>
        </w:trPr>
        <w:tc>
          <w:tcPr>
            <w:tcW w:w="5654"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DESCRIPCIÓN</w:t>
            </w:r>
          </w:p>
        </w:tc>
        <w:tc>
          <w:tcPr>
            <w:tcW w:w="1202" w:type="dxa"/>
            <w:tcBorders>
              <w:top w:val="single" w:sz="4" w:space="0" w:color="auto"/>
              <w:left w:val="nil"/>
              <w:bottom w:val="single" w:sz="4" w:space="0" w:color="auto"/>
              <w:right w:val="single" w:sz="4" w:space="0" w:color="auto"/>
            </w:tcBorders>
            <w:shd w:val="clear" w:color="000000" w:fill="DCE6F1"/>
            <w:noWrap/>
            <w:vAlign w:val="center"/>
            <w:hideMark/>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r w:rsidRPr="00374812">
              <w:rPr>
                <w:rFonts w:ascii="Times New Roman" w:eastAsia="Times New Roman" w:hAnsi="Times New Roman" w:cs="Times New Roman"/>
                <w:b/>
                <w:bCs/>
                <w:color w:val="000000"/>
                <w:u w:val="single"/>
                <w:lang w:eastAsia="es-CO"/>
              </w:rPr>
              <w:t>CANTIDAD</w:t>
            </w:r>
          </w:p>
        </w:tc>
        <w:tc>
          <w:tcPr>
            <w:tcW w:w="1240" w:type="dxa"/>
            <w:tcBorders>
              <w:top w:val="single" w:sz="4" w:space="0" w:color="auto"/>
              <w:left w:val="nil"/>
              <w:bottom w:val="single" w:sz="4" w:space="0" w:color="auto"/>
              <w:right w:val="single" w:sz="4" w:space="0" w:color="auto"/>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p>
        </w:tc>
        <w:tc>
          <w:tcPr>
            <w:tcW w:w="1133" w:type="dxa"/>
            <w:tcBorders>
              <w:top w:val="single" w:sz="4" w:space="0" w:color="auto"/>
              <w:left w:val="nil"/>
              <w:bottom w:val="single" w:sz="4" w:space="0" w:color="auto"/>
              <w:right w:val="single" w:sz="4" w:space="0" w:color="auto"/>
            </w:tcBorders>
            <w:shd w:val="clear" w:color="000000" w:fill="DCE6F1"/>
          </w:tcPr>
          <w:p w:rsidR="00F11C8F" w:rsidRPr="00374812" w:rsidRDefault="00F11C8F" w:rsidP="00F11C8F">
            <w:pPr>
              <w:spacing w:after="0" w:line="240" w:lineRule="auto"/>
              <w:jc w:val="center"/>
              <w:rPr>
                <w:rFonts w:ascii="Times New Roman" w:eastAsia="Times New Roman" w:hAnsi="Times New Roman" w:cs="Times New Roman"/>
                <w:b/>
                <w:bCs/>
                <w:color w:val="000000"/>
                <w:u w:val="single"/>
                <w:lang w:eastAsia="es-CO"/>
              </w:rPr>
            </w:pPr>
          </w:p>
        </w:tc>
      </w:tr>
      <w:tr w:rsidR="00F11C8F" w:rsidRPr="00374812" w:rsidTr="00374812">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1</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108</w:t>
            </w:r>
          </w:p>
        </w:tc>
        <w:tc>
          <w:tcPr>
            <w:tcW w:w="1240" w:type="dxa"/>
            <w:tcBorders>
              <w:top w:val="single" w:sz="4" w:space="0" w:color="auto"/>
              <w:left w:val="single" w:sz="4" w:space="0" w:color="auto"/>
              <w:bottom w:val="single" w:sz="4" w:space="0" w:color="000000"/>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bottom w:val="single" w:sz="4" w:space="0" w:color="000000"/>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735"/>
        </w:trPr>
        <w:tc>
          <w:tcPr>
            <w:tcW w:w="5654"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Ensalada de lechugas, tomates, y palmitos, </w:t>
            </w:r>
            <w:proofErr w:type="spellStart"/>
            <w:r w:rsidRPr="00374812">
              <w:rPr>
                <w:rFonts w:ascii="Times New Roman" w:eastAsia="Times New Roman" w:hAnsi="Times New Roman" w:cs="Times New Roman"/>
                <w:color w:val="000000"/>
                <w:lang w:eastAsia="es-CO"/>
              </w:rPr>
              <w:t>Mix</w:t>
            </w:r>
            <w:proofErr w:type="spellEnd"/>
            <w:r w:rsidRPr="00374812">
              <w:rPr>
                <w:rFonts w:ascii="Times New Roman" w:eastAsia="Times New Roman" w:hAnsi="Times New Roman" w:cs="Times New Roman"/>
                <w:color w:val="000000"/>
                <w:lang w:eastAsia="es-CO"/>
              </w:rPr>
              <w:t xml:space="preserve"> de lechugas, Vinagretas</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Escalope de res en una fina salsa de champiñones</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Filete de pollo en salsa de mandarina</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285"/>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Arroz </w:t>
            </w:r>
            <w:proofErr w:type="spellStart"/>
            <w:r w:rsidRPr="00374812">
              <w:rPr>
                <w:rFonts w:ascii="Times New Roman" w:eastAsia="Times New Roman" w:hAnsi="Times New Roman" w:cs="Times New Roman"/>
                <w:color w:val="000000"/>
                <w:lang w:eastAsia="es-CO"/>
              </w:rPr>
              <w:t>pilaf</w:t>
            </w:r>
            <w:proofErr w:type="spellEnd"/>
            <w:r w:rsidRPr="00374812">
              <w:rPr>
                <w:rFonts w:ascii="Times New Roman" w:eastAsia="Times New Roman" w:hAnsi="Times New Roman" w:cs="Times New Roman"/>
                <w:color w:val="000000"/>
                <w:lang w:eastAsia="es-CO"/>
              </w:rPr>
              <w:t xml:space="preserve"> con almendras</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Vegetales de temporada salteadas en salsa soya y ajonjolí</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285"/>
        </w:trPr>
        <w:tc>
          <w:tcPr>
            <w:tcW w:w="5654"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Jugos Naturales </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2</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93</w:t>
            </w:r>
          </w:p>
        </w:tc>
        <w:tc>
          <w:tcPr>
            <w:tcW w:w="1240" w:type="dxa"/>
            <w:tcBorders>
              <w:top w:val="single" w:sz="4" w:space="0" w:color="000000"/>
              <w:left w:val="single" w:sz="4" w:space="0" w:color="auto"/>
              <w:bottom w:val="single" w:sz="4" w:space="0" w:color="000000"/>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000000"/>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Tradicional ensalada hawaiana, </w:t>
            </w:r>
            <w:proofErr w:type="spellStart"/>
            <w:r w:rsidRPr="00374812">
              <w:rPr>
                <w:rFonts w:ascii="Times New Roman" w:eastAsia="Times New Roman" w:hAnsi="Times New Roman" w:cs="Times New Roman"/>
                <w:color w:val="000000"/>
                <w:lang w:eastAsia="es-CO"/>
              </w:rPr>
              <w:t>Mix</w:t>
            </w:r>
            <w:proofErr w:type="spellEnd"/>
            <w:r w:rsidRPr="00374812">
              <w:rPr>
                <w:rFonts w:ascii="Times New Roman" w:eastAsia="Times New Roman" w:hAnsi="Times New Roman" w:cs="Times New Roman"/>
                <w:color w:val="000000"/>
                <w:lang w:eastAsia="es-CO"/>
              </w:rPr>
              <w:t xml:space="preserve"> de lechugas, vinagretas</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Lomo de cerdo en salsa de ciruela</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Filete de pescado en salsa de queso azul</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Cascos de papas con aceitunas y romero</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Mixto de vegetales en salsa de ostras</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3</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93</w:t>
            </w:r>
          </w:p>
        </w:tc>
        <w:tc>
          <w:tcPr>
            <w:tcW w:w="1240" w:type="dxa"/>
            <w:tcBorders>
              <w:top w:val="single" w:sz="4" w:space="0" w:color="000000"/>
              <w:left w:val="single" w:sz="4" w:space="0" w:color="auto"/>
              <w:bottom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000000"/>
              <w:bottom w:val="single" w:sz="4" w:space="0" w:color="auto"/>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600"/>
        </w:trPr>
        <w:tc>
          <w:tcPr>
            <w:tcW w:w="5654"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Ensalada de manzanas y queso azul con un aderezo de vino tinto y balsámico</w:t>
            </w: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600"/>
        </w:trPr>
        <w:tc>
          <w:tcPr>
            <w:tcW w:w="5654"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xml:space="preserve">· Mero con mantequilla a las finas hierbas acompañado de arroz con queso </w:t>
            </w:r>
            <w:proofErr w:type="spellStart"/>
            <w:r w:rsidRPr="00374812">
              <w:rPr>
                <w:rFonts w:ascii="Times New Roman" w:eastAsia="Times New Roman" w:hAnsi="Times New Roman" w:cs="Times New Roman"/>
                <w:color w:val="000000"/>
                <w:lang w:eastAsia="es-CO"/>
              </w:rPr>
              <w:t>tilsit</w:t>
            </w:r>
            <w:proofErr w:type="spellEnd"/>
            <w:r w:rsidRPr="00374812">
              <w:rPr>
                <w:rFonts w:ascii="Times New Roman" w:eastAsia="Times New Roman" w:hAnsi="Times New Roman" w:cs="Times New Roman"/>
                <w:color w:val="000000"/>
                <w:lang w:eastAsia="es-CO"/>
              </w:rPr>
              <w:t xml:space="preserve"> ahumado y </w:t>
            </w:r>
            <w:proofErr w:type="spellStart"/>
            <w:r w:rsidRPr="00374812">
              <w:rPr>
                <w:rFonts w:ascii="Times New Roman" w:eastAsia="Times New Roman" w:hAnsi="Times New Roman" w:cs="Times New Roman"/>
                <w:color w:val="000000"/>
                <w:lang w:eastAsia="es-CO"/>
              </w:rPr>
              <w:t>caponata</w:t>
            </w:r>
            <w:proofErr w:type="spellEnd"/>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Postre Cremoso de limón</w:t>
            </w: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374812">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4</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118</w:t>
            </w:r>
          </w:p>
        </w:tc>
        <w:tc>
          <w:tcPr>
            <w:tcW w:w="1240" w:type="dxa"/>
            <w:tcBorders>
              <w:top w:val="single" w:sz="4" w:space="0" w:color="auto"/>
              <w:left w:val="single" w:sz="4" w:space="0" w:color="auto"/>
              <w:bottom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bottom w:val="single" w:sz="4" w:space="0" w:color="auto"/>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Crema de tomate con crotones de pan y ajo</w:t>
            </w:r>
          </w:p>
        </w:tc>
        <w:tc>
          <w:tcPr>
            <w:tcW w:w="1202"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600"/>
        </w:trPr>
        <w:tc>
          <w:tcPr>
            <w:tcW w:w="5654" w:type="dxa"/>
            <w:gridSpan w:val="2"/>
            <w:tcBorders>
              <w:top w:val="nil"/>
              <w:left w:val="single" w:sz="4" w:space="0" w:color="auto"/>
              <w:bottom w:val="single" w:sz="4" w:space="0" w:color="auto"/>
              <w:right w:val="single" w:sz="4" w:space="0" w:color="auto"/>
            </w:tcBorders>
            <w:shd w:val="clear" w:color="auto" w:fill="auto"/>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Lomo de res en salsa Dijon acompañado de cascos de papa a la griega y brócoli almendrado con</w:t>
            </w:r>
            <w:r w:rsidRPr="00374812">
              <w:rPr>
                <w:rFonts w:ascii="Times New Roman" w:eastAsia="Times New Roman" w:hAnsi="Times New Roman" w:cs="Times New Roman"/>
                <w:color w:val="000000"/>
                <w:lang w:eastAsia="es-CO"/>
              </w:rPr>
              <w:br/>
              <w:t>salsa de ostras</w:t>
            </w:r>
          </w:p>
        </w:tc>
        <w:tc>
          <w:tcPr>
            <w:tcW w:w="1202"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Postre Mousse de chocolate amargo</w:t>
            </w:r>
          </w:p>
        </w:tc>
        <w:tc>
          <w:tcPr>
            <w:tcW w:w="1202" w:type="dxa"/>
            <w:vMerge/>
            <w:tcBorders>
              <w:top w:val="nil"/>
              <w:left w:val="single" w:sz="4" w:space="0" w:color="auto"/>
              <w:bottom w:val="single" w:sz="4" w:space="0" w:color="auto"/>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 xml:space="preserve">Tipo 5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108</w:t>
            </w: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Suprema de pollo al champiñón (160 gr)</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lastRenderedPageBreak/>
              <w:t>· Arroz almendrado (90 gr)</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Pan mantequilla (90 gr)</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Ensalada tierna (90 gr)</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Postre: esponjado de maracuyá (80 gr)</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Gaseosa (7 onzas)</w:t>
            </w:r>
          </w:p>
        </w:tc>
        <w:tc>
          <w:tcPr>
            <w:tcW w:w="1202" w:type="dxa"/>
            <w:vMerge/>
            <w:tcBorders>
              <w:top w:val="nil"/>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b/>
                <w:bCs/>
                <w:color w:val="000000"/>
                <w:lang w:eastAsia="es-CO"/>
              </w:rPr>
            </w:pPr>
            <w:r w:rsidRPr="00374812">
              <w:rPr>
                <w:rFonts w:ascii="Times New Roman" w:eastAsia="Times New Roman" w:hAnsi="Times New Roman" w:cs="Times New Roman"/>
                <w:b/>
                <w:bCs/>
                <w:color w:val="000000"/>
                <w:lang w:eastAsia="es-CO"/>
              </w:rPr>
              <w:t>Tipo 6</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80</w:t>
            </w: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Crema de Zanahoria con Jengibre</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Lasaña de Verduras</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Postre helado de yogur de mora</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240"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c>
          <w:tcPr>
            <w:tcW w:w="1133" w:type="dxa"/>
            <w:tcBorders>
              <w:top w:val="single" w:sz="4" w:space="0" w:color="auto"/>
              <w:left w:val="single" w:sz="4" w:space="0" w:color="auto"/>
              <w:bottom w:val="single" w:sz="4" w:space="0" w:color="000000"/>
              <w:right w:val="single" w:sz="4" w:space="0" w:color="auto"/>
            </w:tcBorders>
          </w:tcPr>
          <w:p w:rsidR="00F11C8F" w:rsidRPr="00374812" w:rsidRDefault="00F11C8F" w:rsidP="00F11C8F">
            <w:pPr>
              <w:spacing w:after="0" w:line="240" w:lineRule="auto"/>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w:t>
            </w:r>
          </w:p>
        </w:tc>
        <w:tc>
          <w:tcPr>
            <w:tcW w:w="1240"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nil"/>
              <w:left w:val="single" w:sz="4" w:space="0" w:color="auto"/>
              <w:bottom w:val="single" w:sz="4" w:space="0" w:color="auto"/>
              <w:right w:val="single" w:sz="4" w:space="0" w:color="auto"/>
            </w:tcBorders>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Café</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200</w:t>
            </w:r>
          </w:p>
        </w:tc>
        <w:tc>
          <w:tcPr>
            <w:tcW w:w="1240" w:type="dxa"/>
            <w:tcBorders>
              <w:top w:val="single" w:sz="4" w:space="0" w:color="auto"/>
              <w:left w:val="nil"/>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single" w:sz="4" w:space="0" w:color="auto"/>
              <w:left w:val="nil"/>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Aromática</w:t>
            </w:r>
          </w:p>
        </w:tc>
        <w:tc>
          <w:tcPr>
            <w:tcW w:w="1202" w:type="dxa"/>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200</w:t>
            </w:r>
          </w:p>
        </w:tc>
        <w:tc>
          <w:tcPr>
            <w:tcW w:w="1240" w:type="dxa"/>
            <w:tcBorders>
              <w:top w:val="nil"/>
              <w:left w:val="nil"/>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nil"/>
              <w:left w:val="nil"/>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r w:rsidR="00F11C8F" w:rsidRPr="00374812" w:rsidTr="00210257">
        <w:trPr>
          <w:trHeight w:val="300"/>
        </w:trPr>
        <w:tc>
          <w:tcPr>
            <w:tcW w:w="5654"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C8F" w:rsidRPr="00374812" w:rsidRDefault="00F11C8F" w:rsidP="00F11C8F">
            <w:pPr>
              <w:spacing w:after="0" w:line="240" w:lineRule="auto"/>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 Botella de Agua</w:t>
            </w:r>
          </w:p>
        </w:tc>
        <w:tc>
          <w:tcPr>
            <w:tcW w:w="1202" w:type="dxa"/>
            <w:tcBorders>
              <w:top w:val="nil"/>
              <w:left w:val="nil"/>
              <w:bottom w:val="single" w:sz="4" w:space="0" w:color="auto"/>
              <w:right w:val="single" w:sz="4" w:space="0" w:color="auto"/>
            </w:tcBorders>
            <w:shd w:val="clear" w:color="000000" w:fill="FFFFFF"/>
            <w:noWrap/>
            <w:vAlign w:val="center"/>
            <w:hideMark/>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r w:rsidRPr="00374812">
              <w:rPr>
                <w:rFonts w:ascii="Times New Roman" w:eastAsia="Times New Roman" w:hAnsi="Times New Roman" w:cs="Times New Roman"/>
                <w:color w:val="000000"/>
                <w:lang w:eastAsia="es-CO"/>
              </w:rPr>
              <w:t>300</w:t>
            </w:r>
          </w:p>
        </w:tc>
        <w:tc>
          <w:tcPr>
            <w:tcW w:w="1240" w:type="dxa"/>
            <w:tcBorders>
              <w:top w:val="nil"/>
              <w:left w:val="nil"/>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c>
          <w:tcPr>
            <w:tcW w:w="1133" w:type="dxa"/>
            <w:tcBorders>
              <w:top w:val="nil"/>
              <w:left w:val="nil"/>
              <w:bottom w:val="single" w:sz="4" w:space="0" w:color="auto"/>
              <w:right w:val="single" w:sz="4" w:space="0" w:color="auto"/>
            </w:tcBorders>
            <w:shd w:val="clear" w:color="000000" w:fill="FFFFFF"/>
          </w:tcPr>
          <w:p w:rsidR="00F11C8F" w:rsidRPr="00374812" w:rsidRDefault="00F11C8F" w:rsidP="00F11C8F">
            <w:pPr>
              <w:spacing w:after="0" w:line="240" w:lineRule="auto"/>
              <w:jc w:val="center"/>
              <w:rPr>
                <w:rFonts w:ascii="Times New Roman" w:eastAsia="Times New Roman" w:hAnsi="Times New Roman" w:cs="Times New Roman"/>
                <w:color w:val="000000"/>
                <w:lang w:eastAsia="es-CO"/>
              </w:rPr>
            </w:pPr>
          </w:p>
        </w:tc>
      </w:tr>
    </w:tbl>
    <w:p w:rsidR="009C514E" w:rsidRPr="00374812" w:rsidRDefault="009C514E" w:rsidP="009C514E">
      <w:pPr>
        <w:jc w:val="both"/>
        <w:rPr>
          <w:rFonts w:ascii="Times New Roman" w:hAnsi="Times New Roman" w:cs="Times New Roman"/>
          <w:b/>
          <w:bCs/>
        </w:rPr>
      </w:pPr>
    </w:p>
    <w:p w:rsidR="004A6857" w:rsidRPr="00374812" w:rsidRDefault="004A6857" w:rsidP="00FA72CC">
      <w:pPr>
        <w:jc w:val="both"/>
        <w:rPr>
          <w:rFonts w:ascii="Times New Roman" w:hAnsi="Times New Roman" w:cs="Times New Roman"/>
          <w:b/>
          <w:bCs/>
        </w:rPr>
      </w:pPr>
      <w:r w:rsidRPr="00374812">
        <w:rPr>
          <w:rFonts w:ascii="Times New Roman" w:hAnsi="Times New Roman" w:cs="Times New Roman"/>
          <w:b/>
          <w:bCs/>
        </w:rPr>
        <w:t>Valor total de la Oferta</w:t>
      </w:r>
    </w:p>
    <w:p w:rsidR="009C514E" w:rsidRPr="00374812" w:rsidRDefault="009C514E" w:rsidP="00FA72CC">
      <w:pPr>
        <w:jc w:val="both"/>
        <w:rPr>
          <w:rFonts w:ascii="Times New Roman" w:hAnsi="Times New Roman" w:cs="Times New Roman"/>
        </w:rPr>
      </w:pPr>
    </w:p>
    <w:p w:rsidR="009C514E" w:rsidRPr="0037481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374812">
        <w:rPr>
          <w:rFonts w:ascii="Times New Roman" w:hAnsi="Times New Roman" w:cs="Times New Roman"/>
          <w:b/>
          <w:color w:val="000000"/>
        </w:rPr>
        <w:t>PRESUPUESTO OFICIAL</w:t>
      </w:r>
    </w:p>
    <w:p w:rsidR="009C514E" w:rsidRPr="00374812" w:rsidRDefault="009C514E" w:rsidP="009C514E">
      <w:pPr>
        <w:widowControl w:val="0"/>
        <w:autoSpaceDE w:val="0"/>
        <w:autoSpaceDN w:val="0"/>
        <w:adjustRightInd w:val="0"/>
        <w:jc w:val="both"/>
        <w:rPr>
          <w:rFonts w:ascii="Times New Roman" w:hAnsi="Times New Roman" w:cs="Times New Roman"/>
          <w:b/>
          <w:color w:val="000000"/>
        </w:rPr>
      </w:pPr>
    </w:p>
    <w:p w:rsidR="009C514E" w:rsidRPr="00374812" w:rsidRDefault="009C514E" w:rsidP="009C514E">
      <w:pPr>
        <w:widowControl w:val="0"/>
        <w:autoSpaceDE w:val="0"/>
        <w:autoSpaceDN w:val="0"/>
        <w:adjustRightInd w:val="0"/>
        <w:jc w:val="both"/>
        <w:rPr>
          <w:rFonts w:ascii="Times New Roman" w:hAnsi="Times New Roman" w:cs="Times New Roman"/>
          <w:color w:val="000000"/>
        </w:rPr>
      </w:pPr>
      <w:r w:rsidRPr="00374812">
        <w:rPr>
          <w:rFonts w:ascii="Times New Roman" w:hAnsi="Times New Roman" w:cs="Times New Roman"/>
          <w:color w:val="000000"/>
        </w:rPr>
        <w:t xml:space="preserve">El presupuesto oficial estimado para la presente CONVOCATORIA es de </w:t>
      </w:r>
      <w:r w:rsidR="00210257" w:rsidRPr="00374812">
        <w:rPr>
          <w:rFonts w:ascii="Times New Roman" w:hAnsi="Times New Roman" w:cs="Times New Roman"/>
          <w:b/>
          <w:color w:val="000000"/>
        </w:rPr>
        <w:t>veintisiete millones de pesos</w:t>
      </w:r>
      <w:r w:rsidRPr="00374812">
        <w:rPr>
          <w:rFonts w:ascii="Times New Roman" w:hAnsi="Times New Roman" w:cs="Times New Roman"/>
          <w:color w:val="000000"/>
        </w:rPr>
        <w:t xml:space="preserve"> </w:t>
      </w:r>
      <w:r w:rsidRPr="00374812">
        <w:rPr>
          <w:rFonts w:ascii="Times New Roman" w:hAnsi="Times New Roman" w:cs="Times New Roman"/>
          <w:b/>
          <w:color w:val="000000"/>
        </w:rPr>
        <w:t>M/</w:t>
      </w:r>
      <w:proofErr w:type="spellStart"/>
      <w:r w:rsidRPr="00374812">
        <w:rPr>
          <w:rFonts w:ascii="Times New Roman" w:hAnsi="Times New Roman" w:cs="Times New Roman"/>
          <w:b/>
          <w:color w:val="000000"/>
        </w:rPr>
        <w:t>cte</w:t>
      </w:r>
      <w:proofErr w:type="spellEnd"/>
      <w:r w:rsidRPr="00374812">
        <w:rPr>
          <w:rFonts w:ascii="Times New Roman" w:hAnsi="Times New Roman" w:cs="Times New Roman"/>
          <w:b/>
          <w:color w:val="000000"/>
        </w:rPr>
        <w:t xml:space="preserve"> ($</w:t>
      </w:r>
      <w:r w:rsidR="00E660AA" w:rsidRPr="00374812">
        <w:rPr>
          <w:rFonts w:ascii="Times New Roman" w:hAnsi="Times New Roman" w:cs="Times New Roman"/>
          <w:b/>
          <w:color w:val="000000"/>
        </w:rPr>
        <w:t>2</w:t>
      </w:r>
      <w:r w:rsidR="00210257" w:rsidRPr="00374812">
        <w:rPr>
          <w:rFonts w:ascii="Times New Roman" w:hAnsi="Times New Roman" w:cs="Times New Roman"/>
          <w:b/>
          <w:color w:val="000000"/>
        </w:rPr>
        <w:t>7</w:t>
      </w:r>
      <w:r w:rsidR="00E660AA" w:rsidRPr="00374812">
        <w:rPr>
          <w:rFonts w:ascii="Times New Roman" w:hAnsi="Times New Roman" w:cs="Times New Roman"/>
          <w:b/>
          <w:color w:val="000000"/>
        </w:rPr>
        <w:t>.</w:t>
      </w:r>
      <w:r w:rsidR="00210257" w:rsidRPr="00374812">
        <w:rPr>
          <w:rFonts w:ascii="Times New Roman" w:hAnsi="Times New Roman" w:cs="Times New Roman"/>
          <w:b/>
          <w:color w:val="000000"/>
        </w:rPr>
        <w:t>00</w:t>
      </w:r>
      <w:r w:rsidR="00E660AA" w:rsidRPr="00374812">
        <w:rPr>
          <w:rFonts w:ascii="Times New Roman" w:hAnsi="Times New Roman" w:cs="Times New Roman"/>
          <w:b/>
          <w:color w:val="000000"/>
        </w:rPr>
        <w:t>0.000</w:t>
      </w:r>
      <w:r w:rsidRPr="00374812">
        <w:rPr>
          <w:rFonts w:ascii="Times New Roman" w:hAnsi="Times New Roman" w:cs="Times New Roman"/>
          <w:b/>
          <w:color w:val="000000"/>
        </w:rPr>
        <w:t>.oo) INCLUIDO IVA</w:t>
      </w:r>
      <w:r w:rsidRPr="00374812">
        <w:rPr>
          <w:rFonts w:ascii="Times New Roman" w:hAnsi="Times New Roman" w:cs="Times New Roman"/>
          <w:color w:val="000000"/>
        </w:rPr>
        <w:t xml:space="preserve">.               </w:t>
      </w:r>
    </w:p>
    <w:p w:rsidR="009C514E" w:rsidRPr="00374812" w:rsidRDefault="009C514E" w:rsidP="009C514E">
      <w:pPr>
        <w:widowControl w:val="0"/>
        <w:autoSpaceDE w:val="0"/>
        <w:autoSpaceDN w:val="0"/>
        <w:adjustRightInd w:val="0"/>
        <w:jc w:val="both"/>
        <w:rPr>
          <w:rFonts w:ascii="Times New Roman" w:hAnsi="Times New Roman" w:cs="Times New Roman"/>
          <w:color w:val="000000"/>
        </w:rPr>
      </w:pPr>
      <w:r w:rsidRPr="00374812">
        <w:rPr>
          <w:rFonts w:ascii="Times New Roman" w:hAnsi="Times New Roman" w:cs="Times New Roman"/>
          <w:color w:val="000000"/>
        </w:rPr>
        <w:t xml:space="preserve">Respaldado por el Certificado de Disponibilidad No </w:t>
      </w:r>
      <w:r w:rsidR="00800FDF" w:rsidRPr="00374812">
        <w:rPr>
          <w:rFonts w:ascii="Times New Roman" w:hAnsi="Times New Roman" w:cs="Times New Roman"/>
          <w:color w:val="000000"/>
        </w:rPr>
        <w:t>3</w:t>
      </w:r>
      <w:r w:rsidR="00210257" w:rsidRPr="00374812">
        <w:rPr>
          <w:rFonts w:ascii="Times New Roman" w:hAnsi="Times New Roman" w:cs="Times New Roman"/>
          <w:color w:val="000000"/>
        </w:rPr>
        <w:t>680</w:t>
      </w:r>
      <w:r w:rsidRPr="00374812">
        <w:rPr>
          <w:rFonts w:ascii="Times New Roman" w:hAnsi="Times New Roman" w:cs="Times New Roman"/>
          <w:color w:val="000000"/>
        </w:rPr>
        <w:t xml:space="preserve"> de fecha </w:t>
      </w:r>
      <w:r w:rsidR="00210257" w:rsidRPr="00374812">
        <w:rPr>
          <w:rFonts w:ascii="Times New Roman" w:hAnsi="Times New Roman" w:cs="Times New Roman"/>
          <w:color w:val="000000"/>
        </w:rPr>
        <w:t>1</w:t>
      </w:r>
      <w:r w:rsidR="00800FDF" w:rsidRPr="00374812">
        <w:rPr>
          <w:rFonts w:ascii="Times New Roman" w:hAnsi="Times New Roman" w:cs="Times New Roman"/>
          <w:color w:val="000000"/>
        </w:rPr>
        <w:t xml:space="preserve"> </w:t>
      </w:r>
      <w:r w:rsidRPr="00374812">
        <w:rPr>
          <w:rFonts w:ascii="Times New Roman" w:hAnsi="Times New Roman" w:cs="Times New Roman"/>
          <w:color w:val="000000"/>
        </w:rPr>
        <w:t xml:space="preserve">de </w:t>
      </w:r>
      <w:r w:rsidR="00210257" w:rsidRPr="00374812">
        <w:rPr>
          <w:rFonts w:ascii="Times New Roman" w:hAnsi="Times New Roman" w:cs="Times New Roman"/>
          <w:color w:val="000000"/>
        </w:rPr>
        <w:t>octubre</w:t>
      </w:r>
      <w:r w:rsidRPr="00374812">
        <w:rPr>
          <w:rFonts w:ascii="Times New Roman" w:hAnsi="Times New Roman" w:cs="Times New Roman"/>
          <w:color w:val="000000"/>
        </w:rPr>
        <w:t xml:space="preserve"> de 2019, Rubro: </w:t>
      </w:r>
      <w:r w:rsidR="00E660AA" w:rsidRPr="00374812">
        <w:rPr>
          <w:rFonts w:ascii="Times New Roman" w:hAnsi="Times New Roman" w:cs="Times New Roman"/>
          <w:color w:val="000000"/>
        </w:rPr>
        <w:t xml:space="preserve">Alojamiento; servicios de suministro de comidas y bebidas, </w:t>
      </w:r>
      <w:r w:rsidRPr="00374812">
        <w:rPr>
          <w:rFonts w:ascii="Times New Roman" w:hAnsi="Times New Roman" w:cs="Times New Roman"/>
          <w:color w:val="000000"/>
        </w:rPr>
        <w:t>expedido por el Jefe de la Sección de Presupuesto</w:t>
      </w:r>
    </w:p>
    <w:p w:rsidR="009C514E" w:rsidRPr="00374812" w:rsidRDefault="009C514E" w:rsidP="00FA72CC">
      <w:pPr>
        <w:jc w:val="both"/>
        <w:rPr>
          <w:rFonts w:ascii="Times New Roman" w:hAnsi="Times New Roman" w:cs="Times New Roman"/>
        </w:rPr>
      </w:pPr>
    </w:p>
    <w:p w:rsidR="00210257" w:rsidRPr="00374812" w:rsidRDefault="00210257" w:rsidP="00FA72CC">
      <w:pPr>
        <w:jc w:val="both"/>
        <w:rPr>
          <w:rFonts w:ascii="Times New Roman" w:hAnsi="Times New Roman" w:cs="Times New Roman"/>
        </w:rPr>
      </w:pPr>
    </w:p>
    <w:p w:rsidR="00374812" w:rsidRPr="00374812" w:rsidRDefault="00374812" w:rsidP="00FA72CC">
      <w:pPr>
        <w:jc w:val="both"/>
        <w:rPr>
          <w:rFonts w:ascii="Times New Roman" w:hAnsi="Times New Roman" w:cs="Times New Roman"/>
        </w:rPr>
      </w:pPr>
    </w:p>
    <w:p w:rsidR="004A6857" w:rsidRPr="00374812" w:rsidRDefault="000C0B57"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FORMA DE PAGO</w:t>
      </w:r>
    </w:p>
    <w:p w:rsidR="000C0B57" w:rsidRPr="00374812" w:rsidRDefault="000C0B57" w:rsidP="000C0B57">
      <w:pPr>
        <w:jc w:val="both"/>
        <w:rPr>
          <w:rFonts w:ascii="Times New Roman" w:hAnsi="Times New Roman" w:cs="Times New Roman"/>
        </w:rPr>
      </w:pPr>
      <w:r w:rsidRPr="00374812">
        <w:rPr>
          <w:rFonts w:ascii="Times New Roman" w:hAnsi="Times New Roman" w:cs="Times New Roman"/>
        </w:rPr>
        <w:t>El valor del contrato que se suscriba, se pagará así:</w:t>
      </w:r>
    </w:p>
    <w:p w:rsidR="000C0B57" w:rsidRPr="00374812" w:rsidRDefault="000C0B57" w:rsidP="000C0B57">
      <w:pPr>
        <w:jc w:val="both"/>
        <w:rPr>
          <w:rFonts w:ascii="Times New Roman" w:hAnsi="Times New Roman" w:cs="Times New Roman"/>
        </w:rPr>
      </w:pPr>
      <w:r w:rsidRPr="00374812">
        <w:rPr>
          <w:rFonts w:ascii="Times New Roman" w:hAnsi="Times New Roman" w:cs="Times New Roman"/>
        </w:rPr>
        <w:t xml:space="preserve">La Universidad pagará el valor </w:t>
      </w:r>
      <w:r w:rsidR="00210257" w:rsidRPr="00374812">
        <w:rPr>
          <w:rFonts w:ascii="Times New Roman" w:hAnsi="Times New Roman" w:cs="Times New Roman"/>
        </w:rPr>
        <w:t>parcial</w:t>
      </w:r>
      <w:r w:rsidRPr="00374812">
        <w:rPr>
          <w:rFonts w:ascii="Times New Roman" w:hAnsi="Times New Roman" w:cs="Times New Roman"/>
        </w:rPr>
        <w:t xml:space="preserve">  del contrato cuando el contratista realice la entrega del bien contratado con corte a los treinta (30) días calendario, contados a partir de la radicación de la correspondiente factura, acompañados del visto bueno de la Sección de Almacén e Inventarios,  </w:t>
      </w:r>
      <w:r w:rsidRPr="00374812">
        <w:rPr>
          <w:rFonts w:ascii="Times New Roman" w:hAnsi="Times New Roman" w:cs="Times New Roman"/>
        </w:rPr>
        <w:lastRenderedPageBreak/>
        <w:t xml:space="preserve">certificado de cumplimiento de aportes parafiscales, certificación del cumplimiento expedida por el supervisor del contrato. </w:t>
      </w:r>
    </w:p>
    <w:p w:rsidR="000C0B57" w:rsidRPr="00374812" w:rsidRDefault="000C0B57" w:rsidP="000C0B57">
      <w:pPr>
        <w:jc w:val="both"/>
        <w:rPr>
          <w:rFonts w:ascii="Times New Roman" w:hAnsi="Times New Roman" w:cs="Times New Roman"/>
        </w:rPr>
      </w:pPr>
      <w:r w:rsidRPr="00374812">
        <w:rPr>
          <w:rFonts w:ascii="Times New Roman" w:hAnsi="Times New Roman" w:cs="Times New Roman"/>
        </w:rPr>
        <w:t>El contratista asumirá todos los impuestos, tasas o similares, que se deriven de la ejecución del mismo, de conformidad con las normas vigentes en la materia.</w:t>
      </w:r>
    </w:p>
    <w:p w:rsidR="009C514E" w:rsidRPr="00374812" w:rsidRDefault="009C514E" w:rsidP="000C0B57">
      <w:pPr>
        <w:jc w:val="both"/>
        <w:rPr>
          <w:rFonts w:ascii="Times New Roman" w:hAnsi="Times New Roman" w:cs="Times New Roman"/>
        </w:rPr>
      </w:pPr>
    </w:p>
    <w:p w:rsidR="000C0B57" w:rsidRPr="00374812" w:rsidRDefault="000C0B57"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TERMINOS DE EJECUCION</w:t>
      </w:r>
    </w:p>
    <w:p w:rsidR="000C0B57" w:rsidRPr="00374812" w:rsidRDefault="000C0B57" w:rsidP="000C0B57">
      <w:pPr>
        <w:jc w:val="both"/>
        <w:rPr>
          <w:rFonts w:ascii="Times New Roman" w:hAnsi="Times New Roman" w:cs="Times New Roman"/>
        </w:rPr>
      </w:pPr>
      <w:r w:rsidRPr="00374812">
        <w:rPr>
          <w:rFonts w:ascii="Times New Roman" w:hAnsi="Times New Roman" w:cs="Times New Roman"/>
        </w:rPr>
        <w:t xml:space="preserve">El plazo de ejecución del contrato es de </w:t>
      </w:r>
      <w:r w:rsidR="00210257" w:rsidRPr="00374812">
        <w:rPr>
          <w:rFonts w:ascii="Times New Roman" w:hAnsi="Times New Roman" w:cs="Times New Roman"/>
        </w:rPr>
        <w:t>dos</w:t>
      </w:r>
      <w:r w:rsidRPr="00374812">
        <w:rPr>
          <w:rFonts w:ascii="Times New Roman" w:hAnsi="Times New Roman" w:cs="Times New Roman"/>
        </w:rPr>
        <w:t xml:space="preserve"> (</w:t>
      </w:r>
      <w:r w:rsidR="00210257" w:rsidRPr="00374812">
        <w:rPr>
          <w:rFonts w:ascii="Times New Roman" w:hAnsi="Times New Roman" w:cs="Times New Roman"/>
        </w:rPr>
        <w:t>2</w:t>
      </w:r>
      <w:r w:rsidRPr="00374812">
        <w:rPr>
          <w:rFonts w:ascii="Times New Roman" w:hAnsi="Times New Roman" w:cs="Times New Roman"/>
        </w:rPr>
        <w:t xml:space="preserve">) </w:t>
      </w:r>
      <w:r w:rsidR="00E660AA" w:rsidRPr="00374812">
        <w:rPr>
          <w:rFonts w:ascii="Times New Roman" w:hAnsi="Times New Roman" w:cs="Times New Roman"/>
        </w:rPr>
        <w:t>meses</w:t>
      </w:r>
      <w:r w:rsidRPr="00374812">
        <w:rPr>
          <w:rFonts w:ascii="Times New Roman" w:hAnsi="Times New Roman" w:cs="Times New Roman"/>
        </w:rPr>
        <w:t>, contado a partir de la aprobación de las respectivas pólizas solicitadas.</w:t>
      </w:r>
    </w:p>
    <w:p w:rsidR="00D52922" w:rsidRPr="00374812" w:rsidRDefault="00D52922" w:rsidP="00D52922">
      <w:pPr>
        <w:pStyle w:val="Textoindependiente"/>
        <w:jc w:val="both"/>
        <w:rPr>
          <w:rFonts w:ascii="Times New Roman" w:hAnsi="Times New Roman"/>
          <w:spacing w:val="-3"/>
          <w:sz w:val="22"/>
          <w:szCs w:val="22"/>
        </w:rPr>
      </w:pPr>
    </w:p>
    <w:p w:rsidR="00D52922" w:rsidRPr="00374812" w:rsidRDefault="00D52922" w:rsidP="00D52922">
      <w:pPr>
        <w:pStyle w:val="Prrafodelista"/>
        <w:numPr>
          <w:ilvl w:val="0"/>
          <w:numId w:val="10"/>
        </w:numPr>
        <w:spacing w:after="0" w:line="240" w:lineRule="auto"/>
        <w:jc w:val="both"/>
        <w:rPr>
          <w:rFonts w:ascii="Times New Roman" w:hAnsi="Times New Roman" w:cs="Times New Roman"/>
          <w:b/>
        </w:rPr>
      </w:pPr>
      <w:r w:rsidRPr="00374812">
        <w:rPr>
          <w:rFonts w:ascii="Times New Roman" w:hAnsi="Times New Roman" w:cs="Times New Roman"/>
          <w:b/>
        </w:rPr>
        <w:t>GARANTÍAS CONTRACTUALES</w:t>
      </w:r>
    </w:p>
    <w:p w:rsidR="00D52922" w:rsidRPr="00374812" w:rsidRDefault="00D52922" w:rsidP="00D52922">
      <w:pPr>
        <w:pStyle w:val="Textoindependiente"/>
        <w:jc w:val="both"/>
        <w:rPr>
          <w:rFonts w:ascii="Times New Roman" w:hAnsi="Times New Roman"/>
          <w:spacing w:val="-3"/>
          <w:sz w:val="22"/>
          <w:szCs w:val="22"/>
        </w:rPr>
      </w:pPr>
    </w:p>
    <w:p w:rsidR="00D52922" w:rsidRPr="00374812" w:rsidRDefault="00D52922" w:rsidP="00D52922">
      <w:pPr>
        <w:pStyle w:val="Textoindependiente"/>
        <w:jc w:val="both"/>
        <w:rPr>
          <w:rFonts w:ascii="Times New Roman" w:hAnsi="Times New Roman"/>
          <w:spacing w:val="-3"/>
          <w:sz w:val="22"/>
          <w:szCs w:val="22"/>
        </w:rPr>
      </w:pPr>
      <w:r w:rsidRPr="0037481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374812" w:rsidRDefault="00D52922" w:rsidP="00D52922">
      <w:pPr>
        <w:widowControl w:val="0"/>
        <w:autoSpaceDE w:val="0"/>
        <w:autoSpaceDN w:val="0"/>
        <w:adjustRightInd w:val="0"/>
        <w:jc w:val="both"/>
        <w:rPr>
          <w:rFonts w:ascii="Times New Roman" w:hAnsi="Times New Roman" w:cs="Times New Roman"/>
          <w:color w:val="000000"/>
        </w:rPr>
      </w:pPr>
      <w:r w:rsidRPr="0037481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374812" w:rsidRDefault="00D52922" w:rsidP="00D52922">
      <w:pPr>
        <w:autoSpaceDE w:val="0"/>
        <w:autoSpaceDN w:val="0"/>
        <w:adjustRightInd w:val="0"/>
        <w:jc w:val="both"/>
        <w:rPr>
          <w:rFonts w:ascii="Times New Roman" w:eastAsia="SimSun" w:hAnsi="Times New Roman" w:cs="Times New Roman"/>
          <w:lang w:eastAsia="zh-CN"/>
        </w:rPr>
      </w:pPr>
    </w:p>
    <w:p w:rsidR="00D52922" w:rsidRPr="0037481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374812">
        <w:rPr>
          <w:rFonts w:ascii="Times New Roman" w:hAnsi="Times New Roman" w:cs="Times New Roman"/>
          <w:b/>
          <w:spacing w:val="-3"/>
        </w:rPr>
        <w:t>DE CUMPLIMIENTO DEL CONTRATO:</w:t>
      </w:r>
      <w:r w:rsidRPr="0037481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374812">
        <w:rPr>
          <w:rFonts w:ascii="Times New Roman" w:hAnsi="Times New Roman" w:cs="Times New Roman"/>
        </w:rPr>
        <w:t xml:space="preserve"> tres (3) meses más.</w:t>
      </w:r>
    </w:p>
    <w:p w:rsidR="00D52922" w:rsidRPr="00374812" w:rsidRDefault="00D52922" w:rsidP="00D52922">
      <w:pPr>
        <w:autoSpaceDE w:val="0"/>
        <w:autoSpaceDN w:val="0"/>
        <w:adjustRightInd w:val="0"/>
        <w:ind w:left="360"/>
        <w:rPr>
          <w:rFonts w:ascii="Times New Roman" w:hAnsi="Times New Roman" w:cs="Times New Roman"/>
        </w:rPr>
      </w:pPr>
    </w:p>
    <w:p w:rsidR="00D52922" w:rsidRPr="0037481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374812">
        <w:rPr>
          <w:rFonts w:ascii="Times New Roman" w:hAnsi="Times New Roman" w:cs="Times New Roman"/>
          <w:b/>
        </w:rPr>
        <w:t>CALIDAD DEL BIEN</w:t>
      </w:r>
      <w:r w:rsidRPr="00374812">
        <w:rPr>
          <w:rFonts w:ascii="Times New Roman" w:hAnsi="Times New Roman" w:cs="Times New Roman"/>
        </w:rPr>
        <w:t xml:space="preserve">: Deberá garantizar la ejecución del CONTRATO de acuerdo con las especificaciones y requisitos mínimos de la propuesta y del contrato, por el veinte por ciento (20%) del valor del contrato,  y su vigencia  igual al plazo del contrato y </w:t>
      </w:r>
      <w:r w:rsidR="0035629C" w:rsidRPr="00374812">
        <w:rPr>
          <w:rFonts w:ascii="Times New Roman" w:hAnsi="Times New Roman" w:cs="Times New Roman"/>
        </w:rPr>
        <w:t>un</w:t>
      </w:r>
      <w:r w:rsidRPr="00374812">
        <w:rPr>
          <w:rFonts w:ascii="Times New Roman" w:hAnsi="Times New Roman" w:cs="Times New Roman"/>
        </w:rPr>
        <w:t xml:space="preserve"> (</w:t>
      </w:r>
      <w:r w:rsidR="0035629C" w:rsidRPr="00374812">
        <w:rPr>
          <w:rFonts w:ascii="Times New Roman" w:hAnsi="Times New Roman" w:cs="Times New Roman"/>
        </w:rPr>
        <w:t>1</w:t>
      </w:r>
      <w:r w:rsidRPr="00374812">
        <w:rPr>
          <w:rFonts w:ascii="Times New Roman" w:hAnsi="Times New Roman" w:cs="Times New Roman"/>
        </w:rPr>
        <w:t>) año más, contados desde el acta de recibo a satisfacción.</w:t>
      </w:r>
    </w:p>
    <w:p w:rsidR="00E660AA" w:rsidRPr="00374812" w:rsidRDefault="00E660AA" w:rsidP="00E660AA">
      <w:pPr>
        <w:autoSpaceDE w:val="0"/>
        <w:autoSpaceDN w:val="0"/>
        <w:adjustRightInd w:val="0"/>
        <w:spacing w:after="0" w:line="240" w:lineRule="auto"/>
        <w:ind w:left="360"/>
        <w:rPr>
          <w:rFonts w:ascii="Times New Roman" w:hAnsi="Times New Roman" w:cs="Times New Roman"/>
        </w:rPr>
      </w:pPr>
    </w:p>
    <w:p w:rsidR="00D52922" w:rsidRPr="00374812" w:rsidRDefault="00D52922" w:rsidP="000C0B57">
      <w:pPr>
        <w:jc w:val="both"/>
        <w:rPr>
          <w:rFonts w:ascii="Times New Roman" w:hAnsi="Times New Roman" w:cs="Times New Roman"/>
        </w:rPr>
      </w:pPr>
    </w:p>
    <w:p w:rsidR="000C0B57" w:rsidRPr="00374812" w:rsidRDefault="0050119C"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CRITERIOS DE SELECCIÓN</w:t>
      </w:r>
    </w:p>
    <w:p w:rsidR="0050119C" w:rsidRPr="00374812" w:rsidRDefault="0050119C" w:rsidP="000C0B57">
      <w:pPr>
        <w:jc w:val="both"/>
        <w:rPr>
          <w:rFonts w:ascii="Times New Roman" w:hAnsi="Times New Roman" w:cs="Times New Roman"/>
        </w:rPr>
      </w:pPr>
      <w:r w:rsidRPr="00374812">
        <w:rPr>
          <w:rFonts w:ascii="Times New Roman" w:hAnsi="Times New Roman" w:cs="Times New Roman"/>
        </w:rPr>
        <w:t>Se seleccionará al proponente que cumpla con los requisitos técnicos ofertados</w:t>
      </w:r>
      <w:r w:rsidR="00800FDF" w:rsidRPr="00374812">
        <w:rPr>
          <w:rFonts w:ascii="Times New Roman" w:hAnsi="Times New Roman" w:cs="Times New Roman"/>
        </w:rPr>
        <w:t xml:space="preserve">, </w:t>
      </w:r>
      <w:r w:rsidR="00E660AA" w:rsidRPr="00374812">
        <w:rPr>
          <w:rFonts w:ascii="Times New Roman" w:hAnsi="Times New Roman" w:cs="Times New Roman"/>
        </w:rPr>
        <w:t xml:space="preserve">calidad </w:t>
      </w:r>
      <w:r w:rsidR="00800FDF" w:rsidRPr="00374812">
        <w:rPr>
          <w:rFonts w:ascii="Times New Roman" w:hAnsi="Times New Roman" w:cs="Times New Roman"/>
        </w:rPr>
        <w:t>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374812" w:rsidTr="0050119C">
        <w:tc>
          <w:tcPr>
            <w:tcW w:w="5382" w:type="dxa"/>
            <w:shd w:val="clear" w:color="auto" w:fill="D9D9D9"/>
            <w:vAlign w:val="center"/>
          </w:tcPr>
          <w:p w:rsidR="0050119C" w:rsidRPr="00374812" w:rsidRDefault="0050119C" w:rsidP="00F11C8F">
            <w:pPr>
              <w:pStyle w:val="Textoindependiente"/>
              <w:jc w:val="center"/>
              <w:rPr>
                <w:rFonts w:ascii="Times New Roman" w:hAnsi="Times New Roman"/>
                <w:b/>
                <w:bCs/>
                <w:spacing w:val="-3"/>
                <w:sz w:val="22"/>
                <w:szCs w:val="22"/>
              </w:rPr>
            </w:pPr>
            <w:r w:rsidRPr="00374812">
              <w:rPr>
                <w:rFonts w:ascii="Times New Roman" w:hAnsi="Times New Roman"/>
                <w:b/>
                <w:bCs/>
                <w:spacing w:val="-3"/>
                <w:sz w:val="22"/>
                <w:szCs w:val="22"/>
              </w:rPr>
              <w:t>ASPECTOS A EVALUAR</w:t>
            </w:r>
          </w:p>
        </w:tc>
        <w:tc>
          <w:tcPr>
            <w:tcW w:w="3402" w:type="dxa"/>
            <w:shd w:val="clear" w:color="auto" w:fill="D9D9D9"/>
            <w:vAlign w:val="center"/>
          </w:tcPr>
          <w:p w:rsidR="0050119C" w:rsidRPr="00374812" w:rsidRDefault="0050119C" w:rsidP="00F11C8F">
            <w:pPr>
              <w:pStyle w:val="Textoindependiente"/>
              <w:jc w:val="center"/>
              <w:rPr>
                <w:rFonts w:ascii="Times New Roman" w:hAnsi="Times New Roman"/>
                <w:b/>
                <w:bCs/>
                <w:spacing w:val="-3"/>
                <w:sz w:val="22"/>
                <w:szCs w:val="22"/>
              </w:rPr>
            </w:pPr>
            <w:r w:rsidRPr="00374812">
              <w:rPr>
                <w:rFonts w:ascii="Times New Roman" w:hAnsi="Times New Roman"/>
                <w:b/>
                <w:bCs/>
                <w:spacing w:val="-3"/>
                <w:sz w:val="22"/>
                <w:szCs w:val="22"/>
              </w:rPr>
              <w:t>CALIFICACION</w:t>
            </w:r>
          </w:p>
        </w:tc>
      </w:tr>
      <w:tr w:rsidR="0050119C" w:rsidRPr="00374812" w:rsidTr="0050119C">
        <w:tc>
          <w:tcPr>
            <w:tcW w:w="5382" w:type="dxa"/>
            <w:vAlign w:val="center"/>
          </w:tcPr>
          <w:p w:rsidR="0050119C" w:rsidRPr="00374812" w:rsidRDefault="0050119C" w:rsidP="00F11C8F">
            <w:pPr>
              <w:pStyle w:val="Textoindependiente"/>
              <w:jc w:val="center"/>
              <w:rPr>
                <w:rFonts w:ascii="Times New Roman" w:hAnsi="Times New Roman"/>
                <w:spacing w:val="-3"/>
                <w:sz w:val="22"/>
                <w:szCs w:val="22"/>
              </w:rPr>
            </w:pPr>
            <w:r w:rsidRPr="00374812">
              <w:rPr>
                <w:rFonts w:ascii="Times New Roman" w:hAnsi="Times New Roman"/>
                <w:spacing w:val="-3"/>
                <w:sz w:val="22"/>
                <w:szCs w:val="22"/>
              </w:rPr>
              <w:lastRenderedPageBreak/>
              <w:t>ESTUDIO JURIDICO</w:t>
            </w:r>
          </w:p>
        </w:tc>
        <w:tc>
          <w:tcPr>
            <w:tcW w:w="3402" w:type="dxa"/>
            <w:vAlign w:val="center"/>
          </w:tcPr>
          <w:p w:rsidR="0050119C" w:rsidRPr="00374812" w:rsidRDefault="0050119C" w:rsidP="00F11C8F">
            <w:pPr>
              <w:pStyle w:val="Textoindependiente"/>
              <w:jc w:val="center"/>
              <w:rPr>
                <w:rFonts w:ascii="Times New Roman" w:hAnsi="Times New Roman"/>
                <w:spacing w:val="-3"/>
                <w:sz w:val="22"/>
                <w:szCs w:val="22"/>
              </w:rPr>
            </w:pPr>
            <w:r w:rsidRPr="00374812">
              <w:rPr>
                <w:rFonts w:ascii="Times New Roman" w:hAnsi="Times New Roman"/>
                <w:spacing w:val="-3"/>
                <w:sz w:val="22"/>
                <w:szCs w:val="22"/>
              </w:rPr>
              <w:t>ADMISIBLE O NO ADMISIBLE</w:t>
            </w:r>
          </w:p>
        </w:tc>
      </w:tr>
      <w:tr w:rsidR="0050119C" w:rsidRPr="00374812" w:rsidTr="0050119C">
        <w:tc>
          <w:tcPr>
            <w:tcW w:w="5382" w:type="dxa"/>
            <w:vAlign w:val="center"/>
          </w:tcPr>
          <w:p w:rsidR="0050119C" w:rsidRPr="00374812" w:rsidRDefault="0050119C" w:rsidP="003C706E">
            <w:pPr>
              <w:pStyle w:val="Textoindependiente"/>
              <w:jc w:val="center"/>
              <w:rPr>
                <w:rFonts w:ascii="Times New Roman" w:hAnsi="Times New Roman"/>
                <w:spacing w:val="-3"/>
                <w:sz w:val="22"/>
                <w:szCs w:val="22"/>
              </w:rPr>
            </w:pPr>
            <w:r w:rsidRPr="00374812">
              <w:rPr>
                <w:rFonts w:ascii="Times New Roman" w:hAnsi="Times New Roman"/>
                <w:spacing w:val="-3"/>
                <w:sz w:val="22"/>
                <w:szCs w:val="22"/>
              </w:rPr>
              <w:t xml:space="preserve">CALIFICACIÓN TÉCNICA </w:t>
            </w:r>
          </w:p>
        </w:tc>
        <w:tc>
          <w:tcPr>
            <w:tcW w:w="3402" w:type="dxa"/>
            <w:vAlign w:val="center"/>
          </w:tcPr>
          <w:p w:rsidR="0050119C" w:rsidRPr="00374812" w:rsidRDefault="0050119C" w:rsidP="00F11C8F">
            <w:pPr>
              <w:pStyle w:val="Textoindependiente"/>
              <w:jc w:val="center"/>
              <w:rPr>
                <w:rFonts w:ascii="Times New Roman" w:hAnsi="Times New Roman"/>
                <w:spacing w:val="-3"/>
                <w:sz w:val="22"/>
                <w:szCs w:val="22"/>
              </w:rPr>
            </w:pPr>
            <w:r w:rsidRPr="00374812">
              <w:rPr>
                <w:rFonts w:ascii="Times New Roman" w:hAnsi="Times New Roman"/>
                <w:spacing w:val="-3"/>
                <w:sz w:val="22"/>
                <w:szCs w:val="22"/>
              </w:rPr>
              <w:t>ADMISIBLE O NO ADMISIBLE</w:t>
            </w:r>
          </w:p>
        </w:tc>
      </w:tr>
      <w:tr w:rsidR="0050119C" w:rsidRPr="00374812" w:rsidTr="0050119C">
        <w:tc>
          <w:tcPr>
            <w:tcW w:w="5382" w:type="dxa"/>
            <w:vAlign w:val="center"/>
          </w:tcPr>
          <w:p w:rsidR="0050119C" w:rsidRPr="00374812" w:rsidRDefault="0050119C" w:rsidP="00F11C8F">
            <w:pPr>
              <w:pStyle w:val="Textoindependiente"/>
              <w:jc w:val="center"/>
              <w:rPr>
                <w:rFonts w:ascii="Times New Roman" w:hAnsi="Times New Roman"/>
                <w:spacing w:val="-3"/>
                <w:sz w:val="22"/>
                <w:szCs w:val="22"/>
              </w:rPr>
            </w:pPr>
            <w:r w:rsidRPr="00374812">
              <w:rPr>
                <w:rFonts w:ascii="Times New Roman" w:hAnsi="Times New Roman"/>
                <w:sz w:val="22"/>
                <w:szCs w:val="22"/>
              </w:rPr>
              <w:t xml:space="preserve">PRECIO </w:t>
            </w:r>
          </w:p>
        </w:tc>
        <w:tc>
          <w:tcPr>
            <w:tcW w:w="3402" w:type="dxa"/>
            <w:vAlign w:val="center"/>
          </w:tcPr>
          <w:p w:rsidR="0050119C" w:rsidRPr="00374812" w:rsidRDefault="0050119C" w:rsidP="00F11C8F">
            <w:pPr>
              <w:pStyle w:val="Textoindependiente"/>
              <w:jc w:val="center"/>
              <w:rPr>
                <w:rFonts w:ascii="Times New Roman" w:hAnsi="Times New Roman"/>
                <w:b/>
                <w:spacing w:val="-3"/>
                <w:sz w:val="22"/>
                <w:szCs w:val="22"/>
              </w:rPr>
            </w:pPr>
            <w:r w:rsidRPr="00374812">
              <w:rPr>
                <w:rFonts w:ascii="Times New Roman" w:hAnsi="Times New Roman"/>
                <w:sz w:val="22"/>
                <w:szCs w:val="22"/>
              </w:rPr>
              <w:t>MENOR PRECIO</w:t>
            </w:r>
          </w:p>
        </w:tc>
      </w:tr>
    </w:tbl>
    <w:p w:rsidR="003C706E" w:rsidRPr="00374812" w:rsidRDefault="003C706E" w:rsidP="003C706E">
      <w:pPr>
        <w:pStyle w:val="Prrafodelista"/>
        <w:ind w:left="360"/>
        <w:jc w:val="both"/>
        <w:rPr>
          <w:rFonts w:ascii="Times New Roman" w:hAnsi="Times New Roman" w:cs="Times New Roman"/>
          <w:b/>
          <w:bCs/>
        </w:rPr>
      </w:pPr>
    </w:p>
    <w:p w:rsidR="000C0B57" w:rsidRPr="00374812" w:rsidRDefault="0050119C"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SUPERVISION DEL CONTRATO</w:t>
      </w:r>
    </w:p>
    <w:p w:rsidR="0050119C" w:rsidRPr="00374812" w:rsidRDefault="0050119C" w:rsidP="000C0B57">
      <w:pPr>
        <w:jc w:val="both"/>
        <w:rPr>
          <w:rFonts w:ascii="Times New Roman" w:hAnsi="Times New Roman" w:cs="Times New Roman"/>
        </w:rPr>
      </w:pPr>
      <w:r w:rsidRPr="00374812">
        <w:rPr>
          <w:rFonts w:ascii="Times New Roman" w:hAnsi="Times New Roman" w:cs="Times New Roman"/>
        </w:rPr>
        <w:t xml:space="preserve">La Supervisión del contrato derivado </w:t>
      </w:r>
      <w:r w:rsidR="008A432C" w:rsidRPr="00374812">
        <w:rPr>
          <w:rFonts w:ascii="Times New Roman" w:hAnsi="Times New Roman" w:cs="Times New Roman"/>
        </w:rPr>
        <w:t>del proceso</w:t>
      </w:r>
      <w:r w:rsidRPr="00374812">
        <w:rPr>
          <w:rFonts w:ascii="Times New Roman" w:hAnsi="Times New Roman" w:cs="Times New Roman"/>
        </w:rPr>
        <w:t xml:space="preserve"> de selección estará a cargo de la U</w:t>
      </w:r>
      <w:r w:rsidR="00E660AA" w:rsidRPr="00374812">
        <w:rPr>
          <w:rFonts w:ascii="Times New Roman" w:hAnsi="Times New Roman" w:cs="Times New Roman"/>
        </w:rPr>
        <w:t xml:space="preserve">niversidad Distrital a través del Decano de la Facultad </w:t>
      </w:r>
      <w:r w:rsidR="00210257" w:rsidRPr="00374812">
        <w:rPr>
          <w:rFonts w:ascii="Times New Roman" w:hAnsi="Times New Roman" w:cs="Times New Roman"/>
        </w:rPr>
        <w:t>de Artes - ASAB</w:t>
      </w:r>
      <w:r w:rsidR="00800FDF" w:rsidRPr="00374812">
        <w:rPr>
          <w:rFonts w:ascii="Times New Roman" w:hAnsi="Times New Roman" w:cs="Times New Roman"/>
        </w:rPr>
        <w:t>,</w:t>
      </w:r>
      <w:r w:rsidR="003C706E" w:rsidRPr="00374812">
        <w:rPr>
          <w:rFonts w:ascii="Times New Roman" w:hAnsi="Times New Roman" w:cs="Times New Roman"/>
          <w:b/>
        </w:rPr>
        <w:t xml:space="preserve"> </w:t>
      </w:r>
      <w:r w:rsidRPr="00374812">
        <w:rPr>
          <w:rFonts w:ascii="Times New Roman" w:hAnsi="Times New Roman" w:cs="Times New Roman"/>
        </w:rPr>
        <w:t xml:space="preserve">el </w:t>
      </w:r>
      <w:r w:rsidR="008A432C" w:rsidRPr="00374812">
        <w:rPr>
          <w:rFonts w:ascii="Times New Roman" w:hAnsi="Times New Roman" w:cs="Times New Roman"/>
        </w:rPr>
        <w:t>cual coordinará</w:t>
      </w:r>
      <w:r w:rsidRPr="0037481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6E6063" w:rsidRPr="00374812" w:rsidRDefault="006E6063" w:rsidP="000C0B57">
      <w:pPr>
        <w:jc w:val="both"/>
        <w:rPr>
          <w:rFonts w:ascii="Times New Roman" w:hAnsi="Times New Roman" w:cs="Times New Roman"/>
        </w:rPr>
      </w:pPr>
    </w:p>
    <w:p w:rsidR="0050119C" w:rsidRPr="00374812" w:rsidRDefault="0050119C" w:rsidP="00341721">
      <w:pPr>
        <w:pStyle w:val="Prrafodelista"/>
        <w:numPr>
          <w:ilvl w:val="0"/>
          <w:numId w:val="10"/>
        </w:numPr>
        <w:jc w:val="both"/>
        <w:rPr>
          <w:rFonts w:ascii="Times New Roman" w:hAnsi="Times New Roman" w:cs="Times New Roman"/>
          <w:b/>
          <w:bCs/>
        </w:rPr>
      </w:pPr>
      <w:r w:rsidRPr="00374812">
        <w:rPr>
          <w:rFonts w:ascii="Times New Roman" w:hAnsi="Times New Roman" w:cs="Times New Roman"/>
          <w:b/>
          <w:bCs/>
        </w:rPr>
        <w:t>VIGENCIA Y FECHA DE PRESENTACION DE COTIZACIONES</w:t>
      </w:r>
    </w:p>
    <w:p w:rsidR="009C514E" w:rsidRPr="00374812" w:rsidRDefault="009C514E" w:rsidP="0050119C">
      <w:pPr>
        <w:spacing w:after="0"/>
        <w:jc w:val="both"/>
        <w:rPr>
          <w:rFonts w:ascii="Times New Roman" w:hAnsi="Times New Roman" w:cs="Times New Roman"/>
        </w:rPr>
      </w:pPr>
    </w:p>
    <w:p w:rsidR="009C514E" w:rsidRPr="00374812" w:rsidRDefault="009C514E" w:rsidP="009C514E">
      <w:pPr>
        <w:autoSpaceDE w:val="0"/>
        <w:jc w:val="both"/>
        <w:rPr>
          <w:rFonts w:ascii="Times New Roman" w:hAnsi="Times New Roman" w:cs="Times New Roman"/>
          <w:color w:val="000000"/>
          <w:spacing w:val="-3"/>
        </w:rPr>
      </w:pPr>
      <w:r w:rsidRPr="00374812">
        <w:rPr>
          <w:rFonts w:ascii="Times New Roman" w:hAnsi="Times New Roman" w:cs="Times New Roman"/>
          <w:bCs/>
        </w:rPr>
        <w:t>La cotización debe presentarse en sobre sellado y foliado, identificado con el número del presente término de referencia (</w:t>
      </w:r>
      <w:r w:rsidR="002D6326" w:rsidRPr="00374812">
        <w:rPr>
          <w:rFonts w:ascii="Times New Roman" w:hAnsi="Times New Roman" w:cs="Times New Roman"/>
          <w:bCs/>
        </w:rPr>
        <w:t>4</w:t>
      </w:r>
      <w:r w:rsidR="00210257" w:rsidRPr="00374812">
        <w:rPr>
          <w:rFonts w:ascii="Times New Roman" w:hAnsi="Times New Roman" w:cs="Times New Roman"/>
          <w:bCs/>
        </w:rPr>
        <w:t>4</w:t>
      </w:r>
      <w:r w:rsidRPr="00374812">
        <w:rPr>
          <w:rFonts w:ascii="Times New Roman" w:hAnsi="Times New Roman" w:cs="Times New Roman"/>
          <w:bCs/>
        </w:rPr>
        <w:t>), el nombre y la direc</w:t>
      </w:r>
      <w:r w:rsidR="00E660AA" w:rsidRPr="00374812">
        <w:rPr>
          <w:rFonts w:ascii="Times New Roman" w:hAnsi="Times New Roman" w:cs="Times New Roman"/>
          <w:bCs/>
        </w:rPr>
        <w:t xml:space="preserve">ción del proponente hasta  las </w:t>
      </w:r>
      <w:r w:rsidR="00210257" w:rsidRPr="00374812">
        <w:rPr>
          <w:rFonts w:ascii="Times New Roman" w:hAnsi="Times New Roman" w:cs="Times New Roman"/>
          <w:bCs/>
        </w:rPr>
        <w:t>9</w:t>
      </w:r>
      <w:r w:rsidRPr="00374812">
        <w:rPr>
          <w:rFonts w:ascii="Times New Roman" w:hAnsi="Times New Roman" w:cs="Times New Roman"/>
          <w:bCs/>
        </w:rPr>
        <w:t>:</w:t>
      </w:r>
      <w:r w:rsidR="00E660AA" w:rsidRPr="00374812">
        <w:rPr>
          <w:rFonts w:ascii="Times New Roman" w:hAnsi="Times New Roman" w:cs="Times New Roman"/>
          <w:bCs/>
        </w:rPr>
        <w:t>3</w:t>
      </w:r>
      <w:r w:rsidRPr="00374812">
        <w:rPr>
          <w:rFonts w:ascii="Times New Roman" w:hAnsi="Times New Roman" w:cs="Times New Roman"/>
          <w:bCs/>
        </w:rPr>
        <w:t xml:space="preserve">0 </w:t>
      </w:r>
      <w:r w:rsidR="00210257" w:rsidRPr="00374812">
        <w:rPr>
          <w:rFonts w:ascii="Times New Roman" w:hAnsi="Times New Roman" w:cs="Times New Roman"/>
          <w:bCs/>
        </w:rPr>
        <w:t>a</w:t>
      </w:r>
      <w:r w:rsidRPr="00374812">
        <w:rPr>
          <w:rFonts w:ascii="Times New Roman" w:hAnsi="Times New Roman" w:cs="Times New Roman"/>
          <w:bCs/>
        </w:rPr>
        <w:t xml:space="preserve">m., el  </w:t>
      </w:r>
      <w:r w:rsidR="00800FDF" w:rsidRPr="00374812">
        <w:rPr>
          <w:rFonts w:ascii="Times New Roman" w:hAnsi="Times New Roman" w:cs="Times New Roman"/>
          <w:bCs/>
        </w:rPr>
        <w:t>16</w:t>
      </w:r>
      <w:r w:rsidRPr="00374812">
        <w:rPr>
          <w:rFonts w:ascii="Times New Roman" w:hAnsi="Times New Roman" w:cs="Times New Roman"/>
          <w:bCs/>
        </w:rPr>
        <w:t xml:space="preserve"> </w:t>
      </w:r>
      <w:r w:rsidRPr="00374812">
        <w:rPr>
          <w:rFonts w:ascii="Times New Roman" w:hAnsi="Times New Roman" w:cs="Times New Roman"/>
          <w:color w:val="000000"/>
          <w:spacing w:val="-3"/>
        </w:rPr>
        <w:t xml:space="preserve">de </w:t>
      </w:r>
      <w:r w:rsidR="00800FDF" w:rsidRPr="00374812">
        <w:rPr>
          <w:rFonts w:ascii="Times New Roman" w:hAnsi="Times New Roman" w:cs="Times New Roman"/>
          <w:color w:val="000000"/>
          <w:spacing w:val="-3"/>
        </w:rPr>
        <w:t>octubre</w:t>
      </w:r>
      <w:r w:rsidRPr="00374812">
        <w:rPr>
          <w:rFonts w:ascii="Times New Roman" w:hAnsi="Times New Roman" w:cs="Times New Roman"/>
          <w:color w:val="000000"/>
          <w:spacing w:val="-3"/>
        </w:rPr>
        <w:t xml:space="preserve">  de 2019  en la Sección de Compras: carrera 7 No 40B -53 piso 7 Bogotá D.C. </w:t>
      </w:r>
      <w:r w:rsidRPr="00374812">
        <w:rPr>
          <w:rFonts w:ascii="Times New Roman" w:hAnsi="Times New Roman" w:cs="Times New Roman"/>
        </w:rPr>
        <w:t>adjuntar a la propuesta técnica y económica la documentación habilitante (1</w:t>
      </w:r>
      <w:r w:rsidR="00B663D3" w:rsidRPr="00374812">
        <w:rPr>
          <w:rFonts w:ascii="Times New Roman" w:hAnsi="Times New Roman" w:cs="Times New Roman"/>
        </w:rPr>
        <w:t>4</w:t>
      </w:r>
      <w:r w:rsidRPr="00374812">
        <w:rPr>
          <w:rFonts w:ascii="Times New Roman" w:hAnsi="Times New Roman" w:cs="Times New Roman"/>
        </w:rPr>
        <w:t>.1) que se requiere para realizar el contrato con una vigencia no superior a 3 meses</w:t>
      </w:r>
    </w:p>
    <w:p w:rsidR="009C514E" w:rsidRPr="0037481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37481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374812">
        <w:rPr>
          <w:rFonts w:ascii="Times New Roman" w:eastAsia="Arial Unicode MS" w:hAnsi="Times New Roman" w:cs="Times New Roman"/>
          <w:color w:val="000000"/>
          <w:lang w:eastAsia="es-CO"/>
        </w:rPr>
        <w:t>y aprobación</w:t>
      </w:r>
      <w:r w:rsidRPr="00374812">
        <w:rPr>
          <w:rFonts w:ascii="Times New Roman" w:eastAsia="Arial Unicode MS" w:hAnsi="Times New Roman" w:cs="Times New Roman"/>
          <w:color w:val="000000"/>
          <w:lang w:eastAsia="es-CO"/>
        </w:rPr>
        <w:t>.</w:t>
      </w:r>
    </w:p>
    <w:p w:rsidR="009C514E" w:rsidRPr="00374812" w:rsidRDefault="009C514E" w:rsidP="009C514E">
      <w:pPr>
        <w:autoSpaceDE w:val="0"/>
        <w:jc w:val="both"/>
        <w:rPr>
          <w:rFonts w:ascii="Times New Roman" w:hAnsi="Times New Roman" w:cs="Times New Roman"/>
          <w:bCs/>
        </w:rPr>
      </w:pPr>
      <w:r w:rsidRPr="00374812">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50119C" w:rsidRPr="00374812" w:rsidRDefault="008A432C" w:rsidP="0050119C">
      <w:pPr>
        <w:jc w:val="both"/>
        <w:rPr>
          <w:rFonts w:ascii="Times New Roman" w:hAnsi="Times New Roman" w:cs="Times New Roman"/>
          <w:color w:val="26282A"/>
        </w:rPr>
      </w:pPr>
      <w:r w:rsidRPr="00374812">
        <w:rPr>
          <w:rFonts w:ascii="Times New Roman" w:hAnsi="Times New Roman" w:cs="Times New Roman"/>
        </w:rPr>
        <w:t xml:space="preserve">Esta solicitud de cotización se publicara en la página de contratación directa. Sección Compras </w:t>
      </w:r>
      <w:hyperlink r:id="rId9" w:history="1">
        <w:r w:rsidR="0050119C" w:rsidRPr="00374812">
          <w:rPr>
            <w:rStyle w:val="Hipervnculo"/>
            <w:rFonts w:ascii="Times New Roman" w:hAnsi="Times New Roman" w:cs="Times New Roman"/>
          </w:rPr>
          <w:t>http://www1.udistrital.edu.co/contratacion/index.php?t=cd&amp;y=2018</w:t>
        </w:r>
      </w:hyperlink>
      <w:r w:rsidR="0050119C" w:rsidRPr="00374812">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0050119C" w:rsidRPr="00374812">
          <w:rPr>
            <w:rStyle w:val="Hipervnculo"/>
            <w:rFonts w:ascii="Times New Roman" w:hAnsi="Times New Roman" w:cs="Times New Roman"/>
          </w:rPr>
          <w:t>https://funcionarios.portaloas.udistrital.edu.co/agora/</w:t>
        </w:r>
      </w:hyperlink>
      <w:r w:rsidR="0050119C" w:rsidRPr="00374812">
        <w:rPr>
          <w:rFonts w:ascii="Times New Roman" w:hAnsi="Times New Roman" w:cs="Times New Roman"/>
          <w:color w:val="26282A"/>
        </w:rPr>
        <w:t>.</w:t>
      </w:r>
    </w:p>
    <w:p w:rsidR="00800FDF" w:rsidRPr="00374812" w:rsidRDefault="00800FDF" w:rsidP="0050119C">
      <w:pPr>
        <w:jc w:val="both"/>
        <w:rPr>
          <w:rFonts w:ascii="Times New Roman" w:hAnsi="Times New Roman" w:cs="Times New Roman"/>
          <w:color w:val="26282A"/>
        </w:rPr>
      </w:pPr>
    </w:p>
    <w:p w:rsidR="00800FDF" w:rsidRPr="00374812" w:rsidRDefault="00800FDF" w:rsidP="00800FDF">
      <w:pPr>
        <w:pStyle w:val="Default"/>
        <w:numPr>
          <w:ilvl w:val="0"/>
          <w:numId w:val="10"/>
        </w:numPr>
        <w:rPr>
          <w:rFonts w:ascii="Times New Roman" w:hAnsi="Times New Roman" w:cs="Times New Roman"/>
          <w:sz w:val="22"/>
          <w:szCs w:val="22"/>
        </w:rPr>
      </w:pPr>
      <w:r w:rsidRPr="00374812">
        <w:rPr>
          <w:rFonts w:ascii="Times New Roman" w:hAnsi="Times New Roman" w:cs="Times New Roman"/>
          <w:b/>
          <w:bCs/>
          <w:sz w:val="22"/>
          <w:szCs w:val="22"/>
        </w:rPr>
        <w:t xml:space="preserve">ACLARACIONES </w:t>
      </w:r>
    </w:p>
    <w:p w:rsidR="00800FDF" w:rsidRPr="00374812" w:rsidRDefault="00800FDF" w:rsidP="00800FDF">
      <w:pPr>
        <w:pStyle w:val="Default"/>
        <w:ind w:left="360"/>
        <w:rPr>
          <w:rFonts w:ascii="Times New Roman" w:hAnsi="Times New Roman" w:cs="Times New Roman"/>
          <w:sz w:val="22"/>
          <w:szCs w:val="22"/>
        </w:rPr>
      </w:pPr>
    </w:p>
    <w:p w:rsidR="00800FDF" w:rsidRPr="00374812" w:rsidRDefault="00800FDF" w:rsidP="00800FDF">
      <w:pPr>
        <w:autoSpaceDE w:val="0"/>
        <w:jc w:val="both"/>
        <w:rPr>
          <w:rFonts w:ascii="Times New Roman" w:hAnsi="Times New Roman" w:cs="Times New Roman"/>
        </w:rPr>
      </w:pPr>
      <w:r w:rsidRPr="00374812">
        <w:rPr>
          <w:rFonts w:ascii="Times New Roman" w:hAnsi="Times New Roman" w:cs="Times New Roman"/>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w:t>
      </w:r>
      <w:r w:rsidRPr="00374812">
        <w:rPr>
          <w:rFonts w:ascii="Times New Roman" w:hAnsi="Times New Roman" w:cs="Times New Roman"/>
        </w:rPr>
        <w:lastRenderedPageBreak/>
        <w:t>de forma escrita en la Sección de Compras, dentro del día hábil siguiente a la solicitud por parte de la Entidad.</w:t>
      </w:r>
    </w:p>
    <w:p w:rsidR="00341721" w:rsidRPr="00374812" w:rsidRDefault="00341721" w:rsidP="00341721">
      <w:pPr>
        <w:pStyle w:val="Prrafodelista"/>
        <w:numPr>
          <w:ilvl w:val="0"/>
          <w:numId w:val="10"/>
        </w:numPr>
        <w:jc w:val="both"/>
        <w:rPr>
          <w:rFonts w:ascii="Times New Roman" w:hAnsi="Times New Roman" w:cs="Times New Roman"/>
          <w:b/>
          <w:bCs/>
          <w:color w:val="26282A"/>
        </w:rPr>
      </w:pPr>
      <w:r w:rsidRPr="00374812">
        <w:rPr>
          <w:rFonts w:ascii="Times New Roman" w:hAnsi="Times New Roman" w:cs="Times New Roman"/>
          <w:b/>
          <w:bCs/>
          <w:color w:val="26282A"/>
        </w:rPr>
        <w:t>ESTAMPILLA U.D.F.J.C., PROCULTURA Y ADULTO MAYOR</w:t>
      </w:r>
    </w:p>
    <w:p w:rsidR="00341721" w:rsidRPr="00374812" w:rsidRDefault="00341721" w:rsidP="00341721">
      <w:pPr>
        <w:jc w:val="both"/>
        <w:rPr>
          <w:rFonts w:ascii="Times New Roman" w:hAnsi="Times New Roman" w:cs="Times New Roman"/>
          <w:color w:val="26282A"/>
        </w:rPr>
      </w:pPr>
      <w:r w:rsidRPr="0037481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374812" w:rsidRDefault="00341721" w:rsidP="00341721">
      <w:pPr>
        <w:jc w:val="both"/>
        <w:rPr>
          <w:rFonts w:ascii="Times New Roman" w:hAnsi="Times New Roman" w:cs="Times New Roman"/>
          <w:color w:val="26282A"/>
        </w:rPr>
      </w:pPr>
      <w:r w:rsidRPr="0037481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341721" w:rsidRPr="00374812" w:rsidRDefault="00341721" w:rsidP="00341721">
      <w:pPr>
        <w:jc w:val="both"/>
        <w:rPr>
          <w:rFonts w:ascii="Times New Roman" w:hAnsi="Times New Roman" w:cs="Times New Roman"/>
          <w:color w:val="26282A"/>
        </w:rPr>
      </w:pPr>
      <w:r w:rsidRPr="0037481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8A432C" w:rsidRPr="00374812" w:rsidRDefault="008A432C" w:rsidP="00341721">
      <w:pPr>
        <w:pStyle w:val="Prrafodelista"/>
        <w:numPr>
          <w:ilvl w:val="0"/>
          <w:numId w:val="10"/>
        </w:numPr>
        <w:jc w:val="both"/>
        <w:rPr>
          <w:rFonts w:ascii="Times New Roman" w:hAnsi="Times New Roman" w:cs="Times New Roman"/>
          <w:b/>
          <w:bCs/>
          <w:color w:val="26282A"/>
        </w:rPr>
      </w:pPr>
      <w:r w:rsidRPr="00374812">
        <w:rPr>
          <w:rFonts w:ascii="Times New Roman" w:hAnsi="Times New Roman" w:cs="Times New Roman"/>
          <w:b/>
          <w:bCs/>
          <w:color w:val="26282A"/>
        </w:rPr>
        <w:t>DOCUMENTOS QUE SE DEBEN ANEXAR A LA COTIZACION</w:t>
      </w:r>
    </w:p>
    <w:p w:rsidR="008A432C" w:rsidRPr="00374812" w:rsidRDefault="008A432C" w:rsidP="008A432C">
      <w:pPr>
        <w:pStyle w:val="Prrafodelista"/>
        <w:numPr>
          <w:ilvl w:val="0"/>
          <w:numId w:val="7"/>
        </w:numPr>
        <w:spacing w:after="0"/>
        <w:jc w:val="both"/>
        <w:rPr>
          <w:rFonts w:ascii="Times New Roman" w:hAnsi="Times New Roman" w:cs="Times New Roman"/>
          <w:color w:val="26282A"/>
        </w:rPr>
      </w:pPr>
      <w:r w:rsidRPr="00374812">
        <w:rPr>
          <w:rFonts w:ascii="Times New Roman" w:hAnsi="Times New Roman" w:cs="Times New Roman"/>
          <w:color w:val="26282A"/>
        </w:rPr>
        <w:t xml:space="preserve">El proponente deberá discriminar el IVA, si es responsable de acuerdo con el RUT. </w:t>
      </w:r>
    </w:p>
    <w:p w:rsidR="008A432C" w:rsidRPr="00374812" w:rsidRDefault="008A432C" w:rsidP="008A432C">
      <w:pPr>
        <w:pStyle w:val="Prrafodelista"/>
        <w:numPr>
          <w:ilvl w:val="0"/>
          <w:numId w:val="7"/>
        </w:numPr>
        <w:jc w:val="both"/>
        <w:rPr>
          <w:rFonts w:ascii="Times New Roman" w:hAnsi="Times New Roman" w:cs="Times New Roman"/>
          <w:color w:val="26282A"/>
        </w:rPr>
      </w:pPr>
      <w:r w:rsidRPr="00374812">
        <w:rPr>
          <w:rFonts w:ascii="Times New Roman" w:hAnsi="Times New Roman" w:cs="Times New Roman"/>
          <w:color w:val="26282A"/>
        </w:rPr>
        <w:t>El proponente debe presenta</w:t>
      </w:r>
      <w:r w:rsidR="00341721" w:rsidRPr="00374812">
        <w:rPr>
          <w:rFonts w:ascii="Times New Roman" w:hAnsi="Times New Roman" w:cs="Times New Roman"/>
          <w:color w:val="26282A"/>
        </w:rPr>
        <w:t>r</w:t>
      </w:r>
      <w:r w:rsidRPr="00374812">
        <w:rPr>
          <w:rFonts w:ascii="Times New Roman" w:hAnsi="Times New Roman" w:cs="Times New Roman"/>
          <w:color w:val="26282A"/>
        </w:rPr>
        <w:t xml:space="preserve"> la cotización </w:t>
      </w:r>
      <w:r w:rsidR="00341721" w:rsidRPr="00374812">
        <w:rPr>
          <w:rFonts w:ascii="Times New Roman" w:hAnsi="Times New Roman" w:cs="Times New Roman"/>
          <w:color w:val="26282A"/>
        </w:rPr>
        <w:t xml:space="preserve">general </w:t>
      </w:r>
      <w:r w:rsidRPr="00374812">
        <w:rPr>
          <w:rFonts w:ascii="Times New Roman" w:hAnsi="Times New Roman" w:cs="Times New Roman"/>
          <w:color w:val="26282A"/>
        </w:rPr>
        <w:t>de</w:t>
      </w:r>
      <w:r w:rsidR="003C706E" w:rsidRPr="00374812">
        <w:rPr>
          <w:rFonts w:ascii="Times New Roman" w:hAnsi="Times New Roman" w:cs="Times New Roman"/>
          <w:color w:val="26282A"/>
        </w:rPr>
        <w:t xml:space="preserve">l </w:t>
      </w:r>
      <w:r w:rsidRPr="00374812">
        <w:rPr>
          <w:rFonts w:ascii="Times New Roman" w:hAnsi="Times New Roman" w:cs="Times New Roman"/>
          <w:color w:val="26282A"/>
        </w:rPr>
        <w:t xml:space="preserve">cuadro </w:t>
      </w:r>
      <w:r w:rsidR="00341721" w:rsidRPr="00374812">
        <w:rPr>
          <w:rFonts w:ascii="Times New Roman" w:hAnsi="Times New Roman" w:cs="Times New Roman"/>
          <w:color w:val="26282A"/>
        </w:rPr>
        <w:t xml:space="preserve">1 </w:t>
      </w:r>
      <w:r w:rsidRPr="00374812">
        <w:rPr>
          <w:rFonts w:ascii="Times New Roman" w:hAnsi="Times New Roman" w:cs="Times New Roman"/>
          <w:color w:val="26282A"/>
        </w:rPr>
        <w:t>PROPUESTA TECNICA Y ECONOMICA.</w:t>
      </w:r>
    </w:p>
    <w:p w:rsidR="008A432C" w:rsidRPr="00374812" w:rsidRDefault="00341721" w:rsidP="00341721">
      <w:pPr>
        <w:ind w:left="360"/>
        <w:jc w:val="both"/>
        <w:rPr>
          <w:rFonts w:ascii="Times New Roman" w:hAnsi="Times New Roman" w:cs="Times New Roman"/>
          <w:b/>
          <w:bCs/>
          <w:color w:val="26282A"/>
        </w:rPr>
      </w:pPr>
      <w:r w:rsidRPr="00374812">
        <w:rPr>
          <w:rFonts w:ascii="Times New Roman" w:hAnsi="Times New Roman" w:cs="Times New Roman"/>
          <w:b/>
          <w:bCs/>
          <w:color w:val="26282A"/>
        </w:rPr>
        <w:t>1</w:t>
      </w:r>
      <w:r w:rsidR="00B663D3" w:rsidRPr="00374812">
        <w:rPr>
          <w:rFonts w:ascii="Times New Roman" w:hAnsi="Times New Roman" w:cs="Times New Roman"/>
          <w:b/>
          <w:bCs/>
          <w:color w:val="26282A"/>
        </w:rPr>
        <w:t>4</w:t>
      </w:r>
      <w:r w:rsidRPr="00374812">
        <w:rPr>
          <w:rFonts w:ascii="Times New Roman" w:hAnsi="Times New Roman" w:cs="Times New Roman"/>
          <w:b/>
          <w:bCs/>
          <w:color w:val="26282A"/>
        </w:rPr>
        <w:t xml:space="preserve">.1 </w:t>
      </w:r>
      <w:r w:rsidR="008A432C" w:rsidRPr="00374812">
        <w:rPr>
          <w:rFonts w:ascii="Times New Roman" w:hAnsi="Times New Roman" w:cs="Times New Roman"/>
          <w:b/>
          <w:bCs/>
          <w:color w:val="26282A"/>
        </w:rPr>
        <w:t>Documentación habilitante</w:t>
      </w:r>
      <w:r w:rsidRPr="00374812">
        <w:rPr>
          <w:rFonts w:ascii="Times New Roman" w:hAnsi="Times New Roman" w:cs="Times New Roman"/>
          <w:b/>
          <w:bCs/>
          <w:color w:val="26282A"/>
        </w:rPr>
        <w:t xml:space="preserve"> </w:t>
      </w:r>
      <w:r w:rsidRPr="00374812">
        <w:rPr>
          <w:rFonts w:ascii="Times New Roman" w:hAnsi="Times New Roman" w:cs="Times New Roman"/>
          <w:color w:val="26282A"/>
        </w:rPr>
        <w:t>(anexos a la propuesta técnica y económica)</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Rut con fecha de impresión del año 2019</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Cámara de Comercio</w:t>
      </w:r>
    </w:p>
    <w:p w:rsidR="00BD5596" w:rsidRPr="00374812" w:rsidRDefault="00BD5596"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Certificado manipulación de alimentos</w:t>
      </w:r>
    </w:p>
    <w:p w:rsidR="00BD5596" w:rsidRPr="00374812" w:rsidRDefault="00BD5596"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Certificación Distrital de Salud de Bogotá</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Fotocopia de la cedula del Representante Legal</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Certificación Bancaria</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Certificado de la Procuraduría representante legal y empresa</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Certificado Contraloría representante legal y empresa</w:t>
      </w:r>
    </w:p>
    <w:p w:rsidR="008A432C" w:rsidRPr="00374812" w:rsidRDefault="008A432C" w:rsidP="008A432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Certificado Policía</w:t>
      </w:r>
    </w:p>
    <w:p w:rsidR="0050119C" w:rsidRPr="00374812" w:rsidRDefault="008A432C" w:rsidP="0050119C">
      <w:pPr>
        <w:pStyle w:val="Prrafodelista"/>
        <w:numPr>
          <w:ilvl w:val="0"/>
          <w:numId w:val="9"/>
        </w:numPr>
        <w:spacing w:after="0"/>
        <w:jc w:val="both"/>
        <w:rPr>
          <w:rFonts w:ascii="Times New Roman" w:hAnsi="Times New Roman" w:cs="Times New Roman"/>
          <w:color w:val="26282A"/>
        </w:rPr>
      </w:pPr>
      <w:r w:rsidRPr="00374812">
        <w:rPr>
          <w:rFonts w:ascii="Times New Roman" w:hAnsi="Times New Roman" w:cs="Times New Roman"/>
          <w:color w:val="26282A"/>
        </w:rPr>
        <w:t xml:space="preserve">Certificado Personería representante </w:t>
      </w:r>
      <w:bookmarkStart w:id="0" w:name="_GoBack"/>
      <w:bookmarkEnd w:id="0"/>
      <w:r w:rsidRPr="00374812">
        <w:rPr>
          <w:rFonts w:ascii="Times New Roman" w:hAnsi="Times New Roman" w:cs="Times New Roman"/>
          <w:color w:val="26282A"/>
        </w:rPr>
        <w:t>legal</w:t>
      </w:r>
      <w:r w:rsidR="0002079B" w:rsidRPr="00374812">
        <w:rPr>
          <w:rFonts w:ascii="Times New Roman" w:hAnsi="Times New Roman" w:cs="Times New Roman"/>
          <w:color w:val="26282A"/>
        </w:rPr>
        <w:t>.</w:t>
      </w:r>
    </w:p>
    <w:sectPr w:rsidR="0050119C" w:rsidRPr="0037481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38" w:rsidRDefault="005C3438" w:rsidP="00D270F9">
      <w:pPr>
        <w:spacing w:after="0" w:line="240" w:lineRule="auto"/>
      </w:pPr>
      <w:r>
        <w:separator/>
      </w:r>
    </w:p>
  </w:endnote>
  <w:endnote w:type="continuationSeparator" w:id="0">
    <w:p w:rsidR="005C3438" w:rsidRDefault="005C3438"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8F" w:rsidRDefault="00F11C8F">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Content>
      <w:p w:rsidR="00F11C8F" w:rsidRDefault="00F11C8F">
        <w:pPr>
          <w:pStyle w:val="Piedepgina"/>
          <w:jc w:val="center"/>
        </w:pPr>
        <w:r>
          <w:fldChar w:fldCharType="begin"/>
        </w:r>
        <w:r>
          <w:instrText>PAGE   \* MERGEFORMAT</w:instrText>
        </w:r>
        <w:r>
          <w:fldChar w:fldCharType="separate"/>
        </w:r>
        <w:r w:rsidR="00374812" w:rsidRPr="00374812">
          <w:rPr>
            <w:noProof/>
            <w:lang w:val="es-ES"/>
          </w:rPr>
          <w:t>11</w:t>
        </w:r>
        <w:r>
          <w:fldChar w:fldCharType="end"/>
        </w:r>
      </w:p>
    </w:sdtContent>
  </w:sdt>
  <w:p w:rsidR="00F11C8F" w:rsidRDefault="00F11C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38" w:rsidRDefault="005C3438" w:rsidP="00D270F9">
      <w:pPr>
        <w:spacing w:after="0" w:line="240" w:lineRule="auto"/>
      </w:pPr>
      <w:r>
        <w:separator/>
      </w:r>
    </w:p>
  </w:footnote>
  <w:footnote w:type="continuationSeparator" w:id="0">
    <w:p w:rsidR="005C3438" w:rsidRDefault="005C3438"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8F" w:rsidRDefault="00F11C8F">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F11C8F" w:rsidRDefault="00F1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F7D688F"/>
    <w:multiLevelType w:val="hybridMultilevel"/>
    <w:tmpl w:val="4F746C2E"/>
    <w:lvl w:ilvl="0" w:tplc="188ADE5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4"/>
  </w:num>
  <w:num w:numId="5">
    <w:abstractNumId w:val="4"/>
  </w:num>
  <w:num w:numId="6">
    <w:abstractNumId w:val="0"/>
  </w:num>
  <w:num w:numId="7">
    <w:abstractNumId w:val="5"/>
  </w:num>
  <w:num w:numId="8">
    <w:abstractNumId w:val="9"/>
  </w:num>
  <w:num w:numId="9">
    <w:abstractNumId w:val="1"/>
  </w:num>
  <w:num w:numId="10">
    <w:abstractNumId w:val="2"/>
  </w:num>
  <w:num w:numId="11">
    <w:abstractNumId w:val="11"/>
  </w:num>
  <w:num w:numId="12">
    <w:abstractNumId w:val="7"/>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B7774"/>
    <w:rsid w:val="000C0B57"/>
    <w:rsid w:val="00185726"/>
    <w:rsid w:val="001B5137"/>
    <w:rsid w:val="00207D82"/>
    <w:rsid w:val="00210257"/>
    <w:rsid w:val="002D6326"/>
    <w:rsid w:val="00341721"/>
    <w:rsid w:val="0035629C"/>
    <w:rsid w:val="00374812"/>
    <w:rsid w:val="003B435D"/>
    <w:rsid w:val="003C706E"/>
    <w:rsid w:val="003E2362"/>
    <w:rsid w:val="00402CFC"/>
    <w:rsid w:val="00414449"/>
    <w:rsid w:val="004A6857"/>
    <w:rsid w:val="0050119C"/>
    <w:rsid w:val="00544091"/>
    <w:rsid w:val="00593472"/>
    <w:rsid w:val="005C3438"/>
    <w:rsid w:val="00667A2C"/>
    <w:rsid w:val="006E6063"/>
    <w:rsid w:val="007A16D1"/>
    <w:rsid w:val="00800FDF"/>
    <w:rsid w:val="00810A7A"/>
    <w:rsid w:val="00894BA3"/>
    <w:rsid w:val="008A432C"/>
    <w:rsid w:val="009046D7"/>
    <w:rsid w:val="009C514E"/>
    <w:rsid w:val="00AD6A25"/>
    <w:rsid w:val="00AF1145"/>
    <w:rsid w:val="00B27759"/>
    <w:rsid w:val="00B663D3"/>
    <w:rsid w:val="00B945E0"/>
    <w:rsid w:val="00BD5596"/>
    <w:rsid w:val="00C931B0"/>
    <w:rsid w:val="00CF6DB2"/>
    <w:rsid w:val="00D01447"/>
    <w:rsid w:val="00D270F9"/>
    <w:rsid w:val="00D370DD"/>
    <w:rsid w:val="00D52922"/>
    <w:rsid w:val="00DE1F85"/>
    <w:rsid w:val="00E660AA"/>
    <w:rsid w:val="00EF1DE4"/>
    <w:rsid w:val="00F11C8F"/>
    <w:rsid w:val="00FA72CC"/>
    <w:rsid w:val="00FC4B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7387">
      <w:bodyDiv w:val="1"/>
      <w:marLeft w:val="0"/>
      <w:marRight w:val="0"/>
      <w:marTop w:val="0"/>
      <w:marBottom w:val="0"/>
      <w:divBdr>
        <w:top w:val="none" w:sz="0" w:space="0" w:color="auto"/>
        <w:left w:val="none" w:sz="0" w:space="0" w:color="auto"/>
        <w:bottom w:val="none" w:sz="0" w:space="0" w:color="auto"/>
        <w:right w:val="none" w:sz="0" w:space="0" w:color="auto"/>
      </w:divBdr>
    </w:div>
    <w:div w:id="15882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2A5A-0A4B-4065-B2AA-AF3547B9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2484</Words>
  <Characters>13666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2019-10-09T23:14:00Z</cp:lastPrinted>
  <dcterms:created xsi:type="dcterms:W3CDTF">2019-10-09T22:18:00Z</dcterms:created>
  <dcterms:modified xsi:type="dcterms:W3CDTF">2019-10-09T23:18:00Z</dcterms:modified>
</cp:coreProperties>
</file>