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D5596A">
        <w:rPr>
          <w:rFonts w:ascii="Times New Roman" w:hAnsi="Times New Roman" w:cs="Times New Roman"/>
          <w:b/>
          <w:sz w:val="24"/>
          <w:szCs w:val="24"/>
        </w:rPr>
        <w:t>6</w:t>
      </w:r>
    </w:p>
    <w:p w:rsidR="002B6A71" w:rsidRDefault="00371009"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w:t>
      </w:r>
      <w:r w:rsidR="00D5596A" w:rsidRPr="00761D76">
        <w:rPr>
          <w:rFonts w:ascii="Times New Roman" w:hAnsi="Times New Roman" w:cs="Times New Roman"/>
          <w:sz w:val="24"/>
          <w:szCs w:val="24"/>
        </w:rPr>
        <w:t>U</w:t>
      </w:r>
      <w:r w:rsidR="00D5596A">
        <w:rPr>
          <w:rFonts w:ascii="Times New Roman" w:hAnsi="Times New Roman" w:cs="Times New Roman"/>
          <w:sz w:val="24"/>
          <w:szCs w:val="24"/>
        </w:rPr>
        <w:t>niversid</w:t>
      </w:r>
      <w:r>
        <w:rPr>
          <w:rFonts w:ascii="Times New Roman" w:hAnsi="Times New Roman" w:cs="Times New Roman"/>
          <w:sz w:val="24"/>
          <w:szCs w:val="24"/>
        </w:rPr>
        <w:t>ad Distrital Francisco J</w:t>
      </w:r>
      <w:r w:rsidRPr="00761D76">
        <w:rPr>
          <w:rFonts w:ascii="Times New Roman" w:hAnsi="Times New Roman" w:cs="Times New Roman"/>
          <w:sz w:val="24"/>
          <w:szCs w:val="24"/>
        </w:rPr>
        <w:t xml:space="preserve">osé de </w:t>
      </w:r>
      <w:r w:rsidR="00D5596A" w:rsidRPr="00761D76">
        <w:rPr>
          <w:rFonts w:ascii="Times New Roman" w:hAnsi="Times New Roman" w:cs="Times New Roman"/>
          <w:sz w:val="24"/>
          <w:szCs w:val="24"/>
        </w:rPr>
        <w:t>Calda</w:t>
      </w:r>
      <w:r w:rsidRPr="00761D76">
        <w:rPr>
          <w:rFonts w:ascii="Times New Roman" w:hAnsi="Times New Roman" w:cs="Times New Roman"/>
          <w:sz w:val="24"/>
          <w:szCs w:val="24"/>
        </w:rPr>
        <w:t xml:space="preserve">s </w:t>
      </w:r>
      <w:r>
        <w:rPr>
          <w:rFonts w:ascii="Times New Roman" w:hAnsi="Times New Roman" w:cs="Times New Roman"/>
          <w:sz w:val="24"/>
          <w:szCs w:val="24"/>
        </w:rPr>
        <w:t xml:space="preserve">requiere contratar la </w:t>
      </w:r>
      <w:r w:rsidRPr="00371009">
        <w:rPr>
          <w:rFonts w:ascii="Times New Roman" w:hAnsi="Times New Roman" w:cs="Times New Roman"/>
          <w:sz w:val="24"/>
          <w:szCs w:val="24"/>
        </w:rPr>
        <w:t xml:space="preserve">compra de equipos de laboratorio especializado para el desarrollo del proyecto de investigación "interoperabilidad de </w:t>
      </w:r>
      <w:proofErr w:type="spellStart"/>
      <w:r w:rsidRPr="00371009">
        <w:rPr>
          <w:rFonts w:ascii="Times New Roman" w:hAnsi="Times New Roman" w:cs="Times New Roman"/>
          <w:sz w:val="24"/>
          <w:szCs w:val="24"/>
        </w:rPr>
        <w:t>microredes</w:t>
      </w:r>
      <w:proofErr w:type="spellEnd"/>
      <w:r w:rsidRPr="00371009">
        <w:rPr>
          <w:rFonts w:ascii="Times New Roman" w:hAnsi="Times New Roman" w:cs="Times New Roman"/>
          <w:sz w:val="24"/>
          <w:szCs w:val="24"/>
        </w:rPr>
        <w:t xml:space="preserve"> </w:t>
      </w:r>
      <w:r w:rsidR="00D5596A" w:rsidRPr="00371009">
        <w:rPr>
          <w:rFonts w:ascii="Times New Roman" w:hAnsi="Times New Roman" w:cs="Times New Roman"/>
          <w:sz w:val="24"/>
          <w:szCs w:val="24"/>
        </w:rPr>
        <w:t>eléctricas</w:t>
      </w:r>
      <w:r w:rsidRPr="00371009">
        <w:rPr>
          <w:rFonts w:ascii="Times New Roman" w:hAnsi="Times New Roman" w:cs="Times New Roman"/>
          <w:sz w:val="24"/>
          <w:szCs w:val="24"/>
        </w:rPr>
        <w:t>"</w:t>
      </w:r>
      <w:r>
        <w:rPr>
          <w:rFonts w:ascii="Times New Roman" w:hAnsi="Times New Roman" w:cs="Times New Roman"/>
          <w:sz w:val="24"/>
          <w:szCs w:val="24"/>
        </w:rPr>
        <w:t xml:space="preserve"> Director Johan Alexander </w:t>
      </w:r>
      <w:r w:rsidR="00D5596A">
        <w:rPr>
          <w:rFonts w:ascii="Times New Roman" w:hAnsi="Times New Roman" w:cs="Times New Roman"/>
          <w:sz w:val="24"/>
          <w:szCs w:val="24"/>
        </w:rPr>
        <w:t>Hernández</w:t>
      </w:r>
      <w:r>
        <w:rPr>
          <w:rFonts w:ascii="Times New Roman" w:hAnsi="Times New Roman" w:cs="Times New Roman"/>
          <w:sz w:val="24"/>
          <w:szCs w:val="24"/>
        </w:rPr>
        <w:t xml:space="preserve"> Mora</w:t>
      </w:r>
    </w:p>
    <w:p w:rsidR="004F4679" w:rsidRDefault="004F4679"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106F44"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w:t>
      </w:r>
      <w:r w:rsidR="00D5596A" w:rsidRPr="00761D76">
        <w:rPr>
          <w:rFonts w:ascii="Times New Roman" w:hAnsi="Times New Roman" w:cs="Times New Roman"/>
          <w:sz w:val="24"/>
          <w:szCs w:val="24"/>
        </w:rPr>
        <w:t xml:space="preserve">Universidad Distrital “Francisco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de </w:t>
      </w:r>
      <w:r w:rsidR="00D5596A" w:rsidRPr="00761D76">
        <w:rPr>
          <w:rFonts w:ascii="Times New Roman" w:hAnsi="Times New Roman" w:cs="Times New Roman"/>
          <w:sz w:val="24"/>
          <w:szCs w:val="24"/>
        </w:rPr>
        <w:t>Calda</w:t>
      </w:r>
      <w:r w:rsidRPr="00761D76">
        <w:rPr>
          <w:rFonts w:ascii="Times New Roman" w:hAnsi="Times New Roman" w:cs="Times New Roman"/>
          <w:sz w:val="24"/>
          <w:szCs w:val="24"/>
        </w:rPr>
        <w:t xml:space="preserve">s” está interesada en recibir ofertas </w:t>
      </w:r>
      <w:r>
        <w:rPr>
          <w:rFonts w:ascii="Times New Roman" w:hAnsi="Times New Roman" w:cs="Times New Roman"/>
          <w:sz w:val="24"/>
          <w:szCs w:val="24"/>
        </w:rPr>
        <w:t xml:space="preserve">contratar la </w:t>
      </w:r>
      <w:r w:rsidR="00371009" w:rsidRPr="00371009">
        <w:rPr>
          <w:rFonts w:ascii="Times New Roman" w:hAnsi="Times New Roman" w:cs="Times New Roman"/>
          <w:sz w:val="24"/>
          <w:szCs w:val="24"/>
        </w:rPr>
        <w:t>compra de equipos de laboratorio especializado para el desarrollo del proyecto de investigación "interoperabilidad d</w:t>
      </w:r>
      <w:r w:rsidR="00371009">
        <w:rPr>
          <w:rFonts w:ascii="Times New Roman" w:hAnsi="Times New Roman" w:cs="Times New Roman"/>
          <w:sz w:val="24"/>
          <w:szCs w:val="24"/>
        </w:rPr>
        <w:t xml:space="preserve">e </w:t>
      </w:r>
      <w:proofErr w:type="spellStart"/>
      <w:r w:rsidR="00371009">
        <w:rPr>
          <w:rFonts w:ascii="Times New Roman" w:hAnsi="Times New Roman" w:cs="Times New Roman"/>
          <w:sz w:val="24"/>
          <w:szCs w:val="24"/>
        </w:rPr>
        <w:t>microredes</w:t>
      </w:r>
      <w:proofErr w:type="spellEnd"/>
      <w:r w:rsidR="00371009">
        <w:rPr>
          <w:rFonts w:ascii="Times New Roman" w:hAnsi="Times New Roman" w:cs="Times New Roman"/>
          <w:sz w:val="24"/>
          <w:szCs w:val="24"/>
        </w:rPr>
        <w:t xml:space="preserve"> </w:t>
      </w:r>
      <w:r w:rsidR="009E2C8F">
        <w:rPr>
          <w:rFonts w:ascii="Times New Roman" w:hAnsi="Times New Roman" w:cs="Times New Roman"/>
          <w:sz w:val="24"/>
          <w:szCs w:val="24"/>
        </w:rPr>
        <w:t>eléctricas</w:t>
      </w:r>
      <w:r w:rsidR="00371009">
        <w:rPr>
          <w:rFonts w:ascii="Times New Roman" w:hAnsi="Times New Roman" w:cs="Times New Roman"/>
          <w:sz w:val="24"/>
          <w:szCs w:val="24"/>
        </w:rPr>
        <w:t>" Direc</w:t>
      </w:r>
      <w:r w:rsidR="00371009" w:rsidRPr="00371009">
        <w:rPr>
          <w:rFonts w:ascii="Times New Roman" w:hAnsi="Times New Roman" w:cs="Times New Roman"/>
          <w:sz w:val="24"/>
          <w:szCs w:val="24"/>
        </w:rPr>
        <w:t xml:space="preserve">tor Johan Alexander </w:t>
      </w:r>
      <w:r w:rsidR="009E2C8F" w:rsidRPr="00371009">
        <w:rPr>
          <w:rFonts w:ascii="Times New Roman" w:hAnsi="Times New Roman" w:cs="Times New Roman"/>
          <w:sz w:val="24"/>
          <w:szCs w:val="24"/>
        </w:rPr>
        <w:t>Hernández</w:t>
      </w:r>
      <w:r w:rsidR="00371009" w:rsidRPr="00371009">
        <w:rPr>
          <w:rFonts w:ascii="Times New Roman" w:hAnsi="Times New Roman" w:cs="Times New Roman"/>
          <w:sz w:val="24"/>
          <w:szCs w:val="24"/>
        </w:rPr>
        <w:t xml:space="preserve"> Mora</w:t>
      </w: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371009" w:rsidRDefault="00371009" w:rsidP="00C355FB">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Ind w:w="113" w:type="dxa"/>
        <w:tblLook w:val="04A0" w:firstRow="1" w:lastRow="0" w:firstColumn="1" w:lastColumn="0" w:noHBand="0" w:noVBand="1"/>
      </w:tblPr>
      <w:tblGrid>
        <w:gridCol w:w="3511"/>
        <w:gridCol w:w="5204"/>
      </w:tblGrid>
      <w:tr w:rsidR="00B21F15" w:rsidRPr="00F12540" w:rsidTr="00371009">
        <w:trPr>
          <w:trHeight w:val="501"/>
        </w:trPr>
        <w:tc>
          <w:tcPr>
            <w:tcW w:w="3511" w:type="dxa"/>
            <w:vAlign w:val="center"/>
          </w:tcPr>
          <w:p w:rsidR="00B21F15" w:rsidRPr="00F12540" w:rsidRDefault="00B21F15" w:rsidP="00106F44">
            <w:pPr>
              <w:jc w:val="center"/>
              <w:rPr>
                <w:rFonts w:ascii="Times New Roman" w:hAnsi="Times New Roman" w:cs="Times New Roman"/>
                <w:b/>
              </w:rPr>
            </w:pPr>
            <w:r>
              <w:rPr>
                <w:rFonts w:ascii="Times New Roman" w:hAnsi="Times New Roman" w:cs="Times New Roman"/>
                <w:b/>
              </w:rPr>
              <w:t>Nombre de Elemento</w:t>
            </w:r>
          </w:p>
        </w:tc>
        <w:tc>
          <w:tcPr>
            <w:tcW w:w="5204" w:type="dxa"/>
            <w:vAlign w:val="center"/>
          </w:tcPr>
          <w:p w:rsidR="00B21F15" w:rsidRPr="00F12540" w:rsidRDefault="00B21F15" w:rsidP="00106F44">
            <w:pPr>
              <w:jc w:val="center"/>
              <w:rPr>
                <w:rFonts w:ascii="Times New Roman" w:hAnsi="Times New Roman" w:cs="Times New Roman"/>
                <w:b/>
              </w:rPr>
            </w:pPr>
            <w:r>
              <w:rPr>
                <w:rFonts w:ascii="Times New Roman" w:hAnsi="Times New Roman" w:cs="Times New Roman"/>
                <w:b/>
              </w:rPr>
              <w:t>Especificaciones Técnicas</w:t>
            </w:r>
          </w:p>
        </w:tc>
      </w:tr>
      <w:tr w:rsidR="00371009" w:rsidRPr="00CE328B" w:rsidTr="00371009">
        <w:trPr>
          <w:trHeight w:val="945"/>
        </w:trPr>
        <w:tc>
          <w:tcPr>
            <w:tcW w:w="3511" w:type="dxa"/>
            <w:vAlign w:val="center"/>
            <w:hideMark/>
          </w:tcPr>
          <w:p w:rsidR="00371009" w:rsidRPr="003A54A6" w:rsidRDefault="00371009" w:rsidP="00371009">
            <w:pPr>
              <w:jc w:val="center"/>
            </w:pPr>
            <w:r w:rsidRPr="003A54A6">
              <w:t>Transformador Monofásico</w:t>
            </w:r>
          </w:p>
        </w:tc>
        <w:tc>
          <w:tcPr>
            <w:tcW w:w="5204" w:type="dxa"/>
            <w:vAlign w:val="center"/>
          </w:tcPr>
          <w:p w:rsidR="00371009" w:rsidRPr="002A4ABB" w:rsidRDefault="00371009" w:rsidP="00371009">
            <w:pPr>
              <w:jc w:val="center"/>
            </w:pPr>
            <w:r w:rsidRPr="002A4ABB">
              <w:t>Transformador monofásico de ai</w:t>
            </w:r>
            <w:r>
              <w:t>s</w:t>
            </w:r>
            <w:r w:rsidRPr="002A4ABB">
              <w:t>lamiento, 1KVA 120V-120V</w:t>
            </w:r>
          </w:p>
        </w:tc>
      </w:tr>
      <w:tr w:rsidR="00371009" w:rsidRPr="00CE328B" w:rsidTr="00371009">
        <w:trPr>
          <w:trHeight w:val="945"/>
        </w:trPr>
        <w:tc>
          <w:tcPr>
            <w:tcW w:w="3511" w:type="dxa"/>
            <w:vAlign w:val="center"/>
          </w:tcPr>
          <w:p w:rsidR="00371009" w:rsidRDefault="00371009" w:rsidP="00371009">
            <w:pPr>
              <w:jc w:val="center"/>
            </w:pPr>
            <w:r w:rsidRPr="003A54A6">
              <w:t>Transformador Trifásico</w:t>
            </w:r>
          </w:p>
        </w:tc>
        <w:tc>
          <w:tcPr>
            <w:tcW w:w="5204" w:type="dxa"/>
            <w:vAlign w:val="center"/>
          </w:tcPr>
          <w:p w:rsidR="00371009" w:rsidRDefault="00371009" w:rsidP="00371009">
            <w:pPr>
              <w:jc w:val="center"/>
            </w:pPr>
            <w:r w:rsidRPr="002A4ABB">
              <w:t>Transformador Trifásico de aislamiento, 2KVA 120V-120V Tres Fases</w:t>
            </w:r>
          </w:p>
        </w:tc>
      </w:tr>
    </w:tbl>
    <w:p w:rsidR="002B6A71" w:rsidRPr="009E2C8F" w:rsidRDefault="002B6A71" w:rsidP="002B6A71">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1392"/>
        <w:gridCol w:w="1978"/>
        <w:gridCol w:w="2490"/>
        <w:gridCol w:w="1097"/>
        <w:gridCol w:w="1145"/>
        <w:gridCol w:w="944"/>
      </w:tblGrid>
      <w:tr w:rsidR="00FB1804" w:rsidRPr="00F12540" w:rsidTr="00FB1804">
        <w:trPr>
          <w:trHeight w:val="501"/>
        </w:trPr>
        <w:tc>
          <w:tcPr>
            <w:tcW w:w="1392" w:type="dxa"/>
          </w:tcPr>
          <w:p w:rsidR="00FB1804" w:rsidRDefault="00FB1804" w:rsidP="00B21F15">
            <w:pPr>
              <w:jc w:val="center"/>
              <w:rPr>
                <w:rFonts w:ascii="Times New Roman" w:hAnsi="Times New Roman" w:cs="Times New Roman"/>
                <w:b/>
              </w:rPr>
            </w:pPr>
          </w:p>
          <w:p w:rsidR="00FB1804" w:rsidRDefault="00FB1804" w:rsidP="00B21F15">
            <w:pPr>
              <w:jc w:val="center"/>
              <w:rPr>
                <w:rFonts w:ascii="Times New Roman" w:hAnsi="Times New Roman" w:cs="Times New Roman"/>
                <w:b/>
              </w:rPr>
            </w:pPr>
            <w:proofErr w:type="spellStart"/>
            <w:r>
              <w:rPr>
                <w:rFonts w:ascii="Times New Roman" w:hAnsi="Times New Roman" w:cs="Times New Roman"/>
                <w:b/>
              </w:rPr>
              <w:t>Item</w:t>
            </w:r>
            <w:proofErr w:type="spellEnd"/>
          </w:p>
        </w:tc>
        <w:tc>
          <w:tcPr>
            <w:tcW w:w="1978" w:type="dxa"/>
            <w:vAlign w:val="center"/>
          </w:tcPr>
          <w:p w:rsidR="00FB1804" w:rsidRPr="00F12540" w:rsidRDefault="00FB1804" w:rsidP="00B21F15">
            <w:pPr>
              <w:jc w:val="center"/>
              <w:rPr>
                <w:rFonts w:ascii="Times New Roman" w:hAnsi="Times New Roman" w:cs="Times New Roman"/>
                <w:b/>
              </w:rPr>
            </w:pPr>
            <w:r>
              <w:rPr>
                <w:rFonts w:ascii="Times New Roman" w:hAnsi="Times New Roman" w:cs="Times New Roman"/>
                <w:b/>
              </w:rPr>
              <w:t>Nombre de Elemento</w:t>
            </w:r>
          </w:p>
        </w:tc>
        <w:tc>
          <w:tcPr>
            <w:tcW w:w="2490" w:type="dxa"/>
            <w:vAlign w:val="center"/>
          </w:tcPr>
          <w:p w:rsidR="00FB1804" w:rsidRPr="00F12540" w:rsidRDefault="00FB1804" w:rsidP="00B21F15">
            <w:pPr>
              <w:jc w:val="center"/>
              <w:rPr>
                <w:rFonts w:ascii="Times New Roman" w:hAnsi="Times New Roman" w:cs="Times New Roman"/>
                <w:b/>
              </w:rPr>
            </w:pPr>
            <w:r>
              <w:rPr>
                <w:rFonts w:ascii="Times New Roman" w:hAnsi="Times New Roman" w:cs="Times New Roman"/>
                <w:b/>
              </w:rPr>
              <w:t>Especificaciones Técnicas</w:t>
            </w:r>
          </w:p>
        </w:tc>
        <w:tc>
          <w:tcPr>
            <w:tcW w:w="1097" w:type="dxa"/>
          </w:tcPr>
          <w:p w:rsidR="00FB1804" w:rsidRDefault="00FB1804" w:rsidP="00B21F15">
            <w:pPr>
              <w:jc w:val="center"/>
              <w:rPr>
                <w:rFonts w:ascii="Times New Roman" w:hAnsi="Times New Roman" w:cs="Times New Roman"/>
                <w:b/>
              </w:rPr>
            </w:pPr>
          </w:p>
          <w:p w:rsidR="00FB1804" w:rsidRDefault="00FB1804" w:rsidP="00B21F15">
            <w:pPr>
              <w:jc w:val="center"/>
              <w:rPr>
                <w:rFonts w:ascii="Times New Roman" w:hAnsi="Times New Roman" w:cs="Times New Roman"/>
                <w:b/>
              </w:rPr>
            </w:pPr>
            <w:r>
              <w:rPr>
                <w:rFonts w:ascii="Times New Roman" w:hAnsi="Times New Roman" w:cs="Times New Roman"/>
                <w:b/>
              </w:rPr>
              <w:t>Cantidad</w:t>
            </w:r>
          </w:p>
          <w:p w:rsidR="00FB1804" w:rsidRDefault="00FB1804" w:rsidP="00B21F15">
            <w:pPr>
              <w:jc w:val="center"/>
              <w:rPr>
                <w:rFonts w:ascii="Times New Roman" w:hAnsi="Times New Roman" w:cs="Times New Roman"/>
                <w:b/>
              </w:rPr>
            </w:pPr>
          </w:p>
        </w:tc>
        <w:tc>
          <w:tcPr>
            <w:tcW w:w="1145" w:type="dxa"/>
            <w:vAlign w:val="center"/>
          </w:tcPr>
          <w:p w:rsidR="00FB1804" w:rsidRDefault="00FB1804" w:rsidP="00B21F15">
            <w:pPr>
              <w:jc w:val="center"/>
              <w:rPr>
                <w:rFonts w:ascii="Times New Roman" w:hAnsi="Times New Roman" w:cs="Times New Roman"/>
                <w:b/>
              </w:rPr>
            </w:pPr>
            <w:r>
              <w:rPr>
                <w:rFonts w:ascii="Times New Roman" w:hAnsi="Times New Roman" w:cs="Times New Roman"/>
                <w:b/>
              </w:rPr>
              <w:t>Valor Unitario</w:t>
            </w:r>
          </w:p>
        </w:tc>
        <w:tc>
          <w:tcPr>
            <w:tcW w:w="944" w:type="dxa"/>
          </w:tcPr>
          <w:p w:rsidR="00FB1804" w:rsidRDefault="00FB1804" w:rsidP="00B21F15">
            <w:pPr>
              <w:jc w:val="center"/>
              <w:rPr>
                <w:rFonts w:ascii="Times New Roman" w:hAnsi="Times New Roman" w:cs="Times New Roman"/>
                <w:b/>
              </w:rPr>
            </w:pPr>
            <w:r>
              <w:rPr>
                <w:rFonts w:ascii="Times New Roman" w:hAnsi="Times New Roman" w:cs="Times New Roman"/>
                <w:b/>
              </w:rPr>
              <w:t>Valor Total</w:t>
            </w:r>
          </w:p>
        </w:tc>
      </w:tr>
      <w:tr w:rsidR="00FB1804" w:rsidRPr="00CE328B" w:rsidTr="00FB1804">
        <w:trPr>
          <w:trHeight w:val="1281"/>
        </w:trPr>
        <w:tc>
          <w:tcPr>
            <w:tcW w:w="1392" w:type="dxa"/>
          </w:tcPr>
          <w:p w:rsidR="00FB1804" w:rsidRDefault="00FB1804" w:rsidP="00371009">
            <w:pPr>
              <w:jc w:val="center"/>
            </w:pPr>
          </w:p>
          <w:p w:rsidR="00FB1804" w:rsidRPr="00A96661" w:rsidRDefault="00FB1804" w:rsidP="00371009">
            <w:pPr>
              <w:jc w:val="center"/>
            </w:pPr>
            <w:r>
              <w:t>1</w:t>
            </w:r>
          </w:p>
        </w:tc>
        <w:tc>
          <w:tcPr>
            <w:tcW w:w="1978" w:type="dxa"/>
            <w:vAlign w:val="center"/>
          </w:tcPr>
          <w:p w:rsidR="00FB1804" w:rsidRPr="00A96661" w:rsidRDefault="00FB1804" w:rsidP="00371009">
            <w:pPr>
              <w:jc w:val="center"/>
            </w:pPr>
            <w:r w:rsidRPr="00A96661">
              <w:t>Transformador Monofásico</w:t>
            </w:r>
          </w:p>
        </w:tc>
        <w:tc>
          <w:tcPr>
            <w:tcW w:w="2490" w:type="dxa"/>
            <w:vAlign w:val="center"/>
          </w:tcPr>
          <w:p w:rsidR="00FB1804" w:rsidRPr="00A96661" w:rsidRDefault="00FB1804" w:rsidP="00371009">
            <w:pPr>
              <w:jc w:val="center"/>
            </w:pPr>
            <w:r w:rsidRPr="00A96661">
              <w:t>Transformador monofásico de aislamiento, 1KVA 120V-120V</w:t>
            </w:r>
          </w:p>
        </w:tc>
        <w:tc>
          <w:tcPr>
            <w:tcW w:w="1097" w:type="dxa"/>
            <w:vAlign w:val="center"/>
          </w:tcPr>
          <w:p w:rsidR="00FB1804" w:rsidRPr="00A96661" w:rsidRDefault="00FB1804" w:rsidP="00371009">
            <w:pPr>
              <w:jc w:val="center"/>
            </w:pPr>
            <w:r w:rsidRPr="00A96661">
              <w:t>2</w:t>
            </w:r>
          </w:p>
        </w:tc>
        <w:tc>
          <w:tcPr>
            <w:tcW w:w="1145" w:type="dxa"/>
            <w:vAlign w:val="center"/>
          </w:tcPr>
          <w:p w:rsidR="00FB1804" w:rsidRPr="00CE328B" w:rsidRDefault="00FB1804" w:rsidP="00371009">
            <w:pPr>
              <w:jc w:val="center"/>
              <w:rPr>
                <w:rFonts w:ascii="Times New Roman" w:hAnsi="Times New Roman" w:cs="Times New Roman"/>
                <w:sz w:val="18"/>
                <w:lang w:val="en-US"/>
              </w:rPr>
            </w:pPr>
          </w:p>
        </w:tc>
        <w:tc>
          <w:tcPr>
            <w:tcW w:w="944" w:type="dxa"/>
            <w:vAlign w:val="center"/>
          </w:tcPr>
          <w:p w:rsidR="00FB1804" w:rsidRPr="00CE328B" w:rsidRDefault="00FB1804" w:rsidP="00371009">
            <w:pPr>
              <w:jc w:val="center"/>
              <w:rPr>
                <w:rFonts w:ascii="Times New Roman" w:hAnsi="Times New Roman" w:cs="Times New Roman"/>
                <w:sz w:val="18"/>
                <w:lang w:val="en-US"/>
              </w:rPr>
            </w:pPr>
          </w:p>
        </w:tc>
      </w:tr>
      <w:tr w:rsidR="00FB1804" w:rsidRPr="00CE328B" w:rsidTr="00FB1804">
        <w:trPr>
          <w:trHeight w:val="1281"/>
        </w:trPr>
        <w:tc>
          <w:tcPr>
            <w:tcW w:w="1392" w:type="dxa"/>
          </w:tcPr>
          <w:p w:rsidR="00FB1804" w:rsidRDefault="00FB1804" w:rsidP="00371009">
            <w:pPr>
              <w:jc w:val="center"/>
            </w:pPr>
          </w:p>
          <w:p w:rsidR="00FB1804" w:rsidRPr="00A96661" w:rsidRDefault="00FB1804" w:rsidP="00371009">
            <w:pPr>
              <w:jc w:val="center"/>
            </w:pPr>
            <w:r>
              <w:t>2</w:t>
            </w:r>
          </w:p>
        </w:tc>
        <w:tc>
          <w:tcPr>
            <w:tcW w:w="1978" w:type="dxa"/>
            <w:vAlign w:val="center"/>
          </w:tcPr>
          <w:p w:rsidR="00FB1804" w:rsidRPr="00A96661" w:rsidRDefault="00FB1804" w:rsidP="00371009">
            <w:pPr>
              <w:jc w:val="center"/>
            </w:pPr>
            <w:r w:rsidRPr="00A96661">
              <w:t>Transformador Trifásico</w:t>
            </w:r>
          </w:p>
        </w:tc>
        <w:tc>
          <w:tcPr>
            <w:tcW w:w="2490" w:type="dxa"/>
            <w:vAlign w:val="center"/>
          </w:tcPr>
          <w:p w:rsidR="00FB1804" w:rsidRPr="00A96661" w:rsidRDefault="00FB1804" w:rsidP="00371009">
            <w:pPr>
              <w:jc w:val="center"/>
            </w:pPr>
            <w:r w:rsidRPr="00A96661">
              <w:t>Transformador Trifásico de aislamiento, 2KVA 120V-120V Tres Fases</w:t>
            </w:r>
          </w:p>
        </w:tc>
        <w:tc>
          <w:tcPr>
            <w:tcW w:w="1097" w:type="dxa"/>
            <w:vAlign w:val="center"/>
          </w:tcPr>
          <w:p w:rsidR="00FB1804" w:rsidRDefault="00FB1804" w:rsidP="00371009">
            <w:pPr>
              <w:jc w:val="center"/>
            </w:pPr>
            <w:r w:rsidRPr="00A96661">
              <w:t>2</w:t>
            </w:r>
          </w:p>
        </w:tc>
        <w:tc>
          <w:tcPr>
            <w:tcW w:w="1145" w:type="dxa"/>
            <w:vAlign w:val="center"/>
          </w:tcPr>
          <w:p w:rsidR="00FB1804" w:rsidRPr="00CE328B" w:rsidRDefault="00FB1804" w:rsidP="00371009">
            <w:pPr>
              <w:jc w:val="center"/>
              <w:rPr>
                <w:rFonts w:ascii="Times New Roman" w:hAnsi="Times New Roman" w:cs="Times New Roman"/>
                <w:sz w:val="18"/>
                <w:lang w:val="en-US"/>
              </w:rPr>
            </w:pPr>
          </w:p>
        </w:tc>
        <w:tc>
          <w:tcPr>
            <w:tcW w:w="944" w:type="dxa"/>
            <w:vAlign w:val="center"/>
          </w:tcPr>
          <w:p w:rsidR="00FB1804" w:rsidRPr="00CE328B" w:rsidRDefault="00FB1804" w:rsidP="00371009">
            <w:pPr>
              <w:jc w:val="center"/>
              <w:rPr>
                <w:rFonts w:ascii="Times New Roman" w:hAnsi="Times New Roman" w:cs="Times New Roman"/>
                <w:sz w:val="18"/>
                <w:lang w:val="en-US"/>
              </w:rPr>
            </w:pPr>
          </w:p>
        </w:tc>
      </w:tr>
      <w:tr w:rsidR="00FB1804" w:rsidRPr="00F12540" w:rsidTr="00FB1804">
        <w:trPr>
          <w:trHeight w:val="300"/>
        </w:trPr>
        <w:tc>
          <w:tcPr>
            <w:tcW w:w="1392" w:type="dxa"/>
          </w:tcPr>
          <w:p w:rsidR="00FB1804" w:rsidRPr="00B21F15" w:rsidRDefault="00FB1804" w:rsidP="00B21F15">
            <w:pPr>
              <w:jc w:val="right"/>
              <w:rPr>
                <w:rFonts w:ascii="Times New Roman" w:hAnsi="Times New Roman" w:cs="Times New Roman"/>
                <w:b/>
                <w:sz w:val="24"/>
              </w:rPr>
            </w:pPr>
          </w:p>
        </w:tc>
        <w:tc>
          <w:tcPr>
            <w:tcW w:w="4468" w:type="dxa"/>
            <w:gridSpan w:val="2"/>
            <w:vAlign w:val="center"/>
          </w:tcPr>
          <w:p w:rsidR="00FB1804" w:rsidRPr="00B21F15" w:rsidRDefault="00FB1804"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1097" w:type="dxa"/>
          </w:tcPr>
          <w:p w:rsidR="00FB1804" w:rsidRPr="00F12540" w:rsidRDefault="00FB1804" w:rsidP="00B21F15">
            <w:pPr>
              <w:jc w:val="center"/>
              <w:rPr>
                <w:rFonts w:ascii="Times New Roman" w:hAnsi="Times New Roman" w:cs="Times New Roman"/>
                <w:sz w:val="18"/>
              </w:rPr>
            </w:pPr>
          </w:p>
        </w:tc>
        <w:tc>
          <w:tcPr>
            <w:tcW w:w="2089" w:type="dxa"/>
            <w:gridSpan w:val="2"/>
          </w:tcPr>
          <w:p w:rsidR="00FB1804" w:rsidRPr="00F12540" w:rsidRDefault="00FB1804" w:rsidP="00B21F15">
            <w:pPr>
              <w:jc w:val="center"/>
              <w:rPr>
                <w:rFonts w:ascii="Times New Roman" w:hAnsi="Times New Roman" w:cs="Times New Roman"/>
                <w:sz w:val="18"/>
              </w:rPr>
            </w:pPr>
          </w:p>
        </w:tc>
      </w:tr>
      <w:tr w:rsidR="00FB1804" w:rsidRPr="00F12540" w:rsidTr="00FB1804">
        <w:trPr>
          <w:trHeight w:val="70"/>
        </w:trPr>
        <w:tc>
          <w:tcPr>
            <w:tcW w:w="1392" w:type="dxa"/>
          </w:tcPr>
          <w:p w:rsidR="00FB1804" w:rsidRPr="00B21F15" w:rsidRDefault="00FB1804" w:rsidP="00B21F15">
            <w:pPr>
              <w:jc w:val="right"/>
              <w:rPr>
                <w:rFonts w:ascii="Times New Roman" w:hAnsi="Times New Roman" w:cs="Times New Roman"/>
                <w:b/>
                <w:sz w:val="24"/>
              </w:rPr>
            </w:pPr>
          </w:p>
        </w:tc>
        <w:tc>
          <w:tcPr>
            <w:tcW w:w="4468" w:type="dxa"/>
            <w:gridSpan w:val="2"/>
            <w:vAlign w:val="center"/>
          </w:tcPr>
          <w:p w:rsidR="00FB1804" w:rsidRPr="00B21F15" w:rsidRDefault="00FB1804"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1097" w:type="dxa"/>
          </w:tcPr>
          <w:p w:rsidR="00FB1804" w:rsidRPr="00F12540" w:rsidRDefault="00FB1804" w:rsidP="00B21F15">
            <w:pPr>
              <w:jc w:val="center"/>
              <w:rPr>
                <w:rFonts w:ascii="Times New Roman" w:hAnsi="Times New Roman" w:cs="Times New Roman"/>
                <w:sz w:val="18"/>
              </w:rPr>
            </w:pPr>
          </w:p>
        </w:tc>
        <w:tc>
          <w:tcPr>
            <w:tcW w:w="2089" w:type="dxa"/>
            <w:gridSpan w:val="2"/>
          </w:tcPr>
          <w:p w:rsidR="00FB1804" w:rsidRPr="00F12540" w:rsidRDefault="00FB1804" w:rsidP="00B21F15">
            <w:pPr>
              <w:jc w:val="center"/>
              <w:rPr>
                <w:rFonts w:ascii="Times New Roman" w:hAnsi="Times New Roman" w:cs="Times New Roman"/>
                <w:sz w:val="18"/>
              </w:rPr>
            </w:pPr>
          </w:p>
        </w:tc>
      </w:tr>
      <w:tr w:rsidR="00FB1804" w:rsidRPr="00F12540" w:rsidTr="00FB1804">
        <w:trPr>
          <w:trHeight w:val="345"/>
        </w:trPr>
        <w:tc>
          <w:tcPr>
            <w:tcW w:w="1392" w:type="dxa"/>
          </w:tcPr>
          <w:p w:rsidR="00FB1804" w:rsidRPr="00B21F15" w:rsidRDefault="00FB1804" w:rsidP="00B21F15">
            <w:pPr>
              <w:jc w:val="right"/>
              <w:rPr>
                <w:rFonts w:ascii="Times New Roman" w:hAnsi="Times New Roman" w:cs="Times New Roman"/>
                <w:b/>
                <w:sz w:val="24"/>
              </w:rPr>
            </w:pPr>
          </w:p>
        </w:tc>
        <w:tc>
          <w:tcPr>
            <w:tcW w:w="4468" w:type="dxa"/>
            <w:gridSpan w:val="2"/>
            <w:vAlign w:val="center"/>
          </w:tcPr>
          <w:p w:rsidR="00FB1804" w:rsidRPr="00B21F15" w:rsidRDefault="00FB1804"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1097" w:type="dxa"/>
          </w:tcPr>
          <w:p w:rsidR="00FB1804" w:rsidRPr="00F12540" w:rsidRDefault="00FB1804" w:rsidP="00B21F15">
            <w:pPr>
              <w:jc w:val="center"/>
              <w:rPr>
                <w:rFonts w:ascii="Times New Roman" w:hAnsi="Times New Roman" w:cs="Times New Roman"/>
                <w:sz w:val="18"/>
              </w:rPr>
            </w:pPr>
          </w:p>
        </w:tc>
        <w:tc>
          <w:tcPr>
            <w:tcW w:w="2089" w:type="dxa"/>
            <w:gridSpan w:val="2"/>
          </w:tcPr>
          <w:p w:rsidR="00FB1804" w:rsidRPr="00F12540" w:rsidRDefault="00FB1804"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371009">
        <w:rPr>
          <w:rFonts w:ascii="Times New Roman" w:hAnsi="Times New Roman" w:cs="Times New Roman"/>
          <w:color w:val="000000"/>
          <w:sz w:val="24"/>
          <w:szCs w:val="24"/>
        </w:rPr>
        <w:t>Seis Millones de Pesos</w:t>
      </w:r>
      <w:r w:rsidR="00BC6B3B">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m/</w:t>
      </w:r>
      <w:proofErr w:type="spellStart"/>
      <w:r>
        <w:rPr>
          <w:rFonts w:ascii="Times New Roman" w:hAnsi="Times New Roman" w:cs="Times New Roman"/>
          <w:b/>
          <w:color w:val="000000"/>
          <w:sz w:val="24"/>
          <w:szCs w:val="24"/>
        </w:rPr>
        <w:t>cte</w:t>
      </w:r>
      <w:proofErr w:type="spellEnd"/>
      <w:r>
        <w:rPr>
          <w:rFonts w:ascii="Times New Roman" w:hAnsi="Times New Roman" w:cs="Times New Roman"/>
          <w:b/>
          <w:color w:val="000000"/>
          <w:sz w:val="24"/>
          <w:szCs w:val="24"/>
        </w:rPr>
        <w:t xml:space="preserve"> ($</w:t>
      </w:r>
      <w:r w:rsidR="00106F44">
        <w:rPr>
          <w:rFonts w:ascii="Times New Roman" w:hAnsi="Times New Roman" w:cs="Times New Roman"/>
          <w:b/>
          <w:color w:val="000000"/>
          <w:sz w:val="24"/>
          <w:szCs w:val="24"/>
        </w:rPr>
        <w:t xml:space="preserve"> </w:t>
      </w:r>
      <w:r w:rsidR="00371009">
        <w:rPr>
          <w:rFonts w:ascii="Times New Roman" w:hAnsi="Times New Roman" w:cs="Times New Roman"/>
          <w:b/>
          <w:color w:val="000000"/>
          <w:sz w:val="24"/>
          <w:szCs w:val="24"/>
        </w:rPr>
        <w:t>6.00</w:t>
      </w:r>
      <w:r w:rsidR="00106F44">
        <w:rPr>
          <w:rFonts w:ascii="Times New Roman" w:hAnsi="Times New Roman" w:cs="Times New Roman"/>
          <w:b/>
          <w:color w:val="000000"/>
          <w:sz w:val="24"/>
          <w:szCs w:val="24"/>
        </w:rPr>
        <w:t>0</w:t>
      </w:r>
      <w:r w:rsidR="0016601F">
        <w:rPr>
          <w:rFonts w:ascii="Times New Roman" w:hAnsi="Times New Roman" w:cs="Times New Roman"/>
          <w:b/>
          <w:color w:val="000000"/>
          <w:sz w:val="24"/>
          <w:szCs w:val="24"/>
        </w:rPr>
        <w:t>.000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lastRenderedPageBreak/>
        <w:t>Respaldado por el Cer</w:t>
      </w:r>
      <w:r w:rsidR="00270D0C">
        <w:rPr>
          <w:rFonts w:ascii="Times New Roman" w:hAnsi="Times New Roman" w:cs="Times New Roman"/>
          <w:color w:val="000000"/>
          <w:sz w:val="24"/>
          <w:szCs w:val="24"/>
        </w:rPr>
        <w:t xml:space="preserve">tificado de Disponibilidad No </w:t>
      </w:r>
      <w:r w:rsidR="00106F44">
        <w:rPr>
          <w:rFonts w:ascii="Times New Roman" w:hAnsi="Times New Roman" w:cs="Times New Roman"/>
          <w:color w:val="000000"/>
          <w:sz w:val="24"/>
          <w:szCs w:val="24"/>
        </w:rPr>
        <w:t>115</w:t>
      </w:r>
      <w:r w:rsidR="00371009">
        <w:rPr>
          <w:rFonts w:ascii="Times New Roman" w:hAnsi="Times New Roman" w:cs="Times New Roman"/>
          <w:color w:val="000000"/>
          <w:sz w:val="24"/>
          <w:szCs w:val="24"/>
        </w:rPr>
        <w:t>8</w:t>
      </w:r>
      <w:r w:rsidR="00270D0C">
        <w:rPr>
          <w:rFonts w:ascii="Times New Roman" w:hAnsi="Times New Roman" w:cs="Times New Roman"/>
          <w:color w:val="000000"/>
          <w:sz w:val="24"/>
          <w:szCs w:val="24"/>
        </w:rPr>
        <w:t xml:space="preserve"> de fecha 1</w:t>
      </w:r>
      <w:r w:rsidR="00106F44">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106F44">
        <w:rPr>
          <w:rFonts w:ascii="Times New Roman" w:hAnsi="Times New Roman" w:cs="Times New Roman"/>
          <w:color w:val="000000"/>
          <w:sz w:val="24"/>
          <w:szCs w:val="24"/>
        </w:rPr>
        <w:t>Febrero de 2020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106F44">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106F44">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7252EB" w:rsidRPr="00106F44"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r w:rsidR="00106F44">
        <w:rPr>
          <w:rFonts w:ascii="Times New Roman" w:hAnsi="Times New Roman" w:cs="Times New Roman"/>
          <w:sz w:val="24"/>
          <w:szCs w:val="24"/>
        </w:rPr>
        <w:t>.</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lastRenderedPageBreak/>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iversidad Distrital a través de la</w:t>
      </w:r>
      <w:r w:rsidRPr="00761D76">
        <w:rPr>
          <w:rFonts w:ascii="Times New Roman" w:hAnsi="Times New Roman" w:cs="Times New Roman"/>
          <w:sz w:val="24"/>
          <w:szCs w:val="24"/>
        </w:rPr>
        <w:t xml:space="preserve"> director</w:t>
      </w:r>
      <w:r w:rsidR="00106F44">
        <w:rPr>
          <w:rFonts w:ascii="Times New Roman" w:hAnsi="Times New Roman" w:cs="Times New Roman"/>
          <w:sz w:val="24"/>
          <w:szCs w:val="24"/>
        </w:rPr>
        <w:t>a</w:t>
      </w:r>
      <w:r w:rsidRPr="00761D76">
        <w:rPr>
          <w:rFonts w:ascii="Times New Roman" w:hAnsi="Times New Roman" w:cs="Times New Roman"/>
          <w:sz w:val="24"/>
          <w:szCs w:val="24"/>
        </w:rPr>
        <w:t xml:space="preserve"> del Proyecto de Investigación </w:t>
      </w:r>
      <w:r w:rsidR="00A364E6" w:rsidRPr="00A364E6">
        <w:rPr>
          <w:rFonts w:ascii="Times New Roman" w:hAnsi="Times New Roman" w:cs="Times New Roman"/>
          <w:sz w:val="24"/>
          <w:szCs w:val="24"/>
        </w:rPr>
        <w:t>"</w:t>
      </w:r>
      <w:r w:rsidR="00371009" w:rsidRPr="00371009">
        <w:rPr>
          <w:rFonts w:ascii="Times New Roman" w:hAnsi="Times New Roman" w:cs="Times New Roman"/>
          <w:sz w:val="24"/>
          <w:szCs w:val="24"/>
        </w:rPr>
        <w:t xml:space="preserve">interoperabilidad de </w:t>
      </w:r>
      <w:proofErr w:type="spellStart"/>
      <w:r w:rsidR="00371009" w:rsidRPr="00371009">
        <w:rPr>
          <w:rFonts w:ascii="Times New Roman" w:hAnsi="Times New Roman" w:cs="Times New Roman"/>
          <w:sz w:val="24"/>
          <w:szCs w:val="24"/>
        </w:rPr>
        <w:t>microredes</w:t>
      </w:r>
      <w:proofErr w:type="spellEnd"/>
      <w:r w:rsidR="00371009" w:rsidRPr="00371009">
        <w:rPr>
          <w:rFonts w:ascii="Times New Roman" w:hAnsi="Times New Roman" w:cs="Times New Roman"/>
          <w:sz w:val="24"/>
          <w:szCs w:val="24"/>
        </w:rPr>
        <w:t xml:space="preserve"> </w:t>
      </w:r>
      <w:r w:rsidR="00D5596A" w:rsidRPr="00371009">
        <w:rPr>
          <w:rFonts w:ascii="Times New Roman" w:hAnsi="Times New Roman" w:cs="Times New Roman"/>
          <w:sz w:val="24"/>
          <w:szCs w:val="24"/>
        </w:rPr>
        <w:t>eléctricas</w:t>
      </w:r>
      <w:r w:rsidR="00371009" w:rsidRPr="00371009">
        <w:t>"</w:t>
      </w:r>
      <w:r w:rsidR="00106F44" w:rsidRPr="00106F44">
        <w:t xml:space="preserve"> </w:t>
      </w:r>
      <w:r w:rsidR="00106F44">
        <w:rPr>
          <w:rFonts w:ascii="Times New Roman" w:hAnsi="Times New Roman" w:cs="Times New Roman"/>
          <w:sz w:val="24"/>
          <w:szCs w:val="24"/>
        </w:rPr>
        <w:t xml:space="preserve"> </w:t>
      </w:r>
      <w:r w:rsidR="0016601F">
        <w:rPr>
          <w:rFonts w:ascii="Times New Roman" w:hAnsi="Times New Roman" w:cs="Times New Roman"/>
          <w:sz w:val="24"/>
          <w:szCs w:val="24"/>
        </w:rPr>
        <w:t xml:space="preserve">docente </w:t>
      </w:r>
      <w:r w:rsidR="00371009">
        <w:rPr>
          <w:rFonts w:ascii="Times New Roman" w:hAnsi="Times New Roman" w:cs="Times New Roman"/>
          <w:sz w:val="24"/>
          <w:szCs w:val="24"/>
        </w:rPr>
        <w:t xml:space="preserve">Johan Alexander </w:t>
      </w:r>
      <w:r w:rsidR="00D5596A">
        <w:rPr>
          <w:rFonts w:ascii="Times New Roman" w:hAnsi="Times New Roman" w:cs="Times New Roman"/>
          <w:sz w:val="24"/>
          <w:szCs w:val="24"/>
        </w:rPr>
        <w:t>Hernández</w:t>
      </w:r>
      <w:r w:rsidR="00371009">
        <w:rPr>
          <w:rFonts w:ascii="Times New Roman" w:hAnsi="Times New Roman" w:cs="Times New Roman"/>
          <w:sz w:val="24"/>
          <w:szCs w:val="24"/>
        </w:rPr>
        <w:t xml:space="preserve"> Mora</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rsidR="004E2C88" w:rsidRDefault="004E2C88" w:rsidP="002B6A71">
      <w:pPr>
        <w:jc w:val="both"/>
        <w:rPr>
          <w:rFonts w:ascii="Times New Roman" w:hAnsi="Times New Roman" w:cs="Times New Roman"/>
          <w:sz w:val="24"/>
          <w:szCs w:val="24"/>
        </w:rPr>
      </w:pPr>
    </w:p>
    <w:p w:rsidR="004E2C88" w:rsidRPr="00751808" w:rsidRDefault="004E2C88" w:rsidP="004E2C8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4E2C88" w:rsidRPr="00751808" w:rsidRDefault="004E2C88" w:rsidP="004E2C88">
      <w:pPr>
        <w:pStyle w:val="Textoindependiente"/>
        <w:jc w:val="both"/>
        <w:rPr>
          <w:rFonts w:ascii="Times New Roman" w:hAnsi="Times New Roman"/>
          <w:spacing w:val="-3"/>
        </w:rPr>
      </w:pPr>
    </w:p>
    <w:p w:rsidR="004E2C88" w:rsidRPr="00751808" w:rsidRDefault="004E2C88" w:rsidP="004E2C8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4E2C88" w:rsidRPr="00751808" w:rsidRDefault="004E2C88" w:rsidP="004E2C8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4E2C88" w:rsidRPr="00751808" w:rsidRDefault="004E2C88" w:rsidP="004E2C8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4E2C88" w:rsidRPr="00751808" w:rsidRDefault="004E2C88" w:rsidP="004E2C88">
      <w:pPr>
        <w:autoSpaceDE w:val="0"/>
        <w:autoSpaceDN w:val="0"/>
        <w:adjustRightInd w:val="0"/>
        <w:ind w:left="360"/>
        <w:rPr>
          <w:rFonts w:ascii="Times New Roman" w:hAnsi="Times New Roman" w:cs="Times New Roman"/>
          <w:sz w:val="24"/>
          <w:szCs w:val="24"/>
        </w:rPr>
      </w:pPr>
    </w:p>
    <w:p w:rsidR="004E2C88" w:rsidRDefault="004E2C88" w:rsidP="004E2C8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w:t>
      </w:r>
      <w:r>
        <w:rPr>
          <w:rFonts w:ascii="Times New Roman" w:hAnsi="Times New Roman" w:cs="Times New Roman"/>
          <w:sz w:val="24"/>
          <w:szCs w:val="24"/>
        </w:rPr>
        <w:t xml:space="preserve"> un </w:t>
      </w:r>
      <w:r w:rsidRPr="00751808">
        <w:rPr>
          <w:rFonts w:ascii="Times New Roman" w:hAnsi="Times New Roman" w:cs="Times New Roman"/>
          <w:sz w:val="24"/>
          <w:szCs w:val="24"/>
        </w:rPr>
        <w:t xml:space="preserve"> (</w:t>
      </w:r>
      <w:r>
        <w:rPr>
          <w:rFonts w:ascii="Times New Roman" w:hAnsi="Times New Roman" w:cs="Times New Roman"/>
          <w:sz w:val="24"/>
          <w:szCs w:val="24"/>
        </w:rPr>
        <w:t>1)</w:t>
      </w:r>
      <w:r w:rsidRPr="00751808">
        <w:rPr>
          <w:rFonts w:ascii="Times New Roman" w:hAnsi="Times New Roman" w:cs="Times New Roman"/>
          <w:sz w:val="24"/>
          <w:szCs w:val="24"/>
        </w:rPr>
        <w:t xml:space="preserve"> años más, contados desde el acta de recibo a satisfacción.</w:t>
      </w:r>
    </w:p>
    <w:p w:rsidR="00D5596A" w:rsidRDefault="00D5596A" w:rsidP="00D5596A">
      <w:pPr>
        <w:autoSpaceDE w:val="0"/>
        <w:autoSpaceDN w:val="0"/>
        <w:adjustRightInd w:val="0"/>
        <w:spacing w:after="0" w:line="240" w:lineRule="auto"/>
        <w:ind w:left="360"/>
        <w:rPr>
          <w:rFonts w:ascii="Times New Roman" w:hAnsi="Times New Roman" w:cs="Times New Roman"/>
          <w:sz w:val="24"/>
          <w:szCs w:val="24"/>
        </w:rPr>
      </w:pPr>
    </w:p>
    <w:p w:rsidR="00D5596A" w:rsidRDefault="00D5596A" w:rsidP="00D5596A">
      <w:pPr>
        <w:pStyle w:val="Prrafodelista"/>
        <w:numPr>
          <w:ilvl w:val="0"/>
          <w:numId w:val="15"/>
        </w:numPr>
        <w:ind w:left="567" w:hanging="567"/>
        <w:jc w:val="both"/>
        <w:rPr>
          <w:rFonts w:ascii="Times New Roman" w:hAnsi="Times New Roman" w:cs="Times New Roman"/>
          <w:b/>
          <w:bCs/>
          <w:sz w:val="24"/>
          <w:szCs w:val="24"/>
        </w:rPr>
      </w:pPr>
      <w:r>
        <w:rPr>
          <w:rFonts w:ascii="Times New Roman" w:hAnsi="Times New Roman" w:cs="Times New Roman"/>
          <w:b/>
          <w:bCs/>
          <w:sz w:val="24"/>
          <w:szCs w:val="24"/>
        </w:rPr>
        <w:t>FORMA DE</w:t>
      </w:r>
      <w:r w:rsidRPr="00406FB7">
        <w:rPr>
          <w:rFonts w:ascii="Times New Roman" w:hAnsi="Times New Roman" w:cs="Times New Roman"/>
          <w:b/>
          <w:bCs/>
          <w:sz w:val="24"/>
          <w:szCs w:val="24"/>
        </w:rPr>
        <w:t xml:space="preserve"> PRESENTACION DE COTIZACIONES</w:t>
      </w:r>
    </w:p>
    <w:p w:rsidR="00D5596A" w:rsidRPr="006E706B" w:rsidRDefault="00D5596A" w:rsidP="00D5596A">
      <w:pPr>
        <w:autoSpaceDE w:val="0"/>
        <w:jc w:val="both"/>
        <w:rPr>
          <w:rFonts w:ascii="Times New Roman" w:hAnsi="Times New Roman" w:cs="Times New Roman"/>
          <w:color w:val="000000"/>
          <w:spacing w:val="-3"/>
          <w:sz w:val="24"/>
          <w:szCs w:val="24"/>
        </w:rPr>
      </w:pPr>
      <w:r w:rsidRPr="006E706B">
        <w:rPr>
          <w:rFonts w:ascii="Times New Roman" w:hAnsi="Times New Roman" w:cs="Times New Roman"/>
          <w:bCs/>
          <w:sz w:val="24"/>
          <w:szCs w:val="24"/>
        </w:rPr>
        <w:t xml:space="preserve">La cotización debe presentarse por la plataforma del SECOP </w:t>
      </w:r>
      <w:r>
        <w:rPr>
          <w:rFonts w:ascii="Times New Roman" w:hAnsi="Times New Roman" w:cs="Times New Roman"/>
          <w:bCs/>
          <w:sz w:val="24"/>
          <w:szCs w:val="24"/>
        </w:rPr>
        <w:t xml:space="preserve">II </w:t>
      </w:r>
      <w:r w:rsidRPr="006E706B">
        <w:rPr>
          <w:rFonts w:ascii="Times New Roman" w:hAnsi="Times New Roman" w:cs="Times New Roman"/>
          <w:bCs/>
          <w:sz w:val="24"/>
          <w:szCs w:val="24"/>
        </w:rPr>
        <w:t>debe incluir el anexo adjunto.</w:t>
      </w:r>
    </w:p>
    <w:p w:rsidR="00D5596A" w:rsidRPr="006E706B" w:rsidRDefault="00D5596A" w:rsidP="00D5596A">
      <w:pPr>
        <w:autoSpaceDE w:val="0"/>
        <w:jc w:val="both"/>
        <w:rPr>
          <w:rFonts w:ascii="Times New Roman" w:eastAsia="Arial Unicode MS" w:hAnsi="Times New Roman" w:cs="Times New Roman"/>
          <w:color w:val="000000"/>
          <w:sz w:val="24"/>
          <w:szCs w:val="24"/>
          <w:lang w:eastAsia="es-CO"/>
        </w:rPr>
      </w:pPr>
      <w:r w:rsidRPr="006E706B">
        <w:rPr>
          <w:rFonts w:ascii="Times New Roman" w:hAnsi="Times New Roman" w:cs="Times New Roman"/>
          <w:color w:val="000000"/>
          <w:spacing w:val="-3"/>
          <w:sz w:val="24"/>
          <w:szCs w:val="24"/>
        </w:rPr>
        <w:t xml:space="preserve"> </w:t>
      </w: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D5596A" w:rsidRPr="006E706B" w:rsidRDefault="00D5596A" w:rsidP="00D5596A">
      <w:pPr>
        <w:jc w:val="both"/>
        <w:rPr>
          <w:rFonts w:ascii="Times New Roman" w:hAnsi="Times New Roman" w:cs="Times New Roman"/>
          <w:color w:val="26282A"/>
          <w:sz w:val="24"/>
          <w:szCs w:val="24"/>
        </w:rPr>
      </w:pPr>
      <w:r w:rsidRPr="006E706B">
        <w:rPr>
          <w:rFonts w:ascii="Times New Roman" w:hAnsi="Times New Roman" w:cs="Times New Roman"/>
          <w:sz w:val="24"/>
          <w:szCs w:val="24"/>
        </w:rPr>
        <w:lastRenderedPageBreak/>
        <w:t xml:space="preserve">Esta solicitud de cotización se realizará por medio de la plataforma del  SECOP II; así como se publicara la información en la página de contratación directa. Sección Compras </w:t>
      </w:r>
      <w:hyperlink r:id="rId9" w:history="1">
        <w:r w:rsidRPr="006E706B">
          <w:rPr>
            <w:rStyle w:val="Hipervnculo"/>
            <w:rFonts w:ascii="Times New Roman" w:hAnsi="Times New Roman" w:cs="Times New Roman"/>
            <w:sz w:val="24"/>
            <w:szCs w:val="24"/>
          </w:rPr>
          <w:t>http://www1.udistrital.edu.co/contratacion/index.php?t=cd&amp;y=2018</w:t>
        </w:r>
      </w:hyperlink>
      <w:r w:rsidRPr="006E706B">
        <w:rPr>
          <w:rFonts w:ascii="Times New Roman" w:hAnsi="Times New Roman" w:cs="Times New Roman"/>
          <w:color w:val="26282A"/>
          <w:sz w:val="24"/>
          <w:szCs w:val="24"/>
        </w:rPr>
        <w:t>. Recordamos que se deben inscribir en la página de proveedores de la Universidad Distrital Francisco Jos</w:t>
      </w:r>
      <w:r>
        <w:rPr>
          <w:rFonts w:ascii="Times New Roman" w:hAnsi="Times New Roman" w:cs="Times New Roman"/>
          <w:color w:val="26282A"/>
          <w:sz w:val="24"/>
          <w:szCs w:val="24"/>
        </w:rPr>
        <w:t>é</w:t>
      </w:r>
      <w:r w:rsidRPr="006E706B">
        <w:rPr>
          <w:rFonts w:ascii="Times New Roman" w:hAnsi="Times New Roman" w:cs="Times New Roman"/>
          <w:color w:val="26282A"/>
          <w:sz w:val="24"/>
          <w:szCs w:val="24"/>
        </w:rPr>
        <w:t xml:space="preserve"> de Caldas – SISTEMA AGORA. </w:t>
      </w:r>
      <w:hyperlink r:id="rId10"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  Para que una vez sea adjudicado se pueda realizar el contrato con la información requerida por la Universidad.</w:t>
      </w:r>
    </w:p>
    <w:p w:rsidR="004E2C88" w:rsidRDefault="004E2C88" w:rsidP="002B6A71">
      <w:pPr>
        <w:jc w:val="both"/>
        <w:rPr>
          <w:rFonts w:ascii="Times New Roman" w:hAnsi="Times New Roman" w:cs="Times New Roman"/>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r w:rsidR="00CA2A7B">
        <w:rPr>
          <w:rFonts w:ascii="Times New Roman" w:hAnsi="Times New Roman" w:cs="Times New Roman"/>
          <w:color w:val="26282A"/>
          <w:sz w:val="24"/>
          <w:szCs w:val="24"/>
        </w:rPr>
        <w:t xml:space="preserve"> (cuadro adjunto)</w:t>
      </w:r>
    </w:p>
    <w:p w:rsidR="004E2C88" w:rsidRPr="00751808" w:rsidRDefault="004E2C88"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371009">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r w:rsidR="00CA2A7B">
        <w:rPr>
          <w:rFonts w:ascii="Times New Roman" w:hAnsi="Times New Roman" w:cs="Times New Roman"/>
          <w:color w:val="26282A"/>
          <w:sz w:val="24"/>
          <w:szCs w:val="24"/>
        </w:rPr>
        <w:t xml:space="preserve"> representante legal</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r w:rsidR="00CA2A7B">
        <w:rPr>
          <w:rFonts w:ascii="Times New Roman" w:hAnsi="Times New Roman" w:cs="Times New Roman"/>
          <w:color w:val="26282A"/>
          <w:sz w:val="24"/>
          <w:szCs w:val="24"/>
        </w:rPr>
        <w:t xml:space="preserve"> y empresa</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w:t>
      </w:r>
      <w:bookmarkStart w:id="0" w:name="_GoBack"/>
      <w:bookmarkEnd w:id="0"/>
      <w:r w:rsidRPr="00A364E6">
        <w:rPr>
          <w:rFonts w:ascii="Times New Roman" w:hAnsi="Times New Roman" w:cs="Times New Roman"/>
          <w:color w:val="26282A"/>
          <w:sz w:val="24"/>
          <w:szCs w:val="24"/>
        </w:rPr>
        <w:t xml:space="preserve">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4F9" w:rsidRDefault="00CC24F9" w:rsidP="00D270F9">
      <w:pPr>
        <w:spacing w:after="0" w:line="240" w:lineRule="auto"/>
      </w:pPr>
      <w:r>
        <w:separator/>
      </w:r>
    </w:p>
  </w:endnote>
  <w:endnote w:type="continuationSeparator" w:id="0">
    <w:p w:rsidR="00CC24F9" w:rsidRDefault="00CC24F9"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D5596A" w:rsidRPr="00D5596A">
          <w:rPr>
            <w:noProof/>
            <w:lang w:val="es-ES"/>
          </w:rPr>
          <w:t>7</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4F9" w:rsidRDefault="00CC24F9" w:rsidP="00D270F9">
      <w:pPr>
        <w:spacing w:after="0" w:line="240" w:lineRule="auto"/>
      </w:pPr>
      <w:r>
        <w:separator/>
      </w:r>
    </w:p>
  </w:footnote>
  <w:footnote w:type="continuationSeparator" w:id="0">
    <w:p w:rsidR="00CC24F9" w:rsidRDefault="00CC24F9"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8822CA0"/>
    <w:multiLevelType w:val="hybridMultilevel"/>
    <w:tmpl w:val="6812F490"/>
    <w:lvl w:ilvl="0" w:tplc="5476C126">
      <w:start w:val="1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9"/>
  </w:num>
  <w:num w:numId="3">
    <w:abstractNumId w:val="8"/>
  </w:num>
  <w:num w:numId="4">
    <w:abstractNumId w:val="14"/>
  </w:num>
  <w:num w:numId="5">
    <w:abstractNumId w:val="4"/>
  </w:num>
  <w:num w:numId="6">
    <w:abstractNumId w:val="0"/>
  </w:num>
  <w:num w:numId="7">
    <w:abstractNumId w:val="7"/>
  </w:num>
  <w:num w:numId="8">
    <w:abstractNumId w:val="10"/>
  </w:num>
  <w:num w:numId="9">
    <w:abstractNumId w:val="1"/>
  </w:num>
  <w:num w:numId="10">
    <w:abstractNumId w:val="2"/>
  </w:num>
  <w:num w:numId="11">
    <w:abstractNumId w:val="11"/>
  </w:num>
  <w:num w:numId="12">
    <w:abstractNumId w:val="12"/>
  </w:num>
  <w:num w:numId="13">
    <w:abstractNumId w:val="5"/>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23766"/>
    <w:rsid w:val="000452DD"/>
    <w:rsid w:val="000C0B57"/>
    <w:rsid w:val="00106F44"/>
    <w:rsid w:val="00133994"/>
    <w:rsid w:val="00141DE1"/>
    <w:rsid w:val="001547A9"/>
    <w:rsid w:val="0016601F"/>
    <w:rsid w:val="00185480"/>
    <w:rsid w:val="00185726"/>
    <w:rsid w:val="001B5137"/>
    <w:rsid w:val="001E687E"/>
    <w:rsid w:val="001F0365"/>
    <w:rsid w:val="00201A93"/>
    <w:rsid w:val="002046D1"/>
    <w:rsid w:val="0022200B"/>
    <w:rsid w:val="00245C8F"/>
    <w:rsid w:val="00251FA0"/>
    <w:rsid w:val="0025643B"/>
    <w:rsid w:val="00270D0C"/>
    <w:rsid w:val="002B6A71"/>
    <w:rsid w:val="00335E32"/>
    <w:rsid w:val="00341721"/>
    <w:rsid w:val="00371009"/>
    <w:rsid w:val="00373D89"/>
    <w:rsid w:val="00392A91"/>
    <w:rsid w:val="004A6857"/>
    <w:rsid w:val="004E2C88"/>
    <w:rsid w:val="004E7D7B"/>
    <w:rsid w:val="004F4679"/>
    <w:rsid w:val="0050119C"/>
    <w:rsid w:val="00534AB2"/>
    <w:rsid w:val="00544091"/>
    <w:rsid w:val="005B01CC"/>
    <w:rsid w:val="005F095A"/>
    <w:rsid w:val="0061441A"/>
    <w:rsid w:val="006A0B09"/>
    <w:rsid w:val="006B7257"/>
    <w:rsid w:val="006F69B2"/>
    <w:rsid w:val="00723AF9"/>
    <w:rsid w:val="007252EB"/>
    <w:rsid w:val="00740D42"/>
    <w:rsid w:val="00751808"/>
    <w:rsid w:val="00761D76"/>
    <w:rsid w:val="007A16D1"/>
    <w:rsid w:val="007E30F6"/>
    <w:rsid w:val="00887DB0"/>
    <w:rsid w:val="00894BA3"/>
    <w:rsid w:val="008A432C"/>
    <w:rsid w:val="008B28FE"/>
    <w:rsid w:val="00980EA4"/>
    <w:rsid w:val="009E2C8F"/>
    <w:rsid w:val="00A364E6"/>
    <w:rsid w:val="00A54205"/>
    <w:rsid w:val="00A7519B"/>
    <w:rsid w:val="00AD2E1E"/>
    <w:rsid w:val="00AF1145"/>
    <w:rsid w:val="00B02C77"/>
    <w:rsid w:val="00B145DC"/>
    <w:rsid w:val="00B21F15"/>
    <w:rsid w:val="00B615B6"/>
    <w:rsid w:val="00BC6B3B"/>
    <w:rsid w:val="00BD7D2D"/>
    <w:rsid w:val="00BF2F1C"/>
    <w:rsid w:val="00C304A0"/>
    <w:rsid w:val="00C355FB"/>
    <w:rsid w:val="00C37494"/>
    <w:rsid w:val="00CA2A7B"/>
    <w:rsid w:val="00CC24F9"/>
    <w:rsid w:val="00CE328B"/>
    <w:rsid w:val="00CF50A2"/>
    <w:rsid w:val="00D225B8"/>
    <w:rsid w:val="00D270F9"/>
    <w:rsid w:val="00D5596A"/>
    <w:rsid w:val="00DE1F85"/>
    <w:rsid w:val="00E53203"/>
    <w:rsid w:val="00E90A08"/>
    <w:rsid w:val="00F025D2"/>
    <w:rsid w:val="00F14863"/>
    <w:rsid w:val="00F26E29"/>
    <w:rsid w:val="00F46300"/>
    <w:rsid w:val="00FA43A5"/>
    <w:rsid w:val="00FA72CC"/>
    <w:rsid w:val="00FB1804"/>
    <w:rsid w:val="00FE00E1"/>
    <w:rsid w:val="00FE3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B74F-D72C-4335-AB16-A81AB329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8842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2020-03-03T21:17:00Z</cp:lastPrinted>
  <dcterms:created xsi:type="dcterms:W3CDTF">2020-03-11T22:30:00Z</dcterms:created>
  <dcterms:modified xsi:type="dcterms:W3CDTF">2020-03-11T22:32:00Z</dcterms:modified>
</cp:coreProperties>
</file>