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04FF5" w14:textId="77777777" w:rsidR="00246073" w:rsidRDefault="00246073">
      <w:pPr>
        <w:pStyle w:val="Textoindependiente"/>
        <w:spacing w:before="1"/>
        <w:rPr>
          <w:rFonts w:ascii="Times New Roman"/>
          <w:b w:val="0"/>
          <w:sz w:val="12"/>
        </w:rPr>
      </w:pPr>
    </w:p>
    <w:p w14:paraId="05D8396F" w14:textId="5B55FC3C" w:rsidR="00246073" w:rsidRDefault="00246073">
      <w:pPr>
        <w:rPr>
          <w:rFonts w:ascii="Times New Roman"/>
          <w:sz w:val="12"/>
        </w:rPr>
      </w:pPr>
    </w:p>
    <w:p w14:paraId="0CBA601E" w14:textId="65061BF7" w:rsidR="00C6317C" w:rsidRDefault="00C6317C">
      <w:pPr>
        <w:rPr>
          <w:rFonts w:ascii="Times New Roman"/>
          <w:sz w:val="12"/>
        </w:rPr>
      </w:pPr>
    </w:p>
    <w:p w14:paraId="69DAEBE7" w14:textId="1AF1C571" w:rsidR="00C6317C" w:rsidRDefault="00C6317C">
      <w:pPr>
        <w:rPr>
          <w:rFonts w:ascii="Times New Roman"/>
          <w:sz w:val="12"/>
        </w:rPr>
        <w:sectPr w:rsidR="00C6317C">
          <w:type w:val="continuous"/>
          <w:pgSz w:w="16860" w:h="11940" w:orient="landscape"/>
          <w:pgMar w:top="320" w:right="2040" w:bottom="280" w:left="1920" w:header="720" w:footer="720" w:gutter="0"/>
          <w:cols w:space="720"/>
        </w:sectPr>
      </w:pPr>
    </w:p>
    <w:p w14:paraId="531FF91E" w14:textId="77777777" w:rsidR="00246073" w:rsidRDefault="00A35EAE">
      <w:pPr>
        <w:pStyle w:val="Textoindependiente"/>
        <w:spacing w:before="100" w:line="312" w:lineRule="auto"/>
        <w:ind w:left="3814" w:right="315" w:hanging="68"/>
        <w:jc w:val="center"/>
      </w:pPr>
      <w:r>
        <w:rPr>
          <w:noProof/>
          <w:lang w:val="es-CO" w:eastAsia="es-CO" w:bidi="ar-SA"/>
        </w:rPr>
        <w:drawing>
          <wp:anchor distT="0" distB="0" distL="0" distR="0" simplePos="0" relativeHeight="251660288" behindDoc="0" locked="0" layoutInCell="1" allowOverlap="1" wp14:anchorId="64B440CD" wp14:editId="7226DB3A">
            <wp:simplePos x="0" y="0"/>
            <wp:positionH relativeFrom="page">
              <wp:posOffset>1400175</wp:posOffset>
            </wp:positionH>
            <wp:positionV relativeFrom="paragraph">
              <wp:posOffset>-84745</wp:posOffset>
            </wp:positionV>
            <wp:extent cx="876300" cy="8953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876300" cy="895350"/>
                    </a:xfrm>
                    <a:prstGeom prst="rect">
                      <a:avLst/>
                    </a:prstGeom>
                  </pic:spPr>
                </pic:pic>
              </a:graphicData>
            </a:graphic>
          </wp:anchor>
        </w:drawing>
      </w:r>
      <w:r>
        <w:t>UNIVERSIDAD DISTRITAL FRANCISCO JOSÉ DE CALDAS FACULTAD DEL MEDIO AMBIENTE Y RECURSOS</w:t>
      </w:r>
      <w:r>
        <w:rPr>
          <w:spacing w:val="-34"/>
        </w:rPr>
        <w:t xml:space="preserve"> </w:t>
      </w:r>
      <w:r>
        <w:t>NATURALES</w:t>
      </w:r>
    </w:p>
    <w:p w14:paraId="0CA4CAAB" w14:textId="6C30C06E" w:rsidR="00246073" w:rsidRDefault="00A35EAE" w:rsidP="002571B8">
      <w:pPr>
        <w:pStyle w:val="Textoindependiente"/>
        <w:spacing w:line="244" w:lineRule="exact"/>
        <w:ind w:left="3501" w:right="-84"/>
        <w:jc w:val="center"/>
      </w:pPr>
      <w:r>
        <w:t>GANADORES CONCURSO DOC</w:t>
      </w:r>
      <w:r w:rsidR="00AD490F">
        <w:t>ENTE VINCULACIÓN ESPECIAL 2022-1</w:t>
      </w:r>
    </w:p>
    <w:p w14:paraId="28FFC2A3" w14:textId="77777777" w:rsidR="00246073" w:rsidRDefault="00A35EAE">
      <w:pPr>
        <w:pStyle w:val="Textoindependiente"/>
        <w:rPr>
          <w:sz w:val="28"/>
        </w:rPr>
      </w:pPr>
      <w:r>
        <w:rPr>
          <w:b w:val="0"/>
        </w:rPr>
        <w:br w:type="column"/>
      </w:r>
    </w:p>
    <w:p w14:paraId="76DAA9C0" w14:textId="77777777" w:rsidR="00246073" w:rsidRDefault="00246073">
      <w:pPr>
        <w:pStyle w:val="Textoindependiente"/>
        <w:rPr>
          <w:sz w:val="28"/>
        </w:rPr>
      </w:pPr>
    </w:p>
    <w:p w14:paraId="3DAF0FFB" w14:textId="77777777" w:rsidR="00246073" w:rsidRDefault="00246073">
      <w:pPr>
        <w:pStyle w:val="Textoindependiente"/>
        <w:rPr>
          <w:sz w:val="28"/>
        </w:rPr>
      </w:pPr>
    </w:p>
    <w:p w14:paraId="0004D2F3" w14:textId="77777777" w:rsidR="00246073" w:rsidRDefault="00246073">
      <w:pPr>
        <w:pStyle w:val="Textoindependiente"/>
        <w:rPr>
          <w:sz w:val="28"/>
        </w:rPr>
      </w:pPr>
    </w:p>
    <w:p w14:paraId="06395344" w14:textId="50B746BA" w:rsidR="00246073" w:rsidRPr="00C6317C" w:rsidRDefault="00A35EAE" w:rsidP="008C7075">
      <w:pPr>
        <w:pStyle w:val="Ttulo1"/>
        <w:spacing w:before="251"/>
        <w:ind w:left="822" w:firstLine="0"/>
        <w:rPr>
          <w:sz w:val="36"/>
        </w:rPr>
        <w:sectPr w:rsidR="00246073" w:rsidRPr="00C6317C">
          <w:type w:val="continuous"/>
          <w:pgSz w:w="16860" w:h="11940" w:orient="landscape"/>
          <w:pgMar w:top="320" w:right="2040" w:bottom="280" w:left="1920" w:header="720" w:footer="720" w:gutter="0"/>
          <w:cols w:num="2" w:space="720" w:equalWidth="0">
            <w:col w:w="9555" w:space="1545"/>
            <w:col w:w="1800"/>
          </w:cols>
        </w:sectPr>
      </w:pPr>
      <w:r w:rsidRPr="00C6317C">
        <w:rPr>
          <w:noProof/>
          <w:sz w:val="36"/>
          <w:lang w:val="es-CO" w:eastAsia="es-CO" w:bidi="ar-SA"/>
        </w:rPr>
        <w:drawing>
          <wp:anchor distT="0" distB="0" distL="0" distR="0" simplePos="0" relativeHeight="251661312" behindDoc="0" locked="0" layoutInCell="1" allowOverlap="1" wp14:anchorId="57B52958" wp14:editId="5BFFF6C0">
            <wp:simplePos x="0" y="0"/>
            <wp:positionH relativeFrom="page">
              <wp:posOffset>8448675</wp:posOffset>
            </wp:positionH>
            <wp:positionV relativeFrom="paragraph">
              <wp:posOffset>-843608</wp:posOffset>
            </wp:positionV>
            <wp:extent cx="895350" cy="6477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895350" cy="647700"/>
                    </a:xfrm>
                    <a:prstGeom prst="rect">
                      <a:avLst/>
                    </a:prstGeom>
                  </pic:spPr>
                </pic:pic>
              </a:graphicData>
            </a:graphic>
          </wp:anchor>
        </w:drawing>
      </w:r>
      <w:r w:rsidRPr="00C6317C">
        <w:rPr>
          <w:sz w:val="36"/>
        </w:rPr>
        <w:t>#</w:t>
      </w:r>
      <w:r w:rsidRPr="00C6317C">
        <w:rPr>
          <w:spacing w:val="54"/>
          <w:sz w:val="36"/>
        </w:rPr>
        <w:t xml:space="preserve"> </w:t>
      </w:r>
      <w:r w:rsidR="00580019">
        <w:rPr>
          <w:sz w:val="36"/>
        </w:rPr>
        <w:t>38</w:t>
      </w:r>
      <w:r w:rsidR="00460380">
        <w:rPr>
          <w:sz w:val="36"/>
        </w:rPr>
        <w:t>7</w:t>
      </w:r>
      <w:r w:rsidR="009412E6">
        <w:rPr>
          <w:sz w:val="36"/>
        </w:rPr>
        <w:t>5</w:t>
      </w:r>
    </w:p>
    <w:p w14:paraId="7AD07204" w14:textId="757493EF" w:rsidR="00246073" w:rsidRDefault="00246073">
      <w:pPr>
        <w:pStyle w:val="Textoindependiente"/>
        <w:spacing w:before="2"/>
        <w:rPr>
          <w:b w:val="0"/>
          <w:sz w:val="23"/>
        </w:rPr>
      </w:pPr>
    </w:p>
    <w:p w14:paraId="67D7A87F" w14:textId="101952A2" w:rsidR="00350859" w:rsidRDefault="009412E6" w:rsidP="009412E6">
      <w:pPr>
        <w:pStyle w:val="Textoindependiente"/>
        <w:tabs>
          <w:tab w:val="left" w:pos="5991"/>
        </w:tabs>
        <w:spacing w:before="2"/>
        <w:rPr>
          <w:sz w:val="32"/>
        </w:rPr>
      </w:pPr>
      <w:r>
        <w:rPr>
          <w:b w:val="0"/>
          <w:sz w:val="23"/>
        </w:rPr>
        <w:tab/>
      </w:r>
      <w:r w:rsidR="00460380">
        <w:rPr>
          <w:sz w:val="32"/>
        </w:rPr>
        <w:t>Ingeniería Ambiental</w:t>
      </w:r>
    </w:p>
    <w:p w14:paraId="3357746B" w14:textId="77777777" w:rsidR="00AD490F" w:rsidRDefault="00AD490F" w:rsidP="0051589D">
      <w:pPr>
        <w:pStyle w:val="Textoindependiente"/>
        <w:spacing w:before="2"/>
        <w:jc w:val="center"/>
        <w:rPr>
          <w:sz w:val="32"/>
        </w:rPr>
      </w:pPr>
    </w:p>
    <w:tbl>
      <w:tblPr>
        <w:tblW w:w="13036" w:type="dxa"/>
        <w:jc w:val="center"/>
        <w:tblCellMar>
          <w:left w:w="70" w:type="dxa"/>
          <w:right w:w="70" w:type="dxa"/>
        </w:tblCellMar>
        <w:tblLook w:val="04A0" w:firstRow="1" w:lastRow="0" w:firstColumn="1" w:lastColumn="0" w:noHBand="0" w:noVBand="1"/>
      </w:tblPr>
      <w:tblGrid>
        <w:gridCol w:w="1718"/>
        <w:gridCol w:w="3261"/>
        <w:gridCol w:w="1417"/>
        <w:gridCol w:w="1511"/>
        <w:gridCol w:w="1368"/>
        <w:gridCol w:w="858"/>
        <w:gridCol w:w="2903"/>
      </w:tblGrid>
      <w:tr w:rsidR="00580019" w:rsidRPr="00580019" w14:paraId="3A89EF66" w14:textId="77777777" w:rsidTr="009412E6">
        <w:trPr>
          <w:trHeight w:val="363"/>
          <w:jc w:val="center"/>
        </w:trPr>
        <w:tc>
          <w:tcPr>
            <w:tcW w:w="1718" w:type="dxa"/>
            <w:vMerge w:val="restart"/>
            <w:tcBorders>
              <w:top w:val="single" w:sz="4" w:space="0" w:color="000000"/>
              <w:left w:val="single" w:sz="4" w:space="0" w:color="000000"/>
              <w:right w:val="single" w:sz="4" w:space="0" w:color="000000"/>
            </w:tcBorders>
            <w:shd w:val="clear" w:color="auto" w:fill="9BBB59" w:themeFill="accent3"/>
            <w:vAlign w:val="center"/>
            <w:hideMark/>
          </w:tcPr>
          <w:p w14:paraId="0FD8AB5A" w14:textId="77777777" w:rsidR="00580019" w:rsidRPr="00580019" w:rsidRDefault="00580019" w:rsidP="00580019">
            <w:pPr>
              <w:widowControl/>
              <w:autoSpaceDE/>
              <w:autoSpaceDN/>
              <w:jc w:val="center"/>
              <w:rPr>
                <w:rFonts w:eastAsia="Times New Roman" w:cs="Arial"/>
                <w:b/>
                <w:bCs/>
                <w:color w:val="000000"/>
                <w:lang w:val="es-CO" w:eastAsia="es-CO" w:bidi="ar-SA"/>
              </w:rPr>
            </w:pPr>
            <w:r w:rsidRPr="00580019">
              <w:rPr>
                <w:rFonts w:eastAsia="Times New Roman" w:cs="Arial"/>
                <w:b/>
                <w:bCs/>
                <w:color w:val="000000"/>
                <w:lang w:val="es-CO" w:eastAsia="es-CO" w:bidi="ar-SA"/>
              </w:rPr>
              <w:t>ASIGNATURA</w:t>
            </w:r>
          </w:p>
        </w:tc>
        <w:tc>
          <w:tcPr>
            <w:tcW w:w="3261" w:type="dxa"/>
            <w:vMerge w:val="restart"/>
            <w:tcBorders>
              <w:top w:val="single" w:sz="4" w:space="0" w:color="000000"/>
              <w:left w:val="single" w:sz="4" w:space="0" w:color="000000"/>
              <w:right w:val="single" w:sz="4" w:space="0" w:color="000000"/>
            </w:tcBorders>
            <w:shd w:val="clear" w:color="auto" w:fill="9BBB59" w:themeFill="accent3"/>
            <w:vAlign w:val="center"/>
            <w:hideMark/>
          </w:tcPr>
          <w:p w14:paraId="06325B50" w14:textId="77777777" w:rsidR="00580019" w:rsidRPr="00580019" w:rsidRDefault="00580019" w:rsidP="00580019">
            <w:pPr>
              <w:widowControl/>
              <w:autoSpaceDE/>
              <w:autoSpaceDN/>
              <w:jc w:val="center"/>
              <w:rPr>
                <w:rFonts w:eastAsia="Times New Roman" w:cs="Arial"/>
                <w:b/>
                <w:bCs/>
                <w:color w:val="000000"/>
                <w:lang w:val="es-CO" w:eastAsia="es-CO" w:bidi="ar-SA"/>
              </w:rPr>
            </w:pPr>
            <w:r w:rsidRPr="009412E6">
              <w:rPr>
                <w:rFonts w:eastAsia="Times New Roman" w:cs="Arial"/>
                <w:b/>
                <w:bCs/>
                <w:color w:val="000000"/>
                <w:lang w:val="es-CO" w:eastAsia="es-CO" w:bidi="ar-SA"/>
              </w:rPr>
              <w:t>NOMBRE</w:t>
            </w:r>
          </w:p>
        </w:tc>
        <w:tc>
          <w:tcPr>
            <w:tcW w:w="4296" w:type="dxa"/>
            <w:gridSpan w:val="3"/>
            <w:tcBorders>
              <w:top w:val="single" w:sz="4" w:space="0" w:color="000000"/>
              <w:left w:val="nil"/>
              <w:bottom w:val="single" w:sz="4" w:space="0" w:color="000000"/>
              <w:right w:val="single" w:sz="4" w:space="0" w:color="000000"/>
            </w:tcBorders>
            <w:shd w:val="clear" w:color="auto" w:fill="9BBB59" w:themeFill="accent3"/>
            <w:vAlign w:val="center"/>
            <w:hideMark/>
          </w:tcPr>
          <w:p w14:paraId="54E5C7B4" w14:textId="77777777" w:rsidR="00580019" w:rsidRPr="00580019" w:rsidRDefault="00580019" w:rsidP="00580019">
            <w:pPr>
              <w:widowControl/>
              <w:autoSpaceDE/>
              <w:autoSpaceDN/>
              <w:ind w:right="142"/>
              <w:jc w:val="center"/>
              <w:rPr>
                <w:rFonts w:eastAsia="Times New Roman" w:cs="Arial"/>
                <w:b/>
                <w:bCs/>
                <w:color w:val="000000"/>
                <w:lang w:val="es-CO" w:eastAsia="es-CO" w:bidi="ar-SA"/>
              </w:rPr>
            </w:pPr>
            <w:r w:rsidRPr="00580019">
              <w:rPr>
                <w:rFonts w:eastAsia="Times New Roman" w:cs="Arial"/>
                <w:b/>
                <w:bCs/>
                <w:color w:val="000000"/>
                <w:lang w:val="es-CO" w:eastAsia="es-CO" w:bidi="ar-SA"/>
              </w:rPr>
              <w:t>CRITERIOS DE EVALUACIÓN</w:t>
            </w:r>
          </w:p>
        </w:tc>
        <w:tc>
          <w:tcPr>
            <w:tcW w:w="858" w:type="dxa"/>
            <w:vMerge w:val="restart"/>
            <w:tcBorders>
              <w:top w:val="single" w:sz="4" w:space="0" w:color="000000"/>
              <w:left w:val="single" w:sz="4" w:space="0" w:color="000000"/>
              <w:right w:val="single" w:sz="4" w:space="0" w:color="000000"/>
            </w:tcBorders>
            <w:shd w:val="clear" w:color="auto" w:fill="9BBB59" w:themeFill="accent3"/>
            <w:vAlign w:val="center"/>
            <w:hideMark/>
          </w:tcPr>
          <w:p w14:paraId="0E2B34B6" w14:textId="77777777" w:rsidR="00580019" w:rsidRPr="00580019" w:rsidRDefault="00580019" w:rsidP="00580019">
            <w:pPr>
              <w:widowControl/>
              <w:autoSpaceDE/>
              <w:autoSpaceDN/>
              <w:jc w:val="center"/>
              <w:rPr>
                <w:rFonts w:eastAsia="Times New Roman" w:cs="Arial"/>
                <w:b/>
                <w:bCs/>
                <w:color w:val="000000"/>
                <w:lang w:val="es-CO" w:eastAsia="es-CO" w:bidi="ar-SA"/>
              </w:rPr>
            </w:pPr>
            <w:r w:rsidRPr="00580019">
              <w:rPr>
                <w:rFonts w:eastAsia="Times New Roman" w:cs="Arial"/>
                <w:b/>
                <w:bCs/>
                <w:color w:val="000000"/>
                <w:lang w:val="es-CO" w:eastAsia="es-CO" w:bidi="ar-SA"/>
              </w:rPr>
              <w:t>TOTAL</w:t>
            </w:r>
          </w:p>
        </w:tc>
        <w:tc>
          <w:tcPr>
            <w:tcW w:w="2903" w:type="dxa"/>
            <w:tcBorders>
              <w:top w:val="single" w:sz="4" w:space="0" w:color="000000"/>
              <w:left w:val="single" w:sz="4" w:space="0" w:color="000000"/>
              <w:bottom w:val="nil"/>
              <w:right w:val="single" w:sz="4" w:space="0" w:color="000000"/>
            </w:tcBorders>
            <w:shd w:val="clear" w:color="auto" w:fill="9BBB59" w:themeFill="accent3"/>
            <w:vAlign w:val="center"/>
            <w:hideMark/>
          </w:tcPr>
          <w:p w14:paraId="73C941A8" w14:textId="77777777" w:rsidR="00580019" w:rsidRDefault="00580019" w:rsidP="00580019">
            <w:pPr>
              <w:widowControl/>
              <w:autoSpaceDE/>
              <w:autoSpaceDN/>
              <w:jc w:val="center"/>
              <w:rPr>
                <w:rFonts w:eastAsia="Times New Roman" w:cs="Arial"/>
                <w:b/>
                <w:bCs/>
                <w:color w:val="000000"/>
                <w:lang w:val="es-CO" w:eastAsia="es-CO" w:bidi="ar-SA"/>
              </w:rPr>
            </w:pPr>
          </w:p>
          <w:p w14:paraId="1CD771D3" w14:textId="77777777" w:rsidR="00580019" w:rsidRDefault="00580019" w:rsidP="00580019">
            <w:pPr>
              <w:widowControl/>
              <w:autoSpaceDE/>
              <w:autoSpaceDN/>
              <w:jc w:val="center"/>
              <w:rPr>
                <w:rFonts w:eastAsia="Times New Roman" w:cs="Arial"/>
                <w:b/>
                <w:bCs/>
                <w:color w:val="000000"/>
                <w:lang w:val="es-CO" w:eastAsia="es-CO" w:bidi="ar-SA"/>
              </w:rPr>
            </w:pPr>
          </w:p>
          <w:p w14:paraId="117EE011" w14:textId="77777777" w:rsidR="00580019" w:rsidRDefault="00580019" w:rsidP="00580019">
            <w:pPr>
              <w:widowControl/>
              <w:autoSpaceDE/>
              <w:autoSpaceDN/>
              <w:jc w:val="center"/>
              <w:rPr>
                <w:rFonts w:eastAsia="Times New Roman" w:cs="Arial"/>
                <w:b/>
                <w:bCs/>
                <w:color w:val="000000"/>
                <w:lang w:val="es-CO" w:eastAsia="es-CO" w:bidi="ar-SA"/>
              </w:rPr>
            </w:pPr>
          </w:p>
          <w:p w14:paraId="2A91E84F" w14:textId="103662F4" w:rsidR="00580019" w:rsidRPr="00580019" w:rsidRDefault="00580019" w:rsidP="00580019">
            <w:pPr>
              <w:widowControl/>
              <w:autoSpaceDE/>
              <w:autoSpaceDN/>
              <w:jc w:val="center"/>
              <w:rPr>
                <w:rFonts w:eastAsia="Times New Roman" w:cs="Arial"/>
                <w:b/>
                <w:bCs/>
                <w:color w:val="000000"/>
                <w:lang w:val="es-CO" w:eastAsia="es-CO" w:bidi="ar-SA"/>
              </w:rPr>
            </w:pPr>
            <w:r w:rsidRPr="00580019">
              <w:rPr>
                <w:rFonts w:eastAsia="Times New Roman" w:cs="Arial"/>
                <w:b/>
                <w:bCs/>
                <w:color w:val="000000"/>
                <w:lang w:val="es-CO" w:eastAsia="es-CO" w:bidi="ar-SA"/>
              </w:rPr>
              <w:t>GANADOR</w:t>
            </w:r>
          </w:p>
        </w:tc>
      </w:tr>
      <w:tr w:rsidR="00580019" w:rsidRPr="00580019" w14:paraId="2A390008" w14:textId="77777777" w:rsidTr="009412E6">
        <w:trPr>
          <w:trHeight w:val="885"/>
          <w:jc w:val="center"/>
        </w:trPr>
        <w:tc>
          <w:tcPr>
            <w:tcW w:w="1718" w:type="dxa"/>
            <w:vMerge/>
            <w:tcBorders>
              <w:left w:val="single" w:sz="4" w:space="0" w:color="000000"/>
              <w:right w:val="single" w:sz="4" w:space="0" w:color="000000"/>
            </w:tcBorders>
            <w:shd w:val="clear" w:color="auto" w:fill="auto"/>
            <w:vAlign w:val="center"/>
            <w:hideMark/>
          </w:tcPr>
          <w:p w14:paraId="58B1E795" w14:textId="77777777" w:rsidR="00580019" w:rsidRPr="00580019" w:rsidRDefault="00580019" w:rsidP="00580019">
            <w:pPr>
              <w:widowControl/>
              <w:autoSpaceDE/>
              <w:autoSpaceDN/>
              <w:rPr>
                <w:rFonts w:eastAsia="Times New Roman" w:cs="Arial"/>
                <w:b/>
                <w:bCs/>
                <w:color w:val="000000"/>
                <w:lang w:val="es-CO" w:eastAsia="es-CO" w:bidi="ar-SA"/>
              </w:rPr>
            </w:pPr>
          </w:p>
        </w:tc>
        <w:tc>
          <w:tcPr>
            <w:tcW w:w="3261" w:type="dxa"/>
            <w:vMerge/>
            <w:tcBorders>
              <w:left w:val="single" w:sz="4" w:space="0" w:color="000000"/>
              <w:right w:val="single" w:sz="4" w:space="0" w:color="000000"/>
            </w:tcBorders>
            <w:shd w:val="clear" w:color="auto" w:fill="auto"/>
            <w:vAlign w:val="center"/>
            <w:hideMark/>
          </w:tcPr>
          <w:p w14:paraId="3C0E1C91" w14:textId="77777777" w:rsidR="00580019" w:rsidRPr="00580019" w:rsidRDefault="00580019" w:rsidP="00580019">
            <w:pPr>
              <w:widowControl/>
              <w:autoSpaceDE/>
              <w:autoSpaceDN/>
              <w:rPr>
                <w:rFonts w:eastAsia="Times New Roman" w:cs="Arial"/>
                <w:b/>
                <w:bCs/>
                <w:color w:val="000000"/>
                <w:lang w:val="es-CO" w:eastAsia="es-CO" w:bidi="ar-SA"/>
              </w:rPr>
            </w:pPr>
          </w:p>
        </w:tc>
        <w:tc>
          <w:tcPr>
            <w:tcW w:w="1417" w:type="dxa"/>
            <w:tcBorders>
              <w:top w:val="nil"/>
              <w:left w:val="nil"/>
              <w:right w:val="single" w:sz="4" w:space="0" w:color="000000"/>
            </w:tcBorders>
            <w:shd w:val="clear" w:color="auto" w:fill="9BBB59" w:themeFill="accent3"/>
            <w:vAlign w:val="center"/>
            <w:hideMark/>
          </w:tcPr>
          <w:p w14:paraId="046AAD90" w14:textId="77777777" w:rsidR="00580019" w:rsidRPr="00580019" w:rsidRDefault="00580019" w:rsidP="00580019">
            <w:pPr>
              <w:widowControl/>
              <w:autoSpaceDE/>
              <w:autoSpaceDN/>
              <w:jc w:val="center"/>
              <w:rPr>
                <w:rFonts w:eastAsia="Times New Roman" w:cs="Arial"/>
                <w:b/>
                <w:bCs/>
                <w:color w:val="000000"/>
                <w:lang w:val="es-CO" w:eastAsia="es-CO" w:bidi="ar-SA"/>
              </w:rPr>
            </w:pPr>
            <w:r w:rsidRPr="00580019">
              <w:rPr>
                <w:rFonts w:eastAsia="Times New Roman" w:cs="Arial"/>
                <w:b/>
                <w:bCs/>
                <w:color w:val="000000"/>
                <w:lang w:val="es-CO" w:eastAsia="es-CO" w:bidi="ar-SA"/>
              </w:rPr>
              <w:t>FORMACIÓN</w:t>
            </w:r>
            <w:r w:rsidRPr="00580019">
              <w:rPr>
                <w:rFonts w:eastAsia="Times New Roman" w:cs="Arial"/>
                <w:b/>
                <w:bCs/>
                <w:color w:val="000000"/>
                <w:lang w:val="es-CO" w:eastAsia="es-CO" w:bidi="ar-SA"/>
              </w:rPr>
              <w:br/>
              <w:t>ACADÉMICA (50%)</w:t>
            </w:r>
          </w:p>
        </w:tc>
        <w:tc>
          <w:tcPr>
            <w:tcW w:w="1511" w:type="dxa"/>
            <w:tcBorders>
              <w:top w:val="nil"/>
              <w:left w:val="nil"/>
              <w:right w:val="single" w:sz="4" w:space="0" w:color="000000"/>
            </w:tcBorders>
            <w:shd w:val="clear" w:color="auto" w:fill="9BBB59" w:themeFill="accent3"/>
            <w:vAlign w:val="center"/>
            <w:hideMark/>
          </w:tcPr>
          <w:p w14:paraId="0B911A59" w14:textId="77777777" w:rsidR="00580019" w:rsidRPr="00580019" w:rsidRDefault="00580019" w:rsidP="00580019">
            <w:pPr>
              <w:widowControl/>
              <w:autoSpaceDE/>
              <w:autoSpaceDN/>
              <w:jc w:val="center"/>
              <w:rPr>
                <w:rFonts w:eastAsia="Times New Roman" w:cs="Arial"/>
                <w:b/>
                <w:bCs/>
                <w:color w:val="000000"/>
                <w:lang w:val="es-CO" w:eastAsia="es-CO" w:bidi="ar-SA"/>
              </w:rPr>
            </w:pPr>
            <w:r w:rsidRPr="00580019">
              <w:rPr>
                <w:rFonts w:eastAsia="Times New Roman" w:cs="Arial"/>
                <w:b/>
                <w:bCs/>
                <w:color w:val="000000"/>
                <w:lang w:val="es-CO" w:eastAsia="es-CO" w:bidi="ar-SA"/>
              </w:rPr>
              <w:t>EXPERIENCIA DOCENTE</w:t>
            </w:r>
            <w:r w:rsidRPr="00580019">
              <w:rPr>
                <w:rFonts w:eastAsia="Times New Roman" w:cs="Arial"/>
                <w:b/>
                <w:bCs/>
                <w:color w:val="000000"/>
                <w:lang w:val="es-CO" w:eastAsia="es-CO" w:bidi="ar-SA"/>
              </w:rPr>
              <w:br/>
              <w:t>(40%)</w:t>
            </w:r>
          </w:p>
        </w:tc>
        <w:tc>
          <w:tcPr>
            <w:tcW w:w="1368" w:type="dxa"/>
            <w:tcBorders>
              <w:top w:val="nil"/>
              <w:left w:val="nil"/>
              <w:right w:val="single" w:sz="4" w:space="0" w:color="000000"/>
            </w:tcBorders>
            <w:shd w:val="clear" w:color="auto" w:fill="9BBB59" w:themeFill="accent3"/>
            <w:vAlign w:val="center"/>
            <w:hideMark/>
          </w:tcPr>
          <w:p w14:paraId="58AC822D" w14:textId="77777777" w:rsidR="00580019" w:rsidRPr="00580019" w:rsidRDefault="00580019" w:rsidP="00580019">
            <w:pPr>
              <w:widowControl/>
              <w:autoSpaceDE/>
              <w:autoSpaceDN/>
              <w:jc w:val="center"/>
              <w:rPr>
                <w:rFonts w:eastAsia="Times New Roman" w:cs="Arial"/>
                <w:b/>
                <w:bCs/>
                <w:color w:val="000000"/>
                <w:lang w:val="es-CO" w:eastAsia="es-CO" w:bidi="ar-SA"/>
              </w:rPr>
            </w:pPr>
            <w:r w:rsidRPr="00580019">
              <w:rPr>
                <w:rFonts w:eastAsia="Times New Roman" w:cs="Arial"/>
                <w:b/>
                <w:bCs/>
                <w:color w:val="000000"/>
                <w:lang w:val="es-CO" w:eastAsia="es-CO" w:bidi="ar-SA"/>
              </w:rPr>
              <w:t>PRODUC.</w:t>
            </w:r>
            <w:r w:rsidRPr="00580019">
              <w:rPr>
                <w:rFonts w:eastAsia="Times New Roman" w:cs="Arial"/>
                <w:b/>
                <w:bCs/>
                <w:color w:val="000000"/>
                <w:lang w:val="es-CO" w:eastAsia="es-CO" w:bidi="ar-SA"/>
              </w:rPr>
              <w:br/>
              <w:t>ACADÉMICA</w:t>
            </w:r>
            <w:r w:rsidRPr="00580019">
              <w:rPr>
                <w:rFonts w:eastAsia="Times New Roman" w:cs="Arial"/>
                <w:b/>
                <w:bCs/>
                <w:color w:val="000000"/>
                <w:lang w:val="es-CO" w:eastAsia="es-CO" w:bidi="ar-SA"/>
              </w:rPr>
              <w:br/>
              <w:t>(10%)</w:t>
            </w:r>
          </w:p>
        </w:tc>
        <w:tc>
          <w:tcPr>
            <w:tcW w:w="858" w:type="dxa"/>
            <w:vMerge/>
            <w:tcBorders>
              <w:left w:val="single" w:sz="4" w:space="0" w:color="000000"/>
              <w:right w:val="single" w:sz="4" w:space="0" w:color="000000"/>
            </w:tcBorders>
            <w:shd w:val="clear" w:color="auto" w:fill="auto"/>
            <w:vAlign w:val="center"/>
            <w:hideMark/>
          </w:tcPr>
          <w:p w14:paraId="6D0ADAE0" w14:textId="77777777" w:rsidR="00580019" w:rsidRPr="00580019" w:rsidRDefault="00580019" w:rsidP="00580019">
            <w:pPr>
              <w:widowControl/>
              <w:autoSpaceDE/>
              <w:autoSpaceDN/>
              <w:rPr>
                <w:rFonts w:eastAsia="Times New Roman" w:cs="Arial"/>
                <w:b/>
                <w:bCs/>
                <w:color w:val="000000"/>
                <w:lang w:val="es-CO" w:eastAsia="es-CO" w:bidi="ar-SA"/>
              </w:rPr>
            </w:pPr>
          </w:p>
        </w:tc>
        <w:tc>
          <w:tcPr>
            <w:tcW w:w="2903" w:type="dxa"/>
            <w:tcBorders>
              <w:left w:val="single" w:sz="4" w:space="0" w:color="000000"/>
              <w:right w:val="single" w:sz="4" w:space="0" w:color="000000"/>
            </w:tcBorders>
            <w:shd w:val="clear" w:color="auto" w:fill="9BBB59" w:themeFill="accent3"/>
            <w:vAlign w:val="center"/>
            <w:hideMark/>
          </w:tcPr>
          <w:p w14:paraId="547BBE1B" w14:textId="77777777" w:rsidR="00580019" w:rsidRPr="00580019" w:rsidRDefault="00580019" w:rsidP="00580019">
            <w:pPr>
              <w:widowControl/>
              <w:autoSpaceDE/>
              <w:autoSpaceDN/>
              <w:rPr>
                <w:rFonts w:eastAsia="Times New Roman" w:cs="Arial"/>
                <w:b/>
                <w:bCs/>
                <w:color w:val="000000"/>
                <w:lang w:val="es-CO" w:eastAsia="es-CO" w:bidi="ar-SA"/>
              </w:rPr>
            </w:pPr>
          </w:p>
        </w:tc>
      </w:tr>
      <w:tr w:rsidR="00460380" w:rsidRPr="009412E6" w14:paraId="6C1810B3" w14:textId="77777777" w:rsidTr="009412E6">
        <w:trPr>
          <w:trHeight w:val="315"/>
          <w:jc w:val="center"/>
        </w:trPr>
        <w:tc>
          <w:tcPr>
            <w:tcW w:w="1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2EDCC" w14:textId="6F32F976" w:rsidR="00460380" w:rsidRPr="009412E6" w:rsidRDefault="00460380" w:rsidP="00580019">
            <w:pPr>
              <w:widowControl/>
              <w:autoSpaceDE/>
              <w:autoSpaceDN/>
              <w:rPr>
                <w:rFonts w:eastAsia="Times New Roman" w:cs="Arial"/>
                <w:color w:val="000000"/>
                <w:sz w:val="20"/>
                <w:lang w:val="es-CO" w:eastAsia="es-CO" w:bidi="ar-SA"/>
              </w:rPr>
            </w:pPr>
            <w:r w:rsidRPr="009412E6">
              <w:rPr>
                <w:rFonts w:eastAsia="Times New Roman" w:cs="Arial"/>
                <w:color w:val="000000"/>
                <w:sz w:val="20"/>
                <w:lang w:val="es-CO" w:eastAsia="es-CO" w:bidi="ar-SA"/>
              </w:rPr>
              <w:t>Contaminación Ambiental II // Química Inorgánica</w:t>
            </w:r>
          </w:p>
        </w:tc>
        <w:tc>
          <w:tcPr>
            <w:tcW w:w="326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C29A278" w14:textId="0CA3E96A" w:rsidR="00460380" w:rsidRPr="009412E6" w:rsidRDefault="00E40431" w:rsidP="00580019">
            <w:pPr>
              <w:widowControl/>
              <w:autoSpaceDE/>
              <w:autoSpaceDN/>
              <w:rPr>
                <w:rFonts w:asciiTheme="majorHAnsi" w:eastAsia="Times New Roman" w:hAnsiTheme="majorHAnsi" w:cs="Calibri"/>
                <w:color w:val="000000"/>
                <w:sz w:val="20"/>
                <w:lang w:val="es-CO" w:eastAsia="es-CO" w:bidi="ar-SA"/>
              </w:rPr>
            </w:pPr>
            <w:r w:rsidRPr="009412E6">
              <w:rPr>
                <w:rFonts w:asciiTheme="majorHAnsi" w:hAnsiTheme="majorHAnsi" w:cs="Helvetica"/>
                <w:color w:val="000000"/>
                <w:sz w:val="20"/>
                <w:szCs w:val="20"/>
                <w:shd w:val="clear" w:color="auto" w:fill="FFFFFF"/>
              </w:rPr>
              <w:t>ANGIE CATHERINE PATIÑO SÁNCHEZ</w:t>
            </w:r>
          </w:p>
        </w:tc>
        <w:tc>
          <w:tcPr>
            <w:tcW w:w="141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EF18D0A" w14:textId="77777777" w:rsidR="00E40431" w:rsidRPr="009412E6" w:rsidRDefault="00E40431" w:rsidP="00E40431">
            <w:pPr>
              <w:widowControl/>
              <w:autoSpaceDE/>
              <w:autoSpaceDN/>
              <w:jc w:val="center"/>
              <w:rPr>
                <w:rFonts w:eastAsia="Times New Roman" w:cs="Calibri"/>
                <w:color w:val="000000"/>
                <w:sz w:val="20"/>
                <w:lang w:val="es-CO" w:eastAsia="es-CO" w:bidi="ar-SA"/>
              </w:rPr>
            </w:pPr>
            <w:r w:rsidRPr="009412E6">
              <w:rPr>
                <w:rFonts w:eastAsia="Times New Roman" w:cs="Calibri"/>
                <w:color w:val="000000"/>
                <w:sz w:val="20"/>
                <w:lang w:val="es-CO" w:eastAsia="es-CO" w:bidi="ar-SA"/>
              </w:rPr>
              <w:t>Cumple con el</w:t>
            </w:r>
          </w:p>
          <w:p w14:paraId="43BCA7D4" w14:textId="478F0B91" w:rsidR="00E40431" w:rsidRPr="009412E6" w:rsidRDefault="00E40431" w:rsidP="00E40431">
            <w:pPr>
              <w:widowControl/>
              <w:autoSpaceDE/>
              <w:autoSpaceDN/>
              <w:jc w:val="center"/>
              <w:rPr>
                <w:rFonts w:eastAsia="Times New Roman" w:cs="Calibri"/>
                <w:color w:val="000000"/>
                <w:sz w:val="20"/>
                <w:lang w:val="es-CO" w:eastAsia="es-CO" w:bidi="ar-SA"/>
              </w:rPr>
            </w:pPr>
            <w:r w:rsidRPr="009412E6">
              <w:rPr>
                <w:rFonts w:eastAsia="Times New Roman" w:cs="Calibri"/>
                <w:color w:val="000000"/>
                <w:sz w:val="20"/>
                <w:lang w:val="es-CO" w:eastAsia="es-CO" w:bidi="ar-SA"/>
              </w:rPr>
              <w:t>Pregrado</w:t>
            </w:r>
            <w:r w:rsidRPr="009412E6">
              <w:rPr>
                <w:rFonts w:eastAsia="Times New Roman" w:cs="Calibri"/>
                <w:color w:val="000000"/>
                <w:sz w:val="20"/>
                <w:lang w:val="es-CO" w:eastAsia="es-CO" w:bidi="ar-SA"/>
              </w:rPr>
              <w:t>,</w:t>
            </w:r>
          </w:p>
          <w:p w14:paraId="377F38C6" w14:textId="77777777" w:rsidR="00E40431" w:rsidRPr="009412E6" w:rsidRDefault="00E40431" w:rsidP="00E40431">
            <w:pPr>
              <w:widowControl/>
              <w:autoSpaceDE/>
              <w:autoSpaceDN/>
              <w:jc w:val="center"/>
              <w:rPr>
                <w:rFonts w:eastAsia="Times New Roman" w:cs="Calibri"/>
                <w:color w:val="000000"/>
                <w:sz w:val="20"/>
                <w:lang w:val="es-CO" w:eastAsia="es-CO" w:bidi="ar-SA"/>
              </w:rPr>
            </w:pPr>
            <w:r w:rsidRPr="009412E6">
              <w:rPr>
                <w:rFonts w:eastAsia="Times New Roman" w:cs="Calibri"/>
                <w:color w:val="000000"/>
                <w:sz w:val="20"/>
                <w:lang w:val="es-CO" w:eastAsia="es-CO" w:bidi="ar-SA"/>
              </w:rPr>
              <w:t>La formación</w:t>
            </w:r>
          </w:p>
          <w:p w14:paraId="26B1C5B8" w14:textId="77777777" w:rsidR="00E40431" w:rsidRPr="009412E6" w:rsidRDefault="00E40431" w:rsidP="00E40431">
            <w:pPr>
              <w:widowControl/>
              <w:autoSpaceDE/>
              <w:autoSpaceDN/>
              <w:jc w:val="center"/>
              <w:rPr>
                <w:rFonts w:eastAsia="Times New Roman" w:cs="Calibri"/>
                <w:color w:val="000000"/>
                <w:sz w:val="20"/>
                <w:lang w:val="es-CO" w:eastAsia="es-CO" w:bidi="ar-SA"/>
              </w:rPr>
            </w:pPr>
            <w:r w:rsidRPr="009412E6">
              <w:rPr>
                <w:rFonts w:eastAsia="Times New Roman" w:cs="Calibri"/>
                <w:color w:val="000000"/>
                <w:sz w:val="20"/>
                <w:lang w:val="es-CO" w:eastAsia="es-CO" w:bidi="ar-SA"/>
              </w:rPr>
              <w:t>académica</w:t>
            </w:r>
          </w:p>
          <w:p w14:paraId="0CFAE9C1" w14:textId="77777777" w:rsidR="00E40431" w:rsidRPr="009412E6" w:rsidRDefault="00E40431" w:rsidP="00E40431">
            <w:pPr>
              <w:widowControl/>
              <w:autoSpaceDE/>
              <w:autoSpaceDN/>
              <w:jc w:val="center"/>
              <w:rPr>
                <w:rFonts w:eastAsia="Times New Roman" w:cs="Calibri"/>
                <w:color w:val="000000"/>
                <w:sz w:val="20"/>
                <w:lang w:val="es-CO" w:eastAsia="es-CO" w:bidi="ar-SA"/>
              </w:rPr>
            </w:pPr>
            <w:r w:rsidRPr="009412E6">
              <w:rPr>
                <w:rFonts w:eastAsia="Times New Roman" w:cs="Calibri"/>
                <w:color w:val="000000"/>
                <w:sz w:val="20"/>
                <w:lang w:val="es-CO" w:eastAsia="es-CO" w:bidi="ar-SA"/>
              </w:rPr>
              <w:t>posgradual al</w:t>
            </w:r>
          </w:p>
          <w:p w14:paraId="10E656A6" w14:textId="77777777" w:rsidR="00E40431" w:rsidRPr="009412E6" w:rsidRDefault="00E40431" w:rsidP="00E40431">
            <w:pPr>
              <w:widowControl/>
              <w:autoSpaceDE/>
              <w:autoSpaceDN/>
              <w:jc w:val="center"/>
              <w:rPr>
                <w:rFonts w:eastAsia="Times New Roman" w:cs="Calibri"/>
                <w:color w:val="000000"/>
                <w:sz w:val="20"/>
                <w:lang w:val="es-CO" w:eastAsia="es-CO" w:bidi="ar-SA"/>
              </w:rPr>
            </w:pPr>
            <w:r w:rsidRPr="009412E6">
              <w:rPr>
                <w:rFonts w:eastAsia="Times New Roman" w:cs="Calibri"/>
                <w:color w:val="000000"/>
                <w:sz w:val="20"/>
                <w:lang w:val="es-CO" w:eastAsia="es-CO" w:bidi="ar-SA"/>
              </w:rPr>
              <w:t>grado de</w:t>
            </w:r>
          </w:p>
          <w:p w14:paraId="6F96E75B" w14:textId="77777777" w:rsidR="00E40431" w:rsidRPr="009412E6" w:rsidRDefault="00E40431" w:rsidP="00E40431">
            <w:pPr>
              <w:widowControl/>
              <w:autoSpaceDE/>
              <w:autoSpaceDN/>
              <w:jc w:val="center"/>
              <w:rPr>
                <w:rFonts w:eastAsia="Times New Roman" w:cs="Calibri"/>
                <w:color w:val="000000"/>
                <w:sz w:val="20"/>
                <w:lang w:val="es-CO" w:eastAsia="es-CO" w:bidi="ar-SA"/>
              </w:rPr>
            </w:pPr>
            <w:r w:rsidRPr="009412E6">
              <w:rPr>
                <w:rFonts w:eastAsia="Times New Roman" w:cs="Calibri"/>
                <w:color w:val="000000"/>
                <w:sz w:val="20"/>
                <w:lang w:val="es-CO" w:eastAsia="es-CO" w:bidi="ar-SA"/>
              </w:rPr>
              <w:t>maestría No</w:t>
            </w:r>
          </w:p>
          <w:p w14:paraId="244ABCFF" w14:textId="0B369216" w:rsidR="00460380" w:rsidRPr="009412E6" w:rsidRDefault="00E40431" w:rsidP="00E40431">
            <w:pPr>
              <w:widowControl/>
              <w:autoSpaceDE/>
              <w:autoSpaceDN/>
              <w:jc w:val="center"/>
              <w:rPr>
                <w:rFonts w:eastAsia="Times New Roman" w:cs="Calibri"/>
                <w:color w:val="000000"/>
                <w:sz w:val="20"/>
                <w:lang w:val="es-CO" w:eastAsia="es-CO" w:bidi="ar-SA"/>
              </w:rPr>
            </w:pPr>
            <w:r w:rsidRPr="009412E6">
              <w:rPr>
                <w:rFonts w:eastAsia="Times New Roman" w:cs="Calibri"/>
                <w:color w:val="000000"/>
                <w:sz w:val="20"/>
                <w:lang w:val="es-CO" w:eastAsia="es-CO" w:bidi="ar-SA"/>
              </w:rPr>
              <w:t>cumple</w:t>
            </w:r>
          </w:p>
        </w:tc>
        <w:tc>
          <w:tcPr>
            <w:tcW w:w="151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2414F96" w14:textId="1B188F73" w:rsidR="00460380" w:rsidRPr="009412E6" w:rsidRDefault="00460380" w:rsidP="00580019">
            <w:pPr>
              <w:widowControl/>
              <w:autoSpaceDE/>
              <w:autoSpaceDN/>
              <w:jc w:val="center"/>
              <w:rPr>
                <w:rFonts w:eastAsia="Times New Roman" w:cs="Calibri"/>
                <w:color w:val="000000"/>
                <w:sz w:val="20"/>
                <w:lang w:val="es-CO" w:eastAsia="es-CO" w:bidi="ar-SA"/>
              </w:rPr>
            </w:pPr>
            <w:r w:rsidRPr="009412E6">
              <w:rPr>
                <w:rFonts w:eastAsia="Times New Roman" w:cs="Calibri"/>
                <w:color w:val="000000"/>
                <w:sz w:val="20"/>
                <w:lang w:val="es-CO" w:eastAsia="es-CO" w:bidi="ar-SA"/>
              </w:rPr>
              <w:t>--</w:t>
            </w:r>
          </w:p>
        </w:tc>
        <w:tc>
          <w:tcPr>
            <w:tcW w:w="13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E971C3C" w14:textId="2B9BFCC9" w:rsidR="00460380" w:rsidRPr="009412E6" w:rsidRDefault="00460380" w:rsidP="00580019">
            <w:pPr>
              <w:widowControl/>
              <w:autoSpaceDE/>
              <w:autoSpaceDN/>
              <w:jc w:val="center"/>
              <w:rPr>
                <w:rFonts w:eastAsia="Times New Roman" w:cs="Calibri"/>
                <w:color w:val="000000"/>
                <w:sz w:val="20"/>
                <w:lang w:val="es-CO" w:eastAsia="es-CO" w:bidi="ar-SA"/>
              </w:rPr>
            </w:pPr>
            <w:r w:rsidRPr="009412E6">
              <w:rPr>
                <w:rFonts w:eastAsia="Times New Roman" w:cs="Calibri"/>
                <w:color w:val="000000"/>
                <w:sz w:val="20"/>
                <w:lang w:val="es-CO" w:eastAsia="es-CO" w:bidi="ar-SA"/>
              </w:rPr>
              <w:t>--</w:t>
            </w:r>
          </w:p>
        </w:tc>
        <w:tc>
          <w:tcPr>
            <w:tcW w:w="85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6231579" w14:textId="422411D8" w:rsidR="00460380" w:rsidRPr="009412E6" w:rsidRDefault="00460380" w:rsidP="00580019">
            <w:pPr>
              <w:widowControl/>
              <w:autoSpaceDE/>
              <w:autoSpaceDN/>
              <w:jc w:val="center"/>
              <w:rPr>
                <w:rFonts w:eastAsia="Times New Roman" w:cs="Calibri"/>
                <w:color w:val="000000"/>
                <w:sz w:val="20"/>
                <w:lang w:val="es-CO" w:eastAsia="es-CO" w:bidi="ar-SA"/>
              </w:rPr>
            </w:pPr>
            <w:r w:rsidRPr="009412E6">
              <w:rPr>
                <w:rFonts w:eastAsia="Times New Roman" w:cs="Calibri"/>
                <w:color w:val="000000"/>
                <w:sz w:val="20"/>
                <w:lang w:val="es-CO" w:eastAsia="es-CO" w:bidi="ar-SA"/>
              </w:rPr>
              <w:t>No Cumple</w:t>
            </w:r>
          </w:p>
        </w:tc>
        <w:tc>
          <w:tcPr>
            <w:tcW w:w="2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AF813" w14:textId="77777777" w:rsidR="00E40431" w:rsidRPr="009412E6" w:rsidRDefault="00E40431" w:rsidP="00E40431">
            <w:pPr>
              <w:widowControl/>
              <w:autoSpaceDE/>
              <w:autoSpaceDN/>
              <w:jc w:val="center"/>
              <w:rPr>
                <w:rFonts w:eastAsia="Times New Roman" w:cs="Calibri"/>
                <w:bCs/>
                <w:color w:val="000000"/>
                <w:sz w:val="20"/>
                <w:lang w:val="es-CO" w:eastAsia="es-CO" w:bidi="ar-SA"/>
              </w:rPr>
            </w:pPr>
            <w:r w:rsidRPr="009412E6">
              <w:rPr>
                <w:rFonts w:eastAsia="Times New Roman" w:cs="Calibri"/>
                <w:bCs/>
                <w:color w:val="000000"/>
                <w:sz w:val="20"/>
                <w:lang w:val="es-CO" w:eastAsia="es-CO" w:bidi="ar-SA"/>
              </w:rPr>
              <w:t>Se declaró desierto, el concurso por considerar que de los dos aspirantes solo uno</w:t>
            </w:r>
          </w:p>
          <w:p w14:paraId="080BAF79" w14:textId="2D05D4A3" w:rsidR="00E40431" w:rsidRPr="009412E6" w:rsidRDefault="00E40431" w:rsidP="00E40431">
            <w:pPr>
              <w:widowControl/>
              <w:autoSpaceDE/>
              <w:autoSpaceDN/>
              <w:jc w:val="center"/>
              <w:rPr>
                <w:rFonts w:eastAsia="Times New Roman" w:cs="Calibri"/>
                <w:bCs/>
                <w:color w:val="000000"/>
                <w:sz w:val="20"/>
                <w:lang w:val="es-CO" w:eastAsia="es-CO" w:bidi="ar-SA"/>
              </w:rPr>
            </w:pPr>
            <w:r w:rsidRPr="009412E6">
              <w:rPr>
                <w:rFonts w:eastAsia="Times New Roman" w:cs="Calibri"/>
                <w:bCs/>
                <w:color w:val="000000"/>
                <w:sz w:val="20"/>
                <w:lang w:val="es-CO" w:eastAsia="es-CO" w:bidi="ar-SA"/>
              </w:rPr>
              <w:t xml:space="preserve">cumple con el título de </w:t>
            </w:r>
            <w:r w:rsidR="009412E6" w:rsidRPr="009412E6">
              <w:rPr>
                <w:rFonts w:eastAsia="Times New Roman" w:cs="Calibri"/>
                <w:bCs/>
                <w:color w:val="000000"/>
                <w:sz w:val="20"/>
                <w:lang w:val="es-CO" w:eastAsia="es-CO" w:bidi="ar-SA"/>
              </w:rPr>
              <w:t>pregrado,</w:t>
            </w:r>
            <w:r w:rsidRPr="009412E6">
              <w:rPr>
                <w:rFonts w:eastAsia="Times New Roman" w:cs="Calibri"/>
                <w:bCs/>
                <w:color w:val="000000"/>
                <w:sz w:val="20"/>
                <w:lang w:val="es-CO" w:eastAsia="es-CO" w:bidi="ar-SA"/>
              </w:rPr>
              <w:t xml:space="preserve"> pero no Cumple son la formación académica a nivel de maestría por considerarse que la maestría en Desarrollo Sustentable y Gestión ambiental no cumple con los requisitos específicos del área del concurso, de acuerdo lo estipulado en la resolución 01 del 15 de febrero del 2012 de la Vicerrectoría Académica en</w:t>
            </w:r>
          </w:p>
          <w:p w14:paraId="0AFB7730" w14:textId="4BABBFAA" w:rsidR="00460380" w:rsidRPr="009412E6" w:rsidRDefault="009412E6" w:rsidP="00E40431">
            <w:pPr>
              <w:widowControl/>
              <w:autoSpaceDE/>
              <w:autoSpaceDN/>
              <w:jc w:val="center"/>
              <w:rPr>
                <w:rFonts w:eastAsia="Times New Roman" w:cs="Calibri"/>
                <w:bCs/>
                <w:color w:val="000000"/>
                <w:sz w:val="20"/>
                <w:lang w:val="es-CO" w:eastAsia="es-CO" w:bidi="ar-SA"/>
              </w:rPr>
            </w:pPr>
            <w:r w:rsidRPr="009412E6">
              <w:rPr>
                <w:rFonts w:eastAsia="Times New Roman" w:cs="Calibri"/>
                <w:bCs/>
                <w:color w:val="000000"/>
                <w:sz w:val="20"/>
                <w:lang w:val="es-CO" w:eastAsia="es-CO" w:bidi="ar-SA"/>
              </w:rPr>
              <w:t>Artículo</w:t>
            </w:r>
            <w:r w:rsidR="00E40431" w:rsidRPr="009412E6">
              <w:rPr>
                <w:rFonts w:eastAsia="Times New Roman" w:cs="Calibri"/>
                <w:bCs/>
                <w:color w:val="000000"/>
                <w:sz w:val="20"/>
                <w:lang w:val="es-CO" w:eastAsia="es-CO" w:bidi="ar-SA"/>
              </w:rPr>
              <w:t xml:space="preserve"> 3, parágrafo 2.</w:t>
            </w:r>
          </w:p>
        </w:tc>
      </w:tr>
      <w:tr w:rsidR="00460380" w:rsidRPr="009412E6" w14:paraId="2E3C3843" w14:textId="77777777" w:rsidTr="009412E6">
        <w:trPr>
          <w:trHeight w:val="315"/>
          <w:jc w:val="center"/>
        </w:trPr>
        <w:tc>
          <w:tcPr>
            <w:tcW w:w="17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459FEE" w14:textId="77777777" w:rsidR="00460380" w:rsidRPr="009412E6" w:rsidRDefault="00460380" w:rsidP="00580019">
            <w:pPr>
              <w:widowControl/>
              <w:autoSpaceDE/>
              <w:autoSpaceDN/>
              <w:rPr>
                <w:rFonts w:eastAsia="Times New Roman" w:cs="Arial"/>
                <w:color w:val="000000"/>
                <w:lang w:val="es-CO" w:eastAsia="es-CO" w:bidi="ar-SA"/>
              </w:rPr>
            </w:pPr>
          </w:p>
        </w:tc>
        <w:tc>
          <w:tcPr>
            <w:tcW w:w="3261" w:type="dxa"/>
            <w:vMerge/>
            <w:tcBorders>
              <w:top w:val="nil"/>
              <w:left w:val="single" w:sz="4" w:space="0" w:color="000000"/>
              <w:bottom w:val="single" w:sz="4" w:space="0" w:color="000000"/>
              <w:right w:val="single" w:sz="4" w:space="0" w:color="000000"/>
            </w:tcBorders>
            <w:shd w:val="clear" w:color="auto" w:fill="auto"/>
            <w:vAlign w:val="center"/>
            <w:hideMark/>
          </w:tcPr>
          <w:p w14:paraId="741565DE" w14:textId="77777777" w:rsidR="00460380" w:rsidRPr="009412E6" w:rsidRDefault="00460380" w:rsidP="00580019">
            <w:pPr>
              <w:widowControl/>
              <w:autoSpaceDE/>
              <w:autoSpaceDN/>
              <w:rPr>
                <w:rFonts w:asciiTheme="majorHAnsi" w:eastAsia="Times New Roman" w:hAnsiTheme="majorHAnsi" w:cs="Calibri"/>
                <w:color w:val="000000"/>
                <w:lang w:val="es-CO" w:eastAsia="es-CO" w:bidi="ar-SA"/>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14:paraId="73F1F1F4" w14:textId="77777777" w:rsidR="00460380" w:rsidRPr="009412E6" w:rsidRDefault="00460380" w:rsidP="00580019">
            <w:pPr>
              <w:widowControl/>
              <w:autoSpaceDE/>
              <w:autoSpaceDN/>
              <w:rPr>
                <w:rFonts w:eastAsia="Times New Roman" w:cs="Calibri"/>
                <w:color w:val="000000"/>
                <w:lang w:val="es-CO" w:eastAsia="es-CO" w:bidi="ar-SA"/>
              </w:rPr>
            </w:pPr>
          </w:p>
        </w:tc>
        <w:tc>
          <w:tcPr>
            <w:tcW w:w="1511" w:type="dxa"/>
            <w:vMerge/>
            <w:tcBorders>
              <w:top w:val="nil"/>
              <w:left w:val="single" w:sz="4" w:space="0" w:color="000000"/>
              <w:bottom w:val="single" w:sz="4" w:space="0" w:color="000000"/>
              <w:right w:val="single" w:sz="4" w:space="0" w:color="000000"/>
            </w:tcBorders>
            <w:shd w:val="clear" w:color="auto" w:fill="auto"/>
            <w:vAlign w:val="center"/>
            <w:hideMark/>
          </w:tcPr>
          <w:p w14:paraId="23DC04AB" w14:textId="77777777" w:rsidR="00460380" w:rsidRPr="009412E6" w:rsidRDefault="00460380" w:rsidP="00580019">
            <w:pPr>
              <w:widowControl/>
              <w:autoSpaceDE/>
              <w:autoSpaceDN/>
              <w:rPr>
                <w:rFonts w:eastAsia="Times New Roman" w:cs="Calibri"/>
                <w:color w:val="000000"/>
                <w:lang w:val="es-CO" w:eastAsia="es-CO" w:bidi="ar-SA"/>
              </w:rPr>
            </w:pPr>
          </w:p>
        </w:tc>
        <w:tc>
          <w:tcPr>
            <w:tcW w:w="1368" w:type="dxa"/>
            <w:vMerge/>
            <w:tcBorders>
              <w:top w:val="nil"/>
              <w:left w:val="single" w:sz="4" w:space="0" w:color="000000"/>
              <w:bottom w:val="single" w:sz="4" w:space="0" w:color="000000"/>
              <w:right w:val="single" w:sz="4" w:space="0" w:color="000000"/>
            </w:tcBorders>
            <w:shd w:val="clear" w:color="auto" w:fill="auto"/>
            <w:vAlign w:val="center"/>
            <w:hideMark/>
          </w:tcPr>
          <w:p w14:paraId="4AABE4AB" w14:textId="77777777" w:rsidR="00460380" w:rsidRPr="009412E6" w:rsidRDefault="00460380" w:rsidP="00580019">
            <w:pPr>
              <w:widowControl/>
              <w:autoSpaceDE/>
              <w:autoSpaceDN/>
              <w:rPr>
                <w:rFonts w:eastAsia="Times New Roman" w:cs="Calibri"/>
                <w:color w:val="000000"/>
                <w:lang w:val="es-CO" w:eastAsia="es-CO" w:bidi="ar-SA"/>
              </w:rPr>
            </w:pPr>
          </w:p>
        </w:tc>
        <w:tc>
          <w:tcPr>
            <w:tcW w:w="858" w:type="dxa"/>
            <w:vMerge/>
            <w:tcBorders>
              <w:top w:val="nil"/>
              <w:left w:val="single" w:sz="4" w:space="0" w:color="000000"/>
              <w:bottom w:val="single" w:sz="4" w:space="0" w:color="000000"/>
              <w:right w:val="single" w:sz="4" w:space="0" w:color="000000"/>
            </w:tcBorders>
            <w:shd w:val="clear" w:color="auto" w:fill="auto"/>
            <w:vAlign w:val="center"/>
            <w:hideMark/>
          </w:tcPr>
          <w:p w14:paraId="3F705813" w14:textId="77777777" w:rsidR="00460380" w:rsidRPr="009412E6" w:rsidRDefault="00460380" w:rsidP="00580019">
            <w:pPr>
              <w:widowControl/>
              <w:autoSpaceDE/>
              <w:autoSpaceDN/>
              <w:rPr>
                <w:rFonts w:eastAsia="Times New Roman" w:cs="Calibri"/>
                <w:color w:val="000000"/>
                <w:lang w:val="es-CO" w:eastAsia="es-CO" w:bidi="ar-SA"/>
              </w:rPr>
            </w:pPr>
          </w:p>
        </w:tc>
        <w:tc>
          <w:tcPr>
            <w:tcW w:w="290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FB694" w14:textId="77777777" w:rsidR="00460380" w:rsidRPr="009412E6" w:rsidRDefault="00460380" w:rsidP="00580019">
            <w:pPr>
              <w:widowControl/>
              <w:autoSpaceDE/>
              <w:autoSpaceDN/>
              <w:rPr>
                <w:rFonts w:eastAsia="Times New Roman" w:cs="Calibri"/>
                <w:bCs/>
                <w:color w:val="000000"/>
                <w:lang w:val="es-CO" w:eastAsia="es-CO" w:bidi="ar-SA"/>
              </w:rPr>
            </w:pPr>
          </w:p>
        </w:tc>
      </w:tr>
      <w:tr w:rsidR="00E40431" w:rsidRPr="009412E6" w14:paraId="4BD7B690" w14:textId="77777777" w:rsidTr="009412E6">
        <w:trPr>
          <w:trHeight w:val="2109"/>
          <w:jc w:val="center"/>
        </w:trPr>
        <w:tc>
          <w:tcPr>
            <w:tcW w:w="17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73CC7" w14:textId="77777777" w:rsidR="00E40431" w:rsidRPr="009412E6" w:rsidRDefault="00E40431" w:rsidP="00580019">
            <w:pPr>
              <w:widowControl/>
              <w:autoSpaceDE/>
              <w:autoSpaceDN/>
              <w:rPr>
                <w:rFonts w:eastAsia="Times New Roman" w:cs="Arial"/>
                <w:color w:val="000000"/>
                <w:lang w:val="es-CO" w:eastAsia="es-CO" w:bidi="ar-SA"/>
              </w:rPr>
            </w:pPr>
          </w:p>
        </w:tc>
        <w:tc>
          <w:tcPr>
            <w:tcW w:w="3261" w:type="dxa"/>
            <w:tcBorders>
              <w:top w:val="nil"/>
              <w:left w:val="single" w:sz="4" w:space="0" w:color="000000"/>
              <w:bottom w:val="single" w:sz="4" w:space="0" w:color="auto"/>
              <w:right w:val="single" w:sz="4" w:space="0" w:color="000000"/>
            </w:tcBorders>
            <w:shd w:val="clear" w:color="auto" w:fill="auto"/>
            <w:noWrap/>
            <w:vAlign w:val="center"/>
            <w:hideMark/>
          </w:tcPr>
          <w:p w14:paraId="62F38159" w14:textId="6A791079" w:rsidR="00E40431" w:rsidRPr="00A83F35" w:rsidRDefault="00A83F35" w:rsidP="00580019">
            <w:pPr>
              <w:widowControl/>
              <w:autoSpaceDE/>
              <w:autoSpaceDN/>
              <w:rPr>
                <w:rFonts w:asciiTheme="majorHAnsi" w:eastAsia="Times New Roman" w:hAnsiTheme="majorHAnsi" w:cs="Calibri"/>
                <w:color w:val="000000"/>
                <w:sz w:val="20"/>
                <w:szCs w:val="20"/>
                <w:lang w:val="es-CO" w:eastAsia="es-CO" w:bidi="ar-SA"/>
              </w:rPr>
            </w:pPr>
            <w:r>
              <w:rPr>
                <w:rFonts w:asciiTheme="majorHAnsi" w:eastAsia="Times New Roman" w:hAnsiTheme="majorHAnsi" w:cs="Calibri"/>
                <w:color w:val="000000"/>
                <w:sz w:val="20"/>
                <w:szCs w:val="20"/>
                <w:lang w:val="es-CO" w:eastAsia="es-CO" w:bidi="ar-SA"/>
              </w:rPr>
              <w:t>MARIA FERNANDA CELY G</w:t>
            </w:r>
            <w:bookmarkStart w:id="0" w:name="_GoBack"/>
            <w:bookmarkEnd w:id="0"/>
            <w:r>
              <w:rPr>
                <w:rFonts w:asciiTheme="majorHAnsi" w:eastAsia="Times New Roman" w:hAnsiTheme="majorHAnsi" w:cs="Calibri"/>
                <w:color w:val="000000"/>
                <w:sz w:val="20"/>
                <w:szCs w:val="20"/>
                <w:lang w:val="es-CO" w:eastAsia="es-CO" w:bidi="ar-SA"/>
              </w:rPr>
              <w:t>ARCÍA</w:t>
            </w:r>
          </w:p>
        </w:tc>
        <w:tc>
          <w:tcPr>
            <w:tcW w:w="1417" w:type="dxa"/>
            <w:tcBorders>
              <w:top w:val="nil"/>
              <w:left w:val="single" w:sz="4" w:space="0" w:color="000000"/>
              <w:bottom w:val="single" w:sz="4" w:space="0" w:color="auto"/>
              <w:right w:val="single" w:sz="4" w:space="0" w:color="000000"/>
            </w:tcBorders>
            <w:shd w:val="clear" w:color="auto" w:fill="auto"/>
            <w:noWrap/>
            <w:vAlign w:val="center"/>
            <w:hideMark/>
          </w:tcPr>
          <w:p w14:paraId="32B6121E" w14:textId="3777F8C1" w:rsidR="00E40431" w:rsidRPr="00A83F35" w:rsidRDefault="00A83F35" w:rsidP="00580019">
            <w:pPr>
              <w:widowControl/>
              <w:autoSpaceDE/>
              <w:autoSpaceDN/>
              <w:jc w:val="center"/>
              <w:rPr>
                <w:rFonts w:asciiTheme="majorHAnsi" w:eastAsia="Times New Roman" w:hAnsiTheme="majorHAnsi" w:cs="Calibri"/>
                <w:color w:val="000000"/>
                <w:sz w:val="20"/>
                <w:szCs w:val="20"/>
                <w:lang w:val="es-CO" w:eastAsia="es-CO" w:bidi="ar-SA"/>
              </w:rPr>
            </w:pPr>
            <w:r>
              <w:rPr>
                <w:rFonts w:asciiTheme="majorHAnsi" w:eastAsia="Times New Roman" w:hAnsiTheme="majorHAnsi" w:cs="Calibri"/>
                <w:color w:val="000000"/>
                <w:sz w:val="20"/>
                <w:szCs w:val="20"/>
                <w:lang w:val="es-CO" w:eastAsia="es-CO" w:bidi="ar-SA"/>
              </w:rPr>
              <w:t>No cumple con el pregrado</w:t>
            </w:r>
          </w:p>
        </w:tc>
        <w:tc>
          <w:tcPr>
            <w:tcW w:w="1511" w:type="dxa"/>
            <w:tcBorders>
              <w:top w:val="nil"/>
              <w:left w:val="single" w:sz="4" w:space="0" w:color="000000"/>
              <w:bottom w:val="single" w:sz="4" w:space="0" w:color="auto"/>
              <w:right w:val="single" w:sz="4" w:space="0" w:color="000000"/>
            </w:tcBorders>
            <w:shd w:val="clear" w:color="auto" w:fill="auto"/>
            <w:noWrap/>
            <w:vAlign w:val="center"/>
            <w:hideMark/>
          </w:tcPr>
          <w:p w14:paraId="0DE1DA20" w14:textId="578090D2" w:rsidR="00E40431" w:rsidRPr="009412E6" w:rsidRDefault="00E40431" w:rsidP="00580019">
            <w:pPr>
              <w:widowControl/>
              <w:autoSpaceDE/>
              <w:autoSpaceDN/>
              <w:jc w:val="center"/>
              <w:rPr>
                <w:rFonts w:eastAsia="Times New Roman" w:cs="Calibri"/>
                <w:color w:val="000000"/>
                <w:lang w:val="es-CO" w:eastAsia="es-CO" w:bidi="ar-SA"/>
              </w:rPr>
            </w:pPr>
            <w:r w:rsidRPr="009412E6">
              <w:rPr>
                <w:rFonts w:eastAsia="Times New Roman" w:cs="Calibri"/>
                <w:color w:val="000000"/>
                <w:lang w:val="es-CO" w:eastAsia="es-CO" w:bidi="ar-SA"/>
              </w:rPr>
              <w:t>--</w:t>
            </w:r>
          </w:p>
        </w:tc>
        <w:tc>
          <w:tcPr>
            <w:tcW w:w="1368" w:type="dxa"/>
            <w:tcBorders>
              <w:top w:val="nil"/>
              <w:left w:val="single" w:sz="4" w:space="0" w:color="000000"/>
              <w:bottom w:val="single" w:sz="4" w:space="0" w:color="auto"/>
              <w:right w:val="single" w:sz="4" w:space="0" w:color="000000"/>
            </w:tcBorders>
            <w:shd w:val="clear" w:color="auto" w:fill="auto"/>
            <w:noWrap/>
            <w:vAlign w:val="center"/>
            <w:hideMark/>
          </w:tcPr>
          <w:p w14:paraId="2C79AD35" w14:textId="1D6FD9DC" w:rsidR="00E40431" w:rsidRPr="009412E6" w:rsidRDefault="00E40431" w:rsidP="00580019">
            <w:pPr>
              <w:widowControl/>
              <w:autoSpaceDE/>
              <w:autoSpaceDN/>
              <w:jc w:val="center"/>
              <w:rPr>
                <w:rFonts w:eastAsia="Times New Roman" w:cs="Calibri"/>
                <w:color w:val="000000"/>
                <w:lang w:val="es-CO" w:eastAsia="es-CO" w:bidi="ar-SA"/>
              </w:rPr>
            </w:pPr>
            <w:r w:rsidRPr="009412E6">
              <w:rPr>
                <w:rFonts w:eastAsia="Times New Roman" w:cs="Calibri"/>
                <w:color w:val="000000"/>
                <w:lang w:val="es-CO" w:eastAsia="es-CO" w:bidi="ar-SA"/>
              </w:rPr>
              <w:t>--</w:t>
            </w:r>
          </w:p>
        </w:tc>
        <w:tc>
          <w:tcPr>
            <w:tcW w:w="858" w:type="dxa"/>
            <w:tcBorders>
              <w:top w:val="nil"/>
              <w:left w:val="single" w:sz="4" w:space="0" w:color="000000"/>
              <w:bottom w:val="single" w:sz="4" w:space="0" w:color="auto"/>
              <w:right w:val="single" w:sz="4" w:space="0" w:color="000000"/>
            </w:tcBorders>
            <w:shd w:val="clear" w:color="auto" w:fill="auto"/>
            <w:noWrap/>
            <w:vAlign w:val="center"/>
            <w:hideMark/>
          </w:tcPr>
          <w:p w14:paraId="52F68AD7" w14:textId="0D37E1AA" w:rsidR="00E40431" w:rsidRPr="009412E6" w:rsidRDefault="00E40431" w:rsidP="00580019">
            <w:pPr>
              <w:widowControl/>
              <w:autoSpaceDE/>
              <w:autoSpaceDN/>
              <w:jc w:val="center"/>
              <w:rPr>
                <w:rFonts w:eastAsia="Times New Roman" w:cs="Calibri"/>
                <w:color w:val="000000"/>
                <w:lang w:val="es-CO" w:eastAsia="es-CO" w:bidi="ar-SA"/>
              </w:rPr>
            </w:pPr>
            <w:r w:rsidRPr="009412E6">
              <w:rPr>
                <w:rFonts w:eastAsia="Times New Roman" w:cs="Calibri"/>
                <w:color w:val="000000"/>
                <w:lang w:val="es-CO" w:eastAsia="es-CO" w:bidi="ar-SA"/>
              </w:rPr>
              <w:t>No Cumple</w:t>
            </w:r>
          </w:p>
        </w:tc>
        <w:tc>
          <w:tcPr>
            <w:tcW w:w="2903"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573949F9" w14:textId="77777777" w:rsidR="00E40431" w:rsidRPr="009412E6" w:rsidRDefault="00E40431" w:rsidP="00580019">
            <w:pPr>
              <w:widowControl/>
              <w:autoSpaceDE/>
              <w:autoSpaceDN/>
              <w:rPr>
                <w:rFonts w:eastAsia="Times New Roman" w:cs="Calibri"/>
                <w:bCs/>
                <w:color w:val="000000"/>
                <w:lang w:val="es-CO" w:eastAsia="es-CO" w:bidi="ar-SA"/>
              </w:rPr>
            </w:pPr>
          </w:p>
        </w:tc>
      </w:tr>
    </w:tbl>
    <w:p w14:paraId="537FD52D" w14:textId="77777777" w:rsidR="00AD490F" w:rsidRPr="009412E6" w:rsidRDefault="00AD490F" w:rsidP="00AD490F">
      <w:pPr>
        <w:spacing w:before="230" w:after="18"/>
        <w:rPr>
          <w:spacing w:val="-1"/>
        </w:rPr>
      </w:pPr>
    </w:p>
    <w:p w14:paraId="3ADF892F" w14:textId="1B442FE0" w:rsidR="00246073" w:rsidRDefault="00A35EAE">
      <w:pPr>
        <w:spacing w:before="230" w:after="18"/>
        <w:ind w:left="3592" w:right="3568"/>
        <w:jc w:val="center"/>
        <w:rPr>
          <w:rFonts w:ascii="Bradley Hand ITC"/>
        </w:rPr>
      </w:pPr>
      <w:r>
        <w:rPr>
          <w:rFonts w:ascii="Bradley Hand ITC"/>
          <w:spacing w:val="-1"/>
        </w:rPr>
        <w:t>Origin</w:t>
      </w:r>
      <w:r>
        <w:rPr>
          <w:rFonts w:ascii="Bradley Hand ITC"/>
          <w:smallCaps/>
          <w:spacing w:val="1"/>
          <w:w w:val="88"/>
        </w:rPr>
        <w:t>a</w:t>
      </w:r>
      <w:r>
        <w:rPr>
          <w:rFonts w:ascii="Bradley Hand ITC"/>
        </w:rPr>
        <w:t>l</w:t>
      </w:r>
      <w:r>
        <w:rPr>
          <w:rFonts w:ascii="Bradley Hand ITC"/>
          <w:spacing w:val="-1"/>
        </w:rPr>
        <w:t xml:space="preserve"> f</w:t>
      </w:r>
      <w:r>
        <w:rPr>
          <w:rFonts w:ascii="Bradley Hand ITC"/>
        </w:rPr>
        <w:t>i</w:t>
      </w:r>
      <w:r>
        <w:rPr>
          <w:rFonts w:ascii="Bradley Hand ITC"/>
          <w:spacing w:val="-1"/>
        </w:rPr>
        <w:t>r</w:t>
      </w:r>
      <w:r>
        <w:rPr>
          <w:rFonts w:ascii="Bradley Hand ITC"/>
          <w:spacing w:val="-3"/>
        </w:rPr>
        <w:t>m</w:t>
      </w:r>
      <w:r>
        <w:rPr>
          <w:rFonts w:ascii="Bradley Hand ITC"/>
          <w:smallCaps/>
          <w:w w:val="88"/>
        </w:rPr>
        <w:t>a</w:t>
      </w:r>
      <w:r>
        <w:rPr>
          <w:rFonts w:ascii="Bradley Hand ITC"/>
          <w:spacing w:val="-1"/>
        </w:rPr>
        <w:t>d</w:t>
      </w:r>
      <w:r>
        <w:rPr>
          <w:rFonts w:ascii="Bradley Hand ITC"/>
        </w:rPr>
        <w:t xml:space="preserve">o </w:t>
      </w:r>
      <w:r>
        <w:rPr>
          <w:rFonts w:ascii="Bradley Hand ITC"/>
          <w:spacing w:val="-4"/>
        </w:rPr>
        <w:t>p</w:t>
      </w:r>
      <w:r>
        <w:rPr>
          <w:rFonts w:ascii="Bradley Hand ITC"/>
          <w:spacing w:val="1"/>
        </w:rPr>
        <w:t>o</w:t>
      </w:r>
      <w:r>
        <w:rPr>
          <w:rFonts w:ascii="Bradley Hand ITC"/>
        </w:rPr>
        <w:t>r</w:t>
      </w:r>
    </w:p>
    <w:p w14:paraId="2C9EA558" w14:textId="42A1A753" w:rsidR="00246073" w:rsidRDefault="001C1C71">
      <w:pPr>
        <w:pStyle w:val="Textoindependiente"/>
        <w:spacing w:line="34" w:lineRule="exact"/>
        <w:ind w:left="2669"/>
        <w:rPr>
          <w:rFonts w:ascii="Bradley Hand ITC"/>
          <w:b w:val="0"/>
          <w:sz w:val="3"/>
        </w:rPr>
      </w:pPr>
      <w:r>
        <w:rPr>
          <w:rFonts w:ascii="Bradley Hand ITC"/>
          <w:b w:val="0"/>
          <w:noProof/>
          <w:sz w:val="3"/>
          <w:lang w:val="es-CO" w:eastAsia="es-CO" w:bidi="ar-SA"/>
        </w:rPr>
        <mc:AlternateContent>
          <mc:Choice Requires="wpg">
            <w:drawing>
              <wp:inline distT="0" distB="0" distL="0" distR="0" wp14:anchorId="7AF4D322" wp14:editId="3CBD3B88">
                <wp:extent cx="4408170" cy="21590"/>
                <wp:effectExtent l="18415" t="1905" r="12065" b="50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8170" cy="21590"/>
                          <a:chOff x="0" y="0"/>
                          <a:chExt cx="6942" cy="34"/>
                        </a:xfrm>
                      </wpg:grpSpPr>
                      <wps:wsp>
                        <wps:cNvPr id="4" name="Line 3"/>
                        <wps:cNvCnPr>
                          <a:cxnSpLocks noChangeShapeType="1"/>
                        </wps:cNvCnPr>
                        <wps:spPr bwMode="auto">
                          <a:xfrm>
                            <a:off x="0" y="17"/>
                            <a:ext cx="6942" cy="0"/>
                          </a:xfrm>
                          <a:prstGeom prst="line">
                            <a:avLst/>
                          </a:prstGeom>
                          <a:noFill/>
                          <a:ln w="2108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55BD82" id="Group 2" o:spid="_x0000_s1026" style="width:347.1pt;height:1.7pt;mso-position-horizontal-relative:char;mso-position-vertical-relative:line" coordsize="694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">
                <v:line id="Line 3" o:spid="_x0000_s1027" style="position:absolute;visibility:visible;mso-wrap-style:square" from="0,17" to="694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" strokeweight="1.66pt"/>
                <w10:anchorlock/>
              </v:group>
            </w:pict>
          </mc:Fallback>
        </mc:AlternateContent>
      </w:r>
    </w:p>
    <w:p w14:paraId="5D39EF91" w14:textId="778E0480" w:rsidR="00246073" w:rsidRDefault="00D1595D">
      <w:pPr>
        <w:pStyle w:val="Textoindependiente"/>
        <w:spacing w:line="215" w:lineRule="exact"/>
        <w:ind w:left="3735" w:right="3566"/>
        <w:jc w:val="center"/>
        <w:rPr>
          <w:rFonts w:ascii="Calibri" w:hAnsi="Calibri"/>
        </w:rPr>
      </w:pPr>
      <w:r>
        <w:rPr>
          <w:rFonts w:ascii="Calibri" w:hAnsi="Calibri"/>
        </w:rPr>
        <w:t>CLAUDIA MARÍA CARDONA LONDOÑO</w:t>
      </w:r>
    </w:p>
    <w:p w14:paraId="12A87C46" w14:textId="5C386AE7" w:rsidR="00246073" w:rsidRDefault="00D1595D">
      <w:pPr>
        <w:spacing w:line="183" w:lineRule="exact"/>
        <w:ind w:left="3735" w:right="3568"/>
        <w:jc w:val="center"/>
        <w:rPr>
          <w:rFonts w:ascii="Arial"/>
          <w:b/>
          <w:sz w:val="16"/>
        </w:rPr>
      </w:pPr>
      <w:r>
        <w:rPr>
          <w:rFonts w:ascii="Arial"/>
          <w:b/>
          <w:sz w:val="16"/>
        </w:rPr>
        <w:t>DECANA</w:t>
      </w:r>
      <w:r w:rsidR="00A35EAE">
        <w:rPr>
          <w:rFonts w:ascii="Arial"/>
          <w:b/>
          <w:sz w:val="16"/>
        </w:rPr>
        <w:t xml:space="preserve"> FACULTAD DEL MEDIO AMBIENTE Y RECURSOS NATURALES</w:t>
      </w:r>
    </w:p>
    <w:sectPr w:rsidR="00246073">
      <w:type w:val="continuous"/>
      <w:pgSz w:w="16860" w:h="11940" w:orient="landscape"/>
      <w:pgMar w:top="320" w:right="2040" w:bottom="280" w:left="1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40C2D"/>
    <w:multiLevelType w:val="hybridMultilevel"/>
    <w:tmpl w:val="9C060118"/>
    <w:lvl w:ilvl="0" w:tplc="32986C2C">
      <w:numFmt w:val="bullet"/>
      <w:lvlText w:val=""/>
      <w:lvlJc w:val="left"/>
      <w:pPr>
        <w:ind w:left="473" w:hanging="360"/>
      </w:pPr>
      <w:rPr>
        <w:rFonts w:ascii="Symbol" w:eastAsia="Symbol" w:hAnsi="Symbol" w:cs="Symbol" w:hint="default"/>
        <w:w w:val="98"/>
        <w:sz w:val="24"/>
        <w:szCs w:val="24"/>
        <w:lang w:val="es-ES" w:eastAsia="es-ES" w:bidi="es-ES"/>
      </w:rPr>
    </w:lvl>
    <w:lvl w:ilvl="1" w:tplc="3A1CC76C">
      <w:numFmt w:val="bullet"/>
      <w:lvlText w:val="•"/>
      <w:lvlJc w:val="left"/>
      <w:pPr>
        <w:ind w:left="1722" w:hanging="360"/>
      </w:pPr>
      <w:rPr>
        <w:rFonts w:hint="default"/>
        <w:lang w:val="es-ES" w:eastAsia="es-ES" w:bidi="es-ES"/>
      </w:rPr>
    </w:lvl>
    <w:lvl w:ilvl="2" w:tplc="0FFC76CE">
      <w:numFmt w:val="bullet"/>
      <w:lvlText w:val="•"/>
      <w:lvlJc w:val="left"/>
      <w:pPr>
        <w:ind w:left="2964" w:hanging="360"/>
      </w:pPr>
      <w:rPr>
        <w:rFonts w:hint="default"/>
        <w:lang w:val="es-ES" w:eastAsia="es-ES" w:bidi="es-ES"/>
      </w:rPr>
    </w:lvl>
    <w:lvl w:ilvl="3" w:tplc="417802A8">
      <w:numFmt w:val="bullet"/>
      <w:lvlText w:val="•"/>
      <w:lvlJc w:val="left"/>
      <w:pPr>
        <w:ind w:left="4206" w:hanging="360"/>
      </w:pPr>
      <w:rPr>
        <w:rFonts w:hint="default"/>
        <w:lang w:val="es-ES" w:eastAsia="es-ES" w:bidi="es-ES"/>
      </w:rPr>
    </w:lvl>
    <w:lvl w:ilvl="4" w:tplc="42A63A86">
      <w:numFmt w:val="bullet"/>
      <w:lvlText w:val="•"/>
      <w:lvlJc w:val="left"/>
      <w:pPr>
        <w:ind w:left="5448" w:hanging="360"/>
      </w:pPr>
      <w:rPr>
        <w:rFonts w:hint="default"/>
        <w:lang w:val="es-ES" w:eastAsia="es-ES" w:bidi="es-ES"/>
      </w:rPr>
    </w:lvl>
    <w:lvl w:ilvl="5" w:tplc="A49210F2">
      <w:numFmt w:val="bullet"/>
      <w:lvlText w:val="•"/>
      <w:lvlJc w:val="left"/>
      <w:pPr>
        <w:ind w:left="6690" w:hanging="360"/>
      </w:pPr>
      <w:rPr>
        <w:rFonts w:hint="default"/>
        <w:lang w:val="es-ES" w:eastAsia="es-ES" w:bidi="es-ES"/>
      </w:rPr>
    </w:lvl>
    <w:lvl w:ilvl="6" w:tplc="80CED7E2">
      <w:numFmt w:val="bullet"/>
      <w:lvlText w:val="•"/>
      <w:lvlJc w:val="left"/>
      <w:pPr>
        <w:ind w:left="7932" w:hanging="360"/>
      </w:pPr>
      <w:rPr>
        <w:rFonts w:hint="default"/>
        <w:lang w:val="es-ES" w:eastAsia="es-ES" w:bidi="es-ES"/>
      </w:rPr>
    </w:lvl>
    <w:lvl w:ilvl="7" w:tplc="81CC0158">
      <w:numFmt w:val="bullet"/>
      <w:lvlText w:val="•"/>
      <w:lvlJc w:val="left"/>
      <w:pPr>
        <w:ind w:left="9174" w:hanging="360"/>
      </w:pPr>
      <w:rPr>
        <w:rFonts w:hint="default"/>
        <w:lang w:val="es-ES" w:eastAsia="es-ES" w:bidi="es-ES"/>
      </w:rPr>
    </w:lvl>
    <w:lvl w:ilvl="8" w:tplc="E514C146">
      <w:numFmt w:val="bullet"/>
      <w:lvlText w:val="•"/>
      <w:lvlJc w:val="left"/>
      <w:pPr>
        <w:ind w:left="10416"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073"/>
    <w:rsid w:val="00065CCE"/>
    <w:rsid w:val="000961CE"/>
    <w:rsid w:val="000C17CF"/>
    <w:rsid w:val="000C3CBF"/>
    <w:rsid w:val="000D039E"/>
    <w:rsid w:val="00101DB1"/>
    <w:rsid w:val="001850D8"/>
    <w:rsid w:val="001C1C71"/>
    <w:rsid w:val="0023206C"/>
    <w:rsid w:val="00241139"/>
    <w:rsid w:val="00246073"/>
    <w:rsid w:val="002571B8"/>
    <w:rsid w:val="0028454E"/>
    <w:rsid w:val="002A6C44"/>
    <w:rsid w:val="00330488"/>
    <w:rsid w:val="00350859"/>
    <w:rsid w:val="003C4ED8"/>
    <w:rsid w:val="003C795B"/>
    <w:rsid w:val="004024A8"/>
    <w:rsid w:val="00460380"/>
    <w:rsid w:val="004F2D61"/>
    <w:rsid w:val="00514DB4"/>
    <w:rsid w:val="0051589D"/>
    <w:rsid w:val="00580019"/>
    <w:rsid w:val="006019DE"/>
    <w:rsid w:val="00607552"/>
    <w:rsid w:val="0061424D"/>
    <w:rsid w:val="006733C3"/>
    <w:rsid w:val="00685ED4"/>
    <w:rsid w:val="00695076"/>
    <w:rsid w:val="0073313A"/>
    <w:rsid w:val="007948FE"/>
    <w:rsid w:val="007B14E4"/>
    <w:rsid w:val="007C4BD5"/>
    <w:rsid w:val="007D1DCD"/>
    <w:rsid w:val="00815E2B"/>
    <w:rsid w:val="008C7075"/>
    <w:rsid w:val="00934BC8"/>
    <w:rsid w:val="009412E6"/>
    <w:rsid w:val="009A1E07"/>
    <w:rsid w:val="00A31640"/>
    <w:rsid w:val="00A35EAE"/>
    <w:rsid w:val="00A54DF4"/>
    <w:rsid w:val="00A83F35"/>
    <w:rsid w:val="00AD490F"/>
    <w:rsid w:val="00B2544D"/>
    <w:rsid w:val="00B86378"/>
    <w:rsid w:val="00C2724E"/>
    <w:rsid w:val="00C50668"/>
    <w:rsid w:val="00C6317C"/>
    <w:rsid w:val="00C77138"/>
    <w:rsid w:val="00D1595D"/>
    <w:rsid w:val="00D1700D"/>
    <w:rsid w:val="00D92BA9"/>
    <w:rsid w:val="00DD215C"/>
    <w:rsid w:val="00DE1B66"/>
    <w:rsid w:val="00E11726"/>
    <w:rsid w:val="00E300E0"/>
    <w:rsid w:val="00E40431"/>
    <w:rsid w:val="00F13BE3"/>
    <w:rsid w:val="00F22769"/>
    <w:rsid w:val="00F5367A"/>
    <w:rsid w:val="00F90F71"/>
    <w:rsid w:val="00FD7DA9"/>
    <w:rsid w:val="00FF3C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FAB5"/>
  <w15:docId w15:val="{6D8C5100-F624-40F9-A1B5-9D2E3664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lang w:val="es-ES" w:eastAsia="es-ES" w:bidi="es-ES"/>
    </w:rPr>
  </w:style>
  <w:style w:type="paragraph" w:styleId="Ttulo1">
    <w:name w:val="heading 1"/>
    <w:basedOn w:val="Normal"/>
    <w:uiPriority w:val="9"/>
    <w:qFormat/>
    <w:pPr>
      <w:ind w:left="473" w:hanging="361"/>
      <w:outlineLvl w:val="0"/>
    </w:pPr>
    <w:rPr>
      <w:rFonts w:ascii="Arial Narrow" w:eastAsia="Arial Narrow" w:hAnsi="Arial Narrow" w:cs="Arial Narrow"/>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Narrow" w:eastAsia="Arial Narrow" w:hAnsi="Arial Narrow" w:cs="Arial Narrow"/>
      <w:b/>
      <w:bCs/>
    </w:rPr>
  </w:style>
  <w:style w:type="paragraph" w:styleId="Prrafodelista">
    <w:name w:val="List Paragraph"/>
    <w:basedOn w:val="Normal"/>
    <w:uiPriority w:val="1"/>
    <w:qFormat/>
    <w:pPr>
      <w:ind w:left="473" w:hanging="361"/>
    </w:pPr>
    <w:rPr>
      <w:rFonts w:ascii="Arial Narrow" w:eastAsia="Arial Narrow" w:hAnsi="Arial Narrow" w:cs="Arial Narrow"/>
    </w:rPr>
  </w:style>
  <w:style w:type="paragraph" w:customStyle="1" w:styleId="TableParagraph">
    <w:name w:val="Table Paragraph"/>
    <w:basedOn w:val="Normal"/>
    <w:uiPriority w:val="1"/>
    <w:qFormat/>
    <w:pPr>
      <w:ind w:left="69"/>
    </w:pPr>
  </w:style>
  <w:style w:type="table" w:styleId="Tablaconcuadrcula">
    <w:name w:val="Table Grid"/>
    <w:basedOn w:val="Tablanormal"/>
    <w:uiPriority w:val="39"/>
    <w:rsid w:val="00F13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2083">
      <w:bodyDiv w:val="1"/>
      <w:marLeft w:val="0"/>
      <w:marRight w:val="0"/>
      <w:marTop w:val="0"/>
      <w:marBottom w:val="0"/>
      <w:divBdr>
        <w:top w:val="none" w:sz="0" w:space="0" w:color="auto"/>
        <w:left w:val="none" w:sz="0" w:space="0" w:color="auto"/>
        <w:bottom w:val="none" w:sz="0" w:space="0" w:color="auto"/>
        <w:right w:val="none" w:sz="0" w:space="0" w:color="auto"/>
      </w:divBdr>
    </w:div>
    <w:div w:id="78719957">
      <w:bodyDiv w:val="1"/>
      <w:marLeft w:val="0"/>
      <w:marRight w:val="0"/>
      <w:marTop w:val="0"/>
      <w:marBottom w:val="0"/>
      <w:divBdr>
        <w:top w:val="none" w:sz="0" w:space="0" w:color="auto"/>
        <w:left w:val="none" w:sz="0" w:space="0" w:color="auto"/>
        <w:bottom w:val="none" w:sz="0" w:space="0" w:color="auto"/>
        <w:right w:val="none" w:sz="0" w:space="0" w:color="auto"/>
      </w:divBdr>
    </w:div>
    <w:div w:id="179591977">
      <w:bodyDiv w:val="1"/>
      <w:marLeft w:val="0"/>
      <w:marRight w:val="0"/>
      <w:marTop w:val="0"/>
      <w:marBottom w:val="0"/>
      <w:divBdr>
        <w:top w:val="none" w:sz="0" w:space="0" w:color="auto"/>
        <w:left w:val="none" w:sz="0" w:space="0" w:color="auto"/>
        <w:bottom w:val="none" w:sz="0" w:space="0" w:color="auto"/>
        <w:right w:val="none" w:sz="0" w:space="0" w:color="auto"/>
      </w:divBdr>
    </w:div>
    <w:div w:id="218833479">
      <w:bodyDiv w:val="1"/>
      <w:marLeft w:val="0"/>
      <w:marRight w:val="0"/>
      <w:marTop w:val="0"/>
      <w:marBottom w:val="0"/>
      <w:divBdr>
        <w:top w:val="none" w:sz="0" w:space="0" w:color="auto"/>
        <w:left w:val="none" w:sz="0" w:space="0" w:color="auto"/>
        <w:bottom w:val="none" w:sz="0" w:space="0" w:color="auto"/>
        <w:right w:val="none" w:sz="0" w:space="0" w:color="auto"/>
      </w:divBdr>
    </w:div>
    <w:div w:id="276255467">
      <w:bodyDiv w:val="1"/>
      <w:marLeft w:val="0"/>
      <w:marRight w:val="0"/>
      <w:marTop w:val="0"/>
      <w:marBottom w:val="0"/>
      <w:divBdr>
        <w:top w:val="none" w:sz="0" w:space="0" w:color="auto"/>
        <w:left w:val="none" w:sz="0" w:space="0" w:color="auto"/>
        <w:bottom w:val="none" w:sz="0" w:space="0" w:color="auto"/>
        <w:right w:val="none" w:sz="0" w:space="0" w:color="auto"/>
      </w:divBdr>
    </w:div>
    <w:div w:id="433286873">
      <w:bodyDiv w:val="1"/>
      <w:marLeft w:val="0"/>
      <w:marRight w:val="0"/>
      <w:marTop w:val="0"/>
      <w:marBottom w:val="0"/>
      <w:divBdr>
        <w:top w:val="none" w:sz="0" w:space="0" w:color="auto"/>
        <w:left w:val="none" w:sz="0" w:space="0" w:color="auto"/>
        <w:bottom w:val="none" w:sz="0" w:space="0" w:color="auto"/>
        <w:right w:val="none" w:sz="0" w:space="0" w:color="auto"/>
      </w:divBdr>
    </w:div>
    <w:div w:id="574752480">
      <w:bodyDiv w:val="1"/>
      <w:marLeft w:val="0"/>
      <w:marRight w:val="0"/>
      <w:marTop w:val="0"/>
      <w:marBottom w:val="0"/>
      <w:divBdr>
        <w:top w:val="none" w:sz="0" w:space="0" w:color="auto"/>
        <w:left w:val="none" w:sz="0" w:space="0" w:color="auto"/>
        <w:bottom w:val="none" w:sz="0" w:space="0" w:color="auto"/>
        <w:right w:val="none" w:sz="0" w:space="0" w:color="auto"/>
      </w:divBdr>
    </w:div>
    <w:div w:id="666903952">
      <w:bodyDiv w:val="1"/>
      <w:marLeft w:val="0"/>
      <w:marRight w:val="0"/>
      <w:marTop w:val="0"/>
      <w:marBottom w:val="0"/>
      <w:divBdr>
        <w:top w:val="none" w:sz="0" w:space="0" w:color="auto"/>
        <w:left w:val="none" w:sz="0" w:space="0" w:color="auto"/>
        <w:bottom w:val="none" w:sz="0" w:space="0" w:color="auto"/>
        <w:right w:val="none" w:sz="0" w:space="0" w:color="auto"/>
      </w:divBdr>
    </w:div>
    <w:div w:id="692650285">
      <w:bodyDiv w:val="1"/>
      <w:marLeft w:val="0"/>
      <w:marRight w:val="0"/>
      <w:marTop w:val="0"/>
      <w:marBottom w:val="0"/>
      <w:divBdr>
        <w:top w:val="none" w:sz="0" w:space="0" w:color="auto"/>
        <w:left w:val="none" w:sz="0" w:space="0" w:color="auto"/>
        <w:bottom w:val="none" w:sz="0" w:space="0" w:color="auto"/>
        <w:right w:val="none" w:sz="0" w:space="0" w:color="auto"/>
      </w:divBdr>
    </w:div>
    <w:div w:id="789713915">
      <w:bodyDiv w:val="1"/>
      <w:marLeft w:val="0"/>
      <w:marRight w:val="0"/>
      <w:marTop w:val="0"/>
      <w:marBottom w:val="0"/>
      <w:divBdr>
        <w:top w:val="none" w:sz="0" w:space="0" w:color="auto"/>
        <w:left w:val="none" w:sz="0" w:space="0" w:color="auto"/>
        <w:bottom w:val="none" w:sz="0" w:space="0" w:color="auto"/>
        <w:right w:val="none" w:sz="0" w:space="0" w:color="auto"/>
      </w:divBdr>
    </w:div>
    <w:div w:id="807279484">
      <w:bodyDiv w:val="1"/>
      <w:marLeft w:val="0"/>
      <w:marRight w:val="0"/>
      <w:marTop w:val="0"/>
      <w:marBottom w:val="0"/>
      <w:divBdr>
        <w:top w:val="none" w:sz="0" w:space="0" w:color="auto"/>
        <w:left w:val="none" w:sz="0" w:space="0" w:color="auto"/>
        <w:bottom w:val="none" w:sz="0" w:space="0" w:color="auto"/>
        <w:right w:val="none" w:sz="0" w:space="0" w:color="auto"/>
      </w:divBdr>
    </w:div>
    <w:div w:id="864556417">
      <w:bodyDiv w:val="1"/>
      <w:marLeft w:val="0"/>
      <w:marRight w:val="0"/>
      <w:marTop w:val="0"/>
      <w:marBottom w:val="0"/>
      <w:divBdr>
        <w:top w:val="none" w:sz="0" w:space="0" w:color="auto"/>
        <w:left w:val="none" w:sz="0" w:space="0" w:color="auto"/>
        <w:bottom w:val="none" w:sz="0" w:space="0" w:color="auto"/>
        <w:right w:val="none" w:sz="0" w:space="0" w:color="auto"/>
      </w:divBdr>
    </w:div>
    <w:div w:id="941111994">
      <w:bodyDiv w:val="1"/>
      <w:marLeft w:val="0"/>
      <w:marRight w:val="0"/>
      <w:marTop w:val="0"/>
      <w:marBottom w:val="0"/>
      <w:divBdr>
        <w:top w:val="none" w:sz="0" w:space="0" w:color="auto"/>
        <w:left w:val="none" w:sz="0" w:space="0" w:color="auto"/>
        <w:bottom w:val="none" w:sz="0" w:space="0" w:color="auto"/>
        <w:right w:val="none" w:sz="0" w:space="0" w:color="auto"/>
      </w:divBdr>
    </w:div>
    <w:div w:id="1107775834">
      <w:bodyDiv w:val="1"/>
      <w:marLeft w:val="0"/>
      <w:marRight w:val="0"/>
      <w:marTop w:val="0"/>
      <w:marBottom w:val="0"/>
      <w:divBdr>
        <w:top w:val="none" w:sz="0" w:space="0" w:color="auto"/>
        <w:left w:val="none" w:sz="0" w:space="0" w:color="auto"/>
        <w:bottom w:val="none" w:sz="0" w:space="0" w:color="auto"/>
        <w:right w:val="none" w:sz="0" w:space="0" w:color="auto"/>
      </w:divBdr>
    </w:div>
    <w:div w:id="1141267849">
      <w:bodyDiv w:val="1"/>
      <w:marLeft w:val="0"/>
      <w:marRight w:val="0"/>
      <w:marTop w:val="0"/>
      <w:marBottom w:val="0"/>
      <w:divBdr>
        <w:top w:val="none" w:sz="0" w:space="0" w:color="auto"/>
        <w:left w:val="none" w:sz="0" w:space="0" w:color="auto"/>
        <w:bottom w:val="none" w:sz="0" w:space="0" w:color="auto"/>
        <w:right w:val="none" w:sz="0" w:space="0" w:color="auto"/>
      </w:divBdr>
    </w:div>
    <w:div w:id="1156383032">
      <w:bodyDiv w:val="1"/>
      <w:marLeft w:val="0"/>
      <w:marRight w:val="0"/>
      <w:marTop w:val="0"/>
      <w:marBottom w:val="0"/>
      <w:divBdr>
        <w:top w:val="none" w:sz="0" w:space="0" w:color="auto"/>
        <w:left w:val="none" w:sz="0" w:space="0" w:color="auto"/>
        <w:bottom w:val="none" w:sz="0" w:space="0" w:color="auto"/>
        <w:right w:val="none" w:sz="0" w:space="0" w:color="auto"/>
      </w:divBdr>
    </w:div>
    <w:div w:id="1204364026">
      <w:bodyDiv w:val="1"/>
      <w:marLeft w:val="0"/>
      <w:marRight w:val="0"/>
      <w:marTop w:val="0"/>
      <w:marBottom w:val="0"/>
      <w:divBdr>
        <w:top w:val="none" w:sz="0" w:space="0" w:color="auto"/>
        <w:left w:val="none" w:sz="0" w:space="0" w:color="auto"/>
        <w:bottom w:val="none" w:sz="0" w:space="0" w:color="auto"/>
        <w:right w:val="none" w:sz="0" w:space="0" w:color="auto"/>
      </w:divBdr>
    </w:div>
    <w:div w:id="1282807471">
      <w:bodyDiv w:val="1"/>
      <w:marLeft w:val="0"/>
      <w:marRight w:val="0"/>
      <w:marTop w:val="0"/>
      <w:marBottom w:val="0"/>
      <w:divBdr>
        <w:top w:val="none" w:sz="0" w:space="0" w:color="auto"/>
        <w:left w:val="none" w:sz="0" w:space="0" w:color="auto"/>
        <w:bottom w:val="none" w:sz="0" w:space="0" w:color="auto"/>
        <w:right w:val="none" w:sz="0" w:space="0" w:color="auto"/>
      </w:divBdr>
    </w:div>
    <w:div w:id="1316184802">
      <w:bodyDiv w:val="1"/>
      <w:marLeft w:val="0"/>
      <w:marRight w:val="0"/>
      <w:marTop w:val="0"/>
      <w:marBottom w:val="0"/>
      <w:divBdr>
        <w:top w:val="none" w:sz="0" w:space="0" w:color="auto"/>
        <w:left w:val="none" w:sz="0" w:space="0" w:color="auto"/>
        <w:bottom w:val="none" w:sz="0" w:space="0" w:color="auto"/>
        <w:right w:val="none" w:sz="0" w:space="0" w:color="auto"/>
      </w:divBdr>
    </w:div>
    <w:div w:id="1368994498">
      <w:bodyDiv w:val="1"/>
      <w:marLeft w:val="0"/>
      <w:marRight w:val="0"/>
      <w:marTop w:val="0"/>
      <w:marBottom w:val="0"/>
      <w:divBdr>
        <w:top w:val="none" w:sz="0" w:space="0" w:color="auto"/>
        <w:left w:val="none" w:sz="0" w:space="0" w:color="auto"/>
        <w:bottom w:val="none" w:sz="0" w:space="0" w:color="auto"/>
        <w:right w:val="none" w:sz="0" w:space="0" w:color="auto"/>
      </w:divBdr>
    </w:div>
    <w:div w:id="1376419291">
      <w:bodyDiv w:val="1"/>
      <w:marLeft w:val="0"/>
      <w:marRight w:val="0"/>
      <w:marTop w:val="0"/>
      <w:marBottom w:val="0"/>
      <w:divBdr>
        <w:top w:val="none" w:sz="0" w:space="0" w:color="auto"/>
        <w:left w:val="none" w:sz="0" w:space="0" w:color="auto"/>
        <w:bottom w:val="none" w:sz="0" w:space="0" w:color="auto"/>
        <w:right w:val="none" w:sz="0" w:space="0" w:color="auto"/>
      </w:divBdr>
    </w:div>
    <w:div w:id="1400444839">
      <w:bodyDiv w:val="1"/>
      <w:marLeft w:val="0"/>
      <w:marRight w:val="0"/>
      <w:marTop w:val="0"/>
      <w:marBottom w:val="0"/>
      <w:divBdr>
        <w:top w:val="none" w:sz="0" w:space="0" w:color="auto"/>
        <w:left w:val="none" w:sz="0" w:space="0" w:color="auto"/>
        <w:bottom w:val="none" w:sz="0" w:space="0" w:color="auto"/>
        <w:right w:val="none" w:sz="0" w:space="0" w:color="auto"/>
      </w:divBdr>
    </w:div>
    <w:div w:id="1470393872">
      <w:bodyDiv w:val="1"/>
      <w:marLeft w:val="0"/>
      <w:marRight w:val="0"/>
      <w:marTop w:val="0"/>
      <w:marBottom w:val="0"/>
      <w:divBdr>
        <w:top w:val="none" w:sz="0" w:space="0" w:color="auto"/>
        <w:left w:val="none" w:sz="0" w:space="0" w:color="auto"/>
        <w:bottom w:val="none" w:sz="0" w:space="0" w:color="auto"/>
        <w:right w:val="none" w:sz="0" w:space="0" w:color="auto"/>
      </w:divBdr>
    </w:div>
    <w:div w:id="1517889888">
      <w:bodyDiv w:val="1"/>
      <w:marLeft w:val="0"/>
      <w:marRight w:val="0"/>
      <w:marTop w:val="0"/>
      <w:marBottom w:val="0"/>
      <w:divBdr>
        <w:top w:val="none" w:sz="0" w:space="0" w:color="auto"/>
        <w:left w:val="none" w:sz="0" w:space="0" w:color="auto"/>
        <w:bottom w:val="none" w:sz="0" w:space="0" w:color="auto"/>
        <w:right w:val="none" w:sz="0" w:space="0" w:color="auto"/>
      </w:divBdr>
    </w:div>
    <w:div w:id="1528521802">
      <w:bodyDiv w:val="1"/>
      <w:marLeft w:val="0"/>
      <w:marRight w:val="0"/>
      <w:marTop w:val="0"/>
      <w:marBottom w:val="0"/>
      <w:divBdr>
        <w:top w:val="none" w:sz="0" w:space="0" w:color="auto"/>
        <w:left w:val="none" w:sz="0" w:space="0" w:color="auto"/>
        <w:bottom w:val="none" w:sz="0" w:space="0" w:color="auto"/>
        <w:right w:val="none" w:sz="0" w:space="0" w:color="auto"/>
      </w:divBdr>
    </w:div>
    <w:div w:id="1553687780">
      <w:bodyDiv w:val="1"/>
      <w:marLeft w:val="0"/>
      <w:marRight w:val="0"/>
      <w:marTop w:val="0"/>
      <w:marBottom w:val="0"/>
      <w:divBdr>
        <w:top w:val="none" w:sz="0" w:space="0" w:color="auto"/>
        <w:left w:val="none" w:sz="0" w:space="0" w:color="auto"/>
        <w:bottom w:val="none" w:sz="0" w:space="0" w:color="auto"/>
        <w:right w:val="none" w:sz="0" w:space="0" w:color="auto"/>
      </w:divBdr>
    </w:div>
    <w:div w:id="1573005345">
      <w:bodyDiv w:val="1"/>
      <w:marLeft w:val="0"/>
      <w:marRight w:val="0"/>
      <w:marTop w:val="0"/>
      <w:marBottom w:val="0"/>
      <w:divBdr>
        <w:top w:val="none" w:sz="0" w:space="0" w:color="auto"/>
        <w:left w:val="none" w:sz="0" w:space="0" w:color="auto"/>
        <w:bottom w:val="none" w:sz="0" w:space="0" w:color="auto"/>
        <w:right w:val="none" w:sz="0" w:space="0" w:color="auto"/>
      </w:divBdr>
    </w:div>
    <w:div w:id="1596665997">
      <w:bodyDiv w:val="1"/>
      <w:marLeft w:val="0"/>
      <w:marRight w:val="0"/>
      <w:marTop w:val="0"/>
      <w:marBottom w:val="0"/>
      <w:divBdr>
        <w:top w:val="none" w:sz="0" w:space="0" w:color="auto"/>
        <w:left w:val="none" w:sz="0" w:space="0" w:color="auto"/>
        <w:bottom w:val="none" w:sz="0" w:space="0" w:color="auto"/>
        <w:right w:val="none" w:sz="0" w:space="0" w:color="auto"/>
      </w:divBdr>
    </w:div>
    <w:div w:id="1844127908">
      <w:bodyDiv w:val="1"/>
      <w:marLeft w:val="0"/>
      <w:marRight w:val="0"/>
      <w:marTop w:val="0"/>
      <w:marBottom w:val="0"/>
      <w:divBdr>
        <w:top w:val="none" w:sz="0" w:space="0" w:color="auto"/>
        <w:left w:val="none" w:sz="0" w:space="0" w:color="auto"/>
        <w:bottom w:val="none" w:sz="0" w:space="0" w:color="auto"/>
        <w:right w:val="none" w:sz="0" w:space="0" w:color="auto"/>
      </w:divBdr>
    </w:div>
    <w:div w:id="1855609835">
      <w:bodyDiv w:val="1"/>
      <w:marLeft w:val="0"/>
      <w:marRight w:val="0"/>
      <w:marTop w:val="0"/>
      <w:marBottom w:val="0"/>
      <w:divBdr>
        <w:top w:val="none" w:sz="0" w:space="0" w:color="auto"/>
        <w:left w:val="none" w:sz="0" w:space="0" w:color="auto"/>
        <w:bottom w:val="none" w:sz="0" w:space="0" w:color="auto"/>
        <w:right w:val="none" w:sz="0" w:space="0" w:color="auto"/>
      </w:divBdr>
    </w:div>
    <w:div w:id="2001930288">
      <w:bodyDiv w:val="1"/>
      <w:marLeft w:val="0"/>
      <w:marRight w:val="0"/>
      <w:marTop w:val="0"/>
      <w:marBottom w:val="0"/>
      <w:divBdr>
        <w:top w:val="none" w:sz="0" w:space="0" w:color="auto"/>
        <w:left w:val="none" w:sz="0" w:space="0" w:color="auto"/>
        <w:bottom w:val="none" w:sz="0" w:space="0" w:color="auto"/>
        <w:right w:val="none" w:sz="0" w:space="0" w:color="auto"/>
      </w:divBdr>
    </w:div>
    <w:div w:id="2093967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9740B-DCE1-4005-81F9-CAD848CD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984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cp:lastPrinted>2022-02-22T20:33:00Z</cp:lastPrinted>
  <dcterms:created xsi:type="dcterms:W3CDTF">2022-05-04T02:46:00Z</dcterms:created>
  <dcterms:modified xsi:type="dcterms:W3CDTF">2022-05-04T02:46:00Z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2013</vt:lpwstr>
  </property>
  <property fmtid="{D5CDD505-2E9C-101B-9397-08002B2CF9AE}" pid="4" name="LastSaved">
    <vt:filetime>2020-04-30T00:00:00Z</vt:filetime>
  </property>
</Properties>
</file>