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04"/>
        <w:gridCol w:w="76"/>
        <w:gridCol w:w="1628"/>
        <w:gridCol w:w="2613"/>
        <w:gridCol w:w="936"/>
        <w:gridCol w:w="1126"/>
        <w:gridCol w:w="877"/>
        <w:gridCol w:w="195"/>
      </w:tblGrid>
      <w:tr w:rsidR="000404A4" w:rsidRPr="00785C19" w14:paraId="127AEC29" w14:textId="77777777" w:rsidTr="001E61C5">
        <w:trPr>
          <w:gridAfter w:val="2"/>
          <w:wAfter w:w="1072" w:type="dxa"/>
          <w:trHeight w:val="258"/>
        </w:trPr>
        <w:tc>
          <w:tcPr>
            <w:tcW w:w="9640" w:type="dxa"/>
            <w:gridSpan w:val="8"/>
            <w:tcBorders>
              <w:top w:val="single" w:sz="8" w:space="0" w:color="auto"/>
              <w:left w:val="single" w:sz="8" w:space="0" w:color="auto"/>
              <w:bottom w:val="single" w:sz="4" w:space="0" w:color="auto"/>
              <w:right w:val="single" w:sz="8" w:space="0" w:color="000000"/>
            </w:tcBorders>
            <w:shd w:val="clear" w:color="000000" w:fill="244062"/>
            <w:noWrap/>
            <w:vAlign w:val="bottom"/>
            <w:hideMark/>
          </w:tcPr>
          <w:p w14:paraId="36C08354" w14:textId="77777777" w:rsidR="000404A4" w:rsidRPr="00785C19" w:rsidRDefault="000404A4" w:rsidP="00874D7B">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000404A4" w:rsidRPr="00785C19" w14:paraId="71898A0B" w14:textId="77777777" w:rsidTr="00250070">
        <w:trPr>
          <w:gridAfter w:val="2"/>
          <w:wAfter w:w="1072" w:type="dxa"/>
          <w:trHeight w:val="1010"/>
        </w:trPr>
        <w:tc>
          <w:tcPr>
            <w:tcW w:w="96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0C28EAE" w14:textId="77777777" w:rsidR="00141DE6" w:rsidRPr="00785C19" w:rsidRDefault="000404A4" w:rsidP="00141DE6">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00141DE6" w:rsidRPr="00785C19">
              <w:rPr>
                <w:rFonts w:ascii="Arial Narrow" w:hAnsi="Arial Narrow" w:cs="Arial"/>
                <w:b/>
                <w:bCs/>
                <w:lang w:val="es-ES_tradnl"/>
              </w:rPr>
              <w:t>CONVOCATORIA ABREVIADA</w:t>
            </w:r>
          </w:p>
          <w:p w14:paraId="12E85C04" w14:textId="77777777" w:rsidR="00141DE6" w:rsidRPr="00785C19" w:rsidRDefault="00141DE6" w:rsidP="00141DE6">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14:paraId="771EBEC5" w14:textId="05BB740A" w:rsidR="000404A4" w:rsidRPr="00250070" w:rsidRDefault="00C16D90" w:rsidP="00250070">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5A33D5">
              <w:rPr>
                <w:rFonts w:ascii="Arial Narrow" w:hAnsi="Arial Narrow" w:cs="Arial"/>
                <w:b/>
                <w:bCs/>
                <w:lang w:val="es-ES_tradnl"/>
              </w:rPr>
              <w:t>3</w:t>
            </w:r>
          </w:p>
        </w:tc>
      </w:tr>
      <w:tr w:rsidR="000404A4" w:rsidRPr="0046065C" w14:paraId="035953BE" w14:textId="77777777" w:rsidTr="001E61C5">
        <w:trPr>
          <w:gridAfter w:val="2"/>
          <w:wAfter w:w="1072" w:type="dxa"/>
          <w:trHeight w:val="276"/>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481B936"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2CEA7F" w14:textId="77777777" w:rsidR="000E27EB" w:rsidRDefault="000E27EB" w:rsidP="000E27EB">
            <w:pPr>
              <w:pStyle w:val="Prrafodelista"/>
              <w:spacing w:before="0"/>
              <w:rPr>
                <w:rFonts w:ascii="Arial Narrow" w:hAnsi="Arial Narrow" w:cs="Arial"/>
                <w:noProof/>
                <w:color w:val="000000"/>
                <w:lang w:val="es-CO" w:eastAsia="es-CO"/>
              </w:rPr>
            </w:pPr>
          </w:p>
          <w:p w14:paraId="0C1CCD24" w14:textId="77777777" w:rsidR="00C85BC3" w:rsidRPr="00C85BC3" w:rsidRDefault="00C85BC3" w:rsidP="00C85BC3">
            <w:pPr>
              <w:pStyle w:val="Prrafodelista"/>
              <w:numPr>
                <w:ilvl w:val="0"/>
                <w:numId w:val="48"/>
              </w:numPr>
              <w:spacing w:before="0"/>
              <w:rPr>
                <w:rFonts w:ascii="Arial Narrow" w:hAnsi="Arial Narrow" w:cs="Arial"/>
                <w:noProof/>
                <w:color w:val="000000"/>
                <w:lang w:val="es-CO" w:eastAsia="es-CO"/>
              </w:rPr>
            </w:pPr>
            <w:r w:rsidRPr="00C85BC3">
              <w:rPr>
                <w:rFonts w:ascii="Arial Narrow" w:hAnsi="Arial Narrow" w:cs="Arial"/>
                <w:noProof/>
                <w:color w:val="000000"/>
                <w:lang w:val="es-CO" w:eastAsia="es-CO"/>
              </w:rPr>
              <w:t>Gestión de contenidos</w:t>
            </w:r>
          </w:p>
          <w:p w14:paraId="45CA1EAF" w14:textId="77777777" w:rsidR="00C85BC3" w:rsidRDefault="00C85BC3" w:rsidP="00C85BC3">
            <w:pPr>
              <w:pStyle w:val="Prrafodelista"/>
              <w:numPr>
                <w:ilvl w:val="0"/>
                <w:numId w:val="48"/>
              </w:numPr>
              <w:spacing w:before="0"/>
              <w:rPr>
                <w:rFonts w:ascii="Arial Narrow" w:hAnsi="Arial Narrow" w:cs="Arial"/>
                <w:noProof/>
                <w:color w:val="000000"/>
                <w:lang w:val="es-CO" w:eastAsia="es-CO"/>
              </w:rPr>
            </w:pPr>
            <w:r w:rsidRPr="00C85BC3">
              <w:rPr>
                <w:rFonts w:ascii="Arial Narrow" w:hAnsi="Arial Narrow" w:cs="Arial"/>
                <w:noProof/>
                <w:color w:val="000000"/>
                <w:lang w:val="es-CO" w:eastAsia="es-CO"/>
              </w:rPr>
              <w:t>M</w:t>
            </w:r>
            <w:r>
              <w:rPr>
                <w:rFonts w:ascii="Arial Narrow" w:hAnsi="Arial Narrow" w:cs="Arial"/>
                <w:noProof/>
                <w:color w:val="000000"/>
                <w:lang w:val="es-CO" w:eastAsia="es-CO"/>
              </w:rPr>
              <w:t>arketing y publicidad</w:t>
            </w:r>
          </w:p>
          <w:p w14:paraId="455EC915" w14:textId="77777777" w:rsidR="00870090" w:rsidRDefault="00870090" w:rsidP="00870090">
            <w:pPr>
              <w:pStyle w:val="Prrafodelista"/>
              <w:spacing w:before="0"/>
              <w:rPr>
                <w:rFonts w:ascii="Arial Narrow" w:hAnsi="Arial Narrow" w:cs="Arial"/>
                <w:noProof/>
                <w:color w:val="000000"/>
                <w:lang w:val="es-CO" w:eastAsia="es-CO"/>
              </w:rPr>
            </w:pPr>
          </w:p>
          <w:p w14:paraId="51CEBDEF" w14:textId="303B9AC6" w:rsidR="0046065C" w:rsidRPr="008530ED" w:rsidRDefault="0046065C" w:rsidP="0046065C">
            <w:pPr>
              <w:pStyle w:val="Prrafodelista"/>
              <w:spacing w:before="0"/>
              <w:rPr>
                <w:rFonts w:ascii="Arial Narrow" w:hAnsi="Arial Narrow" w:cs="Arial"/>
                <w:noProof/>
                <w:color w:val="000000"/>
                <w:lang w:val="es-CO" w:eastAsia="es-CO"/>
              </w:rPr>
            </w:pPr>
          </w:p>
        </w:tc>
      </w:tr>
      <w:tr w:rsidR="000404A4" w:rsidRPr="0046065C" w14:paraId="20B2FE20" w14:textId="77777777" w:rsidTr="00F94FD1">
        <w:trPr>
          <w:gridAfter w:val="2"/>
          <w:wAfter w:w="1072" w:type="dxa"/>
          <w:trHeight w:val="2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14EE524E"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15D8293E" w14:textId="77777777" w:rsidR="000404A4" w:rsidRPr="008530ED" w:rsidRDefault="000404A4" w:rsidP="000404A4">
            <w:pPr>
              <w:spacing w:before="0"/>
              <w:jc w:val="left"/>
              <w:rPr>
                <w:rFonts w:ascii="Arial Narrow" w:hAnsi="Arial Narrow" w:cs="Arial"/>
                <w:noProof/>
                <w:color w:val="000000"/>
                <w:lang w:val="es-CO" w:eastAsia="es-CO"/>
              </w:rPr>
            </w:pPr>
          </w:p>
        </w:tc>
      </w:tr>
      <w:tr w:rsidR="000404A4" w:rsidRPr="0046065C" w14:paraId="2C46B836" w14:textId="77777777" w:rsidTr="001E61C5">
        <w:trPr>
          <w:gridAfter w:val="2"/>
          <w:wAfter w:w="1072" w:type="dxa"/>
          <w:trHeight w:val="276"/>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0DCBD9DC"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17BD0CE" w14:textId="77777777" w:rsidR="000E27EB" w:rsidRDefault="000E27EB" w:rsidP="000E27EB">
            <w:pPr>
              <w:pStyle w:val="Prrafodelista"/>
              <w:autoSpaceDE w:val="0"/>
              <w:autoSpaceDN w:val="0"/>
              <w:adjustRightInd w:val="0"/>
              <w:spacing w:before="0"/>
              <w:jc w:val="left"/>
              <w:rPr>
                <w:rFonts w:ascii="Arial Narrow" w:hAnsi="Arial Narrow" w:cs="Helvetica"/>
                <w:noProof/>
                <w:lang w:val="es-CO" w:eastAsia="es-CO"/>
              </w:rPr>
            </w:pPr>
          </w:p>
          <w:p w14:paraId="0600E08F" w14:textId="11E5DCF8" w:rsidR="00C85BC3" w:rsidRPr="00C85BC3" w:rsidRDefault="00C85BC3" w:rsidP="007C0FDF">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C85BC3">
              <w:rPr>
                <w:rFonts w:ascii="Arial Narrow" w:hAnsi="Arial Narrow" w:cs="Helvetica"/>
                <w:noProof/>
                <w:lang w:val="es-CO" w:eastAsia="es-CO"/>
              </w:rPr>
              <w:t>Periodismo y narrativas</w:t>
            </w:r>
          </w:p>
          <w:p w14:paraId="0A3BEA52" w14:textId="7A93751D" w:rsidR="00ED04B4" w:rsidRPr="00C85BC3" w:rsidRDefault="00ED04B4" w:rsidP="00C85BC3">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C85BC3">
              <w:rPr>
                <w:rFonts w:ascii="Arial Narrow" w:hAnsi="Arial Narrow" w:cs="Helvetica"/>
                <w:noProof/>
                <w:lang w:val="es-CO" w:eastAsia="es-CO"/>
              </w:rPr>
              <w:t>Electiva</w:t>
            </w:r>
          </w:p>
          <w:p w14:paraId="0373B4F7" w14:textId="77777777" w:rsidR="00E94A6A" w:rsidRPr="0046065C" w:rsidRDefault="00E94A6A" w:rsidP="00E94A6A">
            <w:pPr>
              <w:pStyle w:val="Prrafodelista"/>
              <w:autoSpaceDE w:val="0"/>
              <w:autoSpaceDN w:val="0"/>
              <w:adjustRightInd w:val="0"/>
              <w:spacing w:before="0"/>
              <w:jc w:val="left"/>
              <w:rPr>
                <w:rFonts w:ascii="Arial Narrow" w:hAnsi="Arial Narrow" w:cs="Helvetica"/>
                <w:noProof/>
                <w:lang w:val="es-CO" w:eastAsia="es-CO"/>
              </w:rPr>
            </w:pPr>
          </w:p>
          <w:p w14:paraId="0B252D47" w14:textId="4595DB14" w:rsidR="008530ED" w:rsidRPr="008530ED" w:rsidRDefault="008530ED" w:rsidP="00F94FD1">
            <w:pPr>
              <w:pStyle w:val="Prrafodelista"/>
              <w:autoSpaceDE w:val="0"/>
              <w:autoSpaceDN w:val="0"/>
              <w:adjustRightInd w:val="0"/>
              <w:spacing w:before="0"/>
              <w:jc w:val="left"/>
              <w:rPr>
                <w:rFonts w:ascii="Arial Narrow" w:hAnsi="Arial Narrow" w:cs="Helvetica"/>
                <w:noProof/>
                <w:lang w:val="es-CO" w:eastAsia="es-CO"/>
              </w:rPr>
            </w:pPr>
          </w:p>
        </w:tc>
      </w:tr>
      <w:tr w:rsidR="000404A4" w:rsidRPr="0046065C" w14:paraId="4FBCCA71" w14:textId="77777777" w:rsidTr="00250070">
        <w:trPr>
          <w:gridAfter w:val="2"/>
          <w:wAfter w:w="1072" w:type="dxa"/>
          <w:trHeight w:val="2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3015CB08"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4F1ABC76"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FD0A17" w14:paraId="13C83C0D" w14:textId="77777777" w:rsidTr="001E61C5">
        <w:trPr>
          <w:gridAfter w:val="2"/>
          <w:wAfter w:w="1072" w:type="dxa"/>
          <w:trHeight w:val="284"/>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18AF2725"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A69D5B" w14:textId="0BB675FE" w:rsidR="001333B1" w:rsidRDefault="000E27EB" w:rsidP="001333B1">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w:t>
            </w:r>
            <w:r w:rsidR="00C85BC3" w:rsidRPr="00C85BC3">
              <w:rPr>
                <w:rFonts w:ascii="Arial Narrow" w:hAnsi="Arial Narrow" w:cs="Arial"/>
                <w:noProof/>
                <w:color w:val="000000"/>
                <w:sz w:val="22"/>
                <w:szCs w:val="22"/>
                <w:lang w:val="es-CO" w:eastAsia="es-CO"/>
              </w:rPr>
              <w:t>Comunicación social y periodismo, Periodismo, Comunicación Audiovisual y Multimedial, Publicidad y Marketing, Gestión de Contenidos Digitales, Narrativas Digitales</w:t>
            </w:r>
          </w:p>
          <w:p w14:paraId="6C62CD69" w14:textId="77777777" w:rsidR="00C85BC3" w:rsidRPr="00C85BC3" w:rsidRDefault="000E27EB" w:rsidP="00C85BC3">
            <w:pPr>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00ED04B4" w:rsidRPr="00ED04B4">
              <w:rPr>
                <w:lang w:val="es-CO"/>
              </w:rPr>
              <w:t xml:space="preserve"> </w:t>
            </w:r>
            <w:r w:rsidR="00C85BC3" w:rsidRPr="00C85BC3">
              <w:rPr>
                <w:rFonts w:ascii="Arial Narrow" w:hAnsi="Arial Narrow" w:cs="Arial"/>
                <w:noProof/>
                <w:color w:val="000000"/>
                <w:sz w:val="22"/>
                <w:szCs w:val="22"/>
                <w:lang w:val="es-CO" w:eastAsia="es-CO"/>
              </w:rPr>
              <w:t>Comunicación; Comunicación - educación</w:t>
            </w:r>
          </w:p>
          <w:p w14:paraId="131F7A77" w14:textId="5D397B69" w:rsidR="00ED04B4" w:rsidRDefault="00C85BC3" w:rsidP="00C85BC3">
            <w:pPr>
              <w:spacing w:before="0"/>
              <w:rPr>
                <w:rFonts w:ascii="Arial Narrow" w:hAnsi="Arial Narrow" w:cs="Arial"/>
                <w:noProof/>
                <w:color w:val="000000"/>
                <w:sz w:val="22"/>
                <w:szCs w:val="22"/>
                <w:lang w:val="es-CO" w:eastAsia="es-CO"/>
              </w:rPr>
            </w:pPr>
            <w:r w:rsidRPr="00C85BC3">
              <w:rPr>
                <w:rFonts w:ascii="Arial Narrow" w:hAnsi="Arial Narrow" w:cs="Arial"/>
                <w:noProof/>
                <w:color w:val="000000"/>
                <w:sz w:val="22"/>
                <w:szCs w:val="22"/>
                <w:lang w:val="es-CO" w:eastAsia="es-CO"/>
              </w:rPr>
              <w:t>Generación y Gestión de Contenidos Digitales; Escrituras creativas; Gerencia de Mercadeo Digital; Marketing Digital; Mercadeo; Publicidad Digital</w:t>
            </w:r>
            <w:r w:rsidR="0005367E">
              <w:rPr>
                <w:rFonts w:ascii="Arial Narrow" w:hAnsi="Arial Narrow" w:cs="Arial"/>
                <w:noProof/>
                <w:color w:val="000000"/>
                <w:sz w:val="22"/>
                <w:szCs w:val="22"/>
                <w:lang w:val="es-CO" w:eastAsia="es-CO"/>
              </w:rPr>
              <w:t>; Gerencia de Proyectos</w:t>
            </w:r>
          </w:p>
          <w:p w14:paraId="5B0B61BC" w14:textId="77777777" w:rsidR="00C85BC3" w:rsidRDefault="00C85BC3" w:rsidP="00C85BC3">
            <w:pPr>
              <w:spacing w:before="0"/>
              <w:rPr>
                <w:rFonts w:ascii="Arial Narrow" w:hAnsi="Arial Narrow" w:cs="Arial"/>
                <w:b/>
                <w:noProof/>
                <w:sz w:val="22"/>
                <w:szCs w:val="22"/>
                <w:lang w:val="es-CO" w:eastAsia="es-CO"/>
              </w:rPr>
            </w:pPr>
          </w:p>
          <w:p w14:paraId="24ADFE8A" w14:textId="77777777" w:rsidR="001E61C5" w:rsidRPr="00250070" w:rsidRDefault="001E61C5" w:rsidP="001E61C5">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250070">
              <w:rPr>
                <w:rFonts w:ascii="Arial Narrow" w:hAnsi="Arial Narrow" w:cs="Arial"/>
                <w:noProof/>
                <w:color w:val="000000"/>
                <w:sz w:val="22"/>
                <w:szCs w:val="22"/>
                <w:lang w:val="es-CO" w:eastAsia="es-CO"/>
              </w:rPr>
              <w:t xml:space="preserve">CSU. </w:t>
            </w:r>
          </w:p>
          <w:p w14:paraId="420AC881" w14:textId="77777777" w:rsidR="001E61C5" w:rsidRPr="00250070" w:rsidRDefault="001E61C5" w:rsidP="001E61C5">
            <w:pPr>
              <w:spacing w:before="0"/>
              <w:rPr>
                <w:rFonts w:ascii="Arial Narrow" w:hAnsi="Arial Narrow" w:cs="Arial"/>
                <w:noProof/>
                <w:color w:val="000000"/>
                <w:sz w:val="22"/>
                <w:szCs w:val="22"/>
                <w:lang w:val="es-CO" w:eastAsia="es-CO"/>
              </w:rPr>
            </w:pPr>
          </w:p>
          <w:p w14:paraId="32BAC492" w14:textId="77777777" w:rsidR="001E61C5" w:rsidRPr="00FD0A17" w:rsidRDefault="001E61C5" w:rsidP="001E61C5">
            <w:pPr>
              <w:spacing w:before="0"/>
              <w:rPr>
                <w:rFonts w:ascii="Arial Narrow" w:hAnsi="Arial Narrow" w:cs="Arial"/>
                <w:b/>
                <w:noProof/>
                <w:sz w:val="22"/>
                <w:szCs w:val="22"/>
                <w:lang w:val="es-CO" w:eastAsia="es-CO"/>
              </w:rPr>
            </w:pPr>
            <w:r w:rsidRPr="00250070">
              <w:rPr>
                <w:rFonts w:ascii="Arial Narrow" w:hAnsi="Arial Narrow" w:cs="Arial"/>
                <w:b/>
                <w:noProof/>
                <w:color w:val="000000"/>
                <w:sz w:val="22"/>
                <w:szCs w:val="22"/>
                <w:lang w:val="es-CO" w:eastAsia="es-CO"/>
              </w:rPr>
              <w:t xml:space="preserve">INVESTIGACIONES </w:t>
            </w:r>
            <w:r w:rsidRPr="00FD0A17">
              <w:rPr>
                <w:rFonts w:ascii="Arial Narrow" w:hAnsi="Arial Narrow" w:cs="Arial"/>
                <w:b/>
                <w:noProof/>
                <w:sz w:val="22"/>
                <w:szCs w:val="22"/>
                <w:lang w:val="es-CO" w:eastAsia="es-CO"/>
              </w:rPr>
              <w:t>CONCLUIDAS y/o EN CURSO.</w:t>
            </w:r>
            <w:r w:rsidRPr="00FD0A17">
              <w:rPr>
                <w:rFonts w:ascii="Arial Narrow" w:hAnsi="Arial Narrow" w:cs="Arial"/>
                <w:noProof/>
                <w:sz w:val="22"/>
                <w:szCs w:val="22"/>
                <w:lang w:val="es-CO" w:eastAsia="es-CO"/>
              </w:rPr>
              <w:t xml:space="preserve"> en el área de su formación. de preferencia en los últimos 5 años</w:t>
            </w:r>
          </w:p>
          <w:p w14:paraId="4213E85C" w14:textId="77777777" w:rsidR="001E61C5" w:rsidRPr="00FD0A17" w:rsidRDefault="001E61C5" w:rsidP="001E61C5">
            <w:pPr>
              <w:spacing w:before="0"/>
              <w:rPr>
                <w:rFonts w:ascii="Arial Narrow" w:hAnsi="Arial Narrow" w:cs="Arial"/>
                <w:b/>
                <w:noProof/>
                <w:sz w:val="22"/>
                <w:szCs w:val="22"/>
                <w:lang w:val="es-CO" w:eastAsia="es-CO"/>
              </w:rPr>
            </w:pPr>
          </w:p>
          <w:p w14:paraId="10C5EAAA" w14:textId="77777777" w:rsidR="00D93FB0" w:rsidRPr="00250070" w:rsidRDefault="001E61C5" w:rsidP="001E61C5">
            <w:pPr>
              <w:spacing w:before="0"/>
              <w:rPr>
                <w:rFonts w:ascii="Arial Narrow" w:hAnsi="Arial Narrow" w:cs="Arial"/>
                <w:noProof/>
                <w:color w:val="000000"/>
                <w:sz w:val="22"/>
                <w:szCs w:val="22"/>
                <w:lang w:val="es-CO" w:eastAsia="es-CO"/>
              </w:rPr>
            </w:pPr>
            <w:r w:rsidRPr="00FD0A17">
              <w:rPr>
                <w:rFonts w:ascii="Arial Narrow" w:hAnsi="Arial Narrow" w:cs="Arial"/>
                <w:b/>
                <w:noProof/>
                <w:sz w:val="22"/>
                <w:szCs w:val="22"/>
                <w:lang w:val="es-CO" w:eastAsia="es-CO"/>
              </w:rPr>
              <w:t>PUBLICACIONES CONCLUIDAS y/o EN CURSO</w:t>
            </w:r>
            <w:r w:rsidRPr="00FD0A17">
              <w:rPr>
                <w:rFonts w:ascii="Arial Narrow" w:hAnsi="Arial Narrow" w:cs="Arial"/>
                <w:noProof/>
                <w:sz w:val="22"/>
                <w:szCs w:val="22"/>
                <w:lang w:val="es-CO" w:eastAsia="es-CO"/>
              </w:rPr>
              <w:t xml:space="preserve"> en el área de su formación. De preferencia en los últimos 5 </w:t>
            </w:r>
            <w:r w:rsidRPr="00250070">
              <w:rPr>
                <w:rFonts w:ascii="Arial Narrow" w:hAnsi="Arial Narrow" w:cs="Arial"/>
                <w:noProof/>
                <w:color w:val="000000"/>
                <w:sz w:val="22"/>
                <w:szCs w:val="22"/>
                <w:lang w:val="es-CO" w:eastAsia="es-CO"/>
              </w:rPr>
              <w:t>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FD0A17" w14:paraId="106A9A73"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03B46C5C"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3BADAA4A"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51C8BF84"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64B3DEC7"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6376708D"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774E9A44"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1D68132E"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3CB49897"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13D9A6FA"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1D811280"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7BAF6C46"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124D3D0F"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1FE78DE1"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113AA80A"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65B1686B"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382C2F7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12266305"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3B0C11FF"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61FFB426"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29AF097F"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387395B6"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591B3AB4"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04A7E7C8"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28DDCB6A"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4543277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3C4E74A6"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140827A2" w14:textId="77777777" w:rsidTr="001E61C5">
        <w:trPr>
          <w:gridAfter w:val="2"/>
          <w:wAfter w:w="1072" w:type="dxa"/>
          <w:trHeight w:val="284"/>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5FD16371"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7EE0E041"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FD0A17" w14:paraId="407D1BC9" w14:textId="77777777" w:rsidTr="001E61C5">
        <w:trPr>
          <w:gridAfter w:val="2"/>
          <w:wAfter w:w="1072" w:type="dxa"/>
          <w:trHeight w:val="375"/>
        </w:trPr>
        <w:tc>
          <w:tcPr>
            <w:tcW w:w="3337"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17E53BCF"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A599EF5" w14:textId="00D3397A" w:rsidR="00C85BC3" w:rsidRPr="00FD0A17" w:rsidRDefault="00C85BC3" w:rsidP="00C85BC3">
            <w:pPr>
              <w:spacing w:before="0"/>
              <w:jc w:val="center"/>
              <w:rPr>
                <w:rFonts w:ascii="Arial Narrow" w:hAnsi="Arial Narrow" w:cs="Arial"/>
                <w:noProof/>
                <w:sz w:val="22"/>
                <w:szCs w:val="22"/>
                <w:lang w:val="es-ES"/>
              </w:rPr>
            </w:pPr>
            <w:r w:rsidRPr="00FD0A17">
              <w:rPr>
                <w:rFonts w:ascii="Arial Narrow" w:hAnsi="Arial Narrow" w:cs="Arial"/>
                <w:noProof/>
                <w:sz w:val="22"/>
                <w:szCs w:val="22"/>
                <w:lang w:val="es-ES"/>
              </w:rPr>
              <w:t>VIERNES 9AM-1PM</w:t>
            </w:r>
          </w:p>
          <w:p w14:paraId="4BA4FB2A" w14:textId="297957DE" w:rsidR="00C85BC3" w:rsidRDefault="00C85BC3" w:rsidP="00C85BC3">
            <w:pPr>
              <w:spacing w:before="0"/>
              <w:jc w:val="center"/>
              <w:rPr>
                <w:rFonts w:ascii="Arial Narrow" w:hAnsi="Arial Narrow" w:cs="Arial"/>
                <w:noProof/>
                <w:sz w:val="22"/>
                <w:szCs w:val="22"/>
                <w:lang w:val="es-CO"/>
              </w:rPr>
            </w:pPr>
            <w:r w:rsidRPr="0005367E">
              <w:rPr>
                <w:rFonts w:ascii="Arial Narrow" w:hAnsi="Arial Narrow" w:cs="Arial"/>
                <w:noProof/>
                <w:sz w:val="22"/>
                <w:szCs w:val="22"/>
                <w:lang w:val="es-CO"/>
              </w:rPr>
              <w:t>VIERNES 1PM-3PM</w:t>
            </w:r>
            <w:r w:rsidRPr="00C85BC3">
              <w:rPr>
                <w:rFonts w:ascii="Arial Narrow" w:hAnsi="Arial Narrow" w:cs="Arial"/>
                <w:noProof/>
                <w:sz w:val="22"/>
                <w:szCs w:val="22"/>
                <w:lang w:val="es-CO"/>
              </w:rPr>
              <w:t xml:space="preserve"> </w:t>
            </w:r>
          </w:p>
          <w:p w14:paraId="4D68F6F9" w14:textId="41239E32" w:rsidR="00467120" w:rsidRPr="00E47AC4" w:rsidRDefault="007F40D6" w:rsidP="00C85BC3">
            <w:pPr>
              <w:spacing w:before="0"/>
              <w:jc w:val="center"/>
              <w:rPr>
                <w:rFonts w:ascii="Arial Narrow" w:hAnsi="Arial Narrow" w:cs="Arial"/>
                <w:noProof/>
                <w:sz w:val="22"/>
                <w:szCs w:val="22"/>
                <w:lang w:val="es-CO"/>
              </w:rPr>
            </w:pPr>
            <w:r w:rsidRPr="00E47AC4">
              <w:rPr>
                <w:rFonts w:ascii="Arial Narrow" w:hAnsi="Arial Narrow" w:cs="Arial"/>
                <w:noProof/>
                <w:sz w:val="22"/>
                <w:szCs w:val="22"/>
                <w:lang w:val="es-CO"/>
              </w:rPr>
              <w:t>(</w:t>
            </w:r>
            <w:r w:rsidR="0005367E">
              <w:rPr>
                <w:rFonts w:ascii="Arial Narrow" w:hAnsi="Arial Narrow" w:cs="Arial"/>
                <w:noProof/>
                <w:sz w:val="22"/>
                <w:szCs w:val="22"/>
                <w:lang w:val="es-CO"/>
              </w:rPr>
              <w:t>8</w:t>
            </w:r>
            <w:r w:rsidR="00923D4F">
              <w:rPr>
                <w:rFonts w:ascii="Arial Narrow" w:hAnsi="Arial Narrow" w:cs="Arial"/>
                <w:noProof/>
                <w:sz w:val="22"/>
                <w:szCs w:val="22"/>
                <w:lang w:val="es-CO"/>
              </w:rPr>
              <w:t xml:space="preserve"> </w:t>
            </w:r>
            <w:r w:rsidR="00DE5C4A" w:rsidRPr="00E47AC4">
              <w:rPr>
                <w:rFonts w:ascii="Arial Narrow" w:hAnsi="Arial Narrow" w:cs="Arial"/>
                <w:noProof/>
                <w:sz w:val="22"/>
                <w:szCs w:val="22"/>
                <w:lang w:val="es-CO"/>
              </w:rPr>
              <w:t>horas)</w:t>
            </w:r>
          </w:p>
          <w:p w14:paraId="4ED79BB4" w14:textId="51D28A3D" w:rsidR="000404A4" w:rsidRPr="00250070" w:rsidRDefault="00FD0A17" w:rsidP="0046065C">
            <w:pPr>
              <w:spacing w:before="0"/>
              <w:jc w:val="center"/>
              <w:rPr>
                <w:rFonts w:ascii="Arial Narrow" w:hAnsi="Arial Narrow" w:cs="Arial"/>
                <w:b/>
                <w:noProof/>
                <w:color w:val="000000"/>
                <w:sz w:val="22"/>
                <w:szCs w:val="22"/>
                <w:lang w:val="es-CO" w:eastAsia="es-CO"/>
              </w:rPr>
            </w:pPr>
            <w:r>
              <w:rPr>
                <w:rFonts w:ascii="Arial Narrow" w:hAnsi="Arial Narrow" w:cs="Arial"/>
                <w:noProof/>
                <w:sz w:val="22"/>
                <w:szCs w:val="22"/>
                <w:lang w:val="es-CO"/>
              </w:rPr>
              <w:t xml:space="preserve">Vinculación sujeta a disponbilidad presupuestal </w:t>
            </w:r>
          </w:p>
        </w:tc>
      </w:tr>
      <w:tr w:rsidR="000404A4" w:rsidRPr="00FD0A17" w14:paraId="3A5B0D51" w14:textId="77777777" w:rsidTr="001E61C5">
        <w:trPr>
          <w:gridAfter w:val="2"/>
          <w:wAfter w:w="1072" w:type="dxa"/>
          <w:trHeight w:val="3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1A9FCE3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7FB76999"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FD0A17" w14:paraId="74169681" w14:textId="77777777" w:rsidTr="001E61C5">
        <w:trPr>
          <w:gridAfter w:val="2"/>
          <w:wAfter w:w="1072" w:type="dxa"/>
          <w:trHeight w:val="375"/>
        </w:trPr>
        <w:tc>
          <w:tcPr>
            <w:tcW w:w="3337" w:type="dxa"/>
            <w:gridSpan w:val="4"/>
            <w:vMerge/>
            <w:tcBorders>
              <w:top w:val="single" w:sz="4" w:space="0" w:color="auto"/>
              <w:left w:val="single" w:sz="8" w:space="0" w:color="auto"/>
              <w:bottom w:val="single" w:sz="4" w:space="0" w:color="auto"/>
              <w:right w:val="single" w:sz="4" w:space="0" w:color="auto"/>
            </w:tcBorders>
            <w:vAlign w:val="center"/>
            <w:hideMark/>
          </w:tcPr>
          <w:p w14:paraId="521AA448"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4"/>
            <w:vMerge/>
            <w:tcBorders>
              <w:top w:val="single" w:sz="4" w:space="0" w:color="auto"/>
              <w:left w:val="single" w:sz="4" w:space="0" w:color="auto"/>
              <w:bottom w:val="single" w:sz="4" w:space="0" w:color="auto"/>
              <w:right w:val="single" w:sz="8" w:space="0" w:color="000000"/>
            </w:tcBorders>
            <w:vAlign w:val="center"/>
            <w:hideMark/>
          </w:tcPr>
          <w:p w14:paraId="631D3F69"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1E61C5" w:rsidRPr="00FD0A17" w14:paraId="6265EFF7"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198BA44"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B2E8FA7" w14:textId="690481D0" w:rsidR="001E61C5" w:rsidRPr="00FD0A17" w:rsidRDefault="001E61C5" w:rsidP="00F75CF0">
            <w:pPr>
              <w:spacing w:before="0"/>
              <w:jc w:val="center"/>
              <w:rPr>
                <w:rFonts w:ascii="Arial Narrow" w:hAnsi="Arial Narrow" w:cs="Arial"/>
                <w:b/>
                <w:noProof/>
                <w:sz w:val="22"/>
                <w:szCs w:val="22"/>
                <w:lang w:val="es-CO" w:eastAsia="es-CO"/>
              </w:rPr>
            </w:pPr>
            <w:r w:rsidRPr="00FD0A17">
              <w:rPr>
                <w:rFonts w:ascii="Arial Narrow" w:hAnsi="Arial Narrow" w:cs="Arial"/>
                <w:b/>
                <w:noProof/>
                <w:sz w:val="22"/>
                <w:szCs w:val="22"/>
                <w:lang w:val="es-CO" w:eastAsia="es-CO"/>
              </w:rPr>
              <w:t xml:space="preserve">Publicación </w:t>
            </w:r>
            <w:r w:rsidR="00FD0A17" w:rsidRPr="00FD0A17">
              <w:rPr>
                <w:rFonts w:ascii="Arial Narrow" w:hAnsi="Arial Narrow" w:cs="Arial"/>
                <w:b/>
                <w:noProof/>
                <w:sz w:val="22"/>
                <w:szCs w:val="22"/>
                <w:lang w:val="es-CO" w:eastAsia="es-CO"/>
              </w:rPr>
              <w:t xml:space="preserve"> 19 y 21 de julio de 2023</w:t>
            </w:r>
          </w:p>
          <w:p w14:paraId="4449E869" w14:textId="77777777" w:rsidR="001E61C5" w:rsidRPr="00FD0A17" w:rsidRDefault="001E61C5" w:rsidP="00F75CF0">
            <w:pPr>
              <w:spacing w:before="0"/>
              <w:jc w:val="center"/>
              <w:rPr>
                <w:rFonts w:ascii="Arial Narrow" w:hAnsi="Arial Narrow" w:cs="Arial"/>
                <w:noProof/>
                <w:sz w:val="22"/>
                <w:szCs w:val="22"/>
                <w:lang w:val="es-CO" w:eastAsia="es-CO"/>
              </w:rPr>
            </w:pPr>
            <w:r w:rsidRPr="00FD0A17">
              <w:rPr>
                <w:rFonts w:ascii="Arial Narrow" w:hAnsi="Arial Narrow" w:cs="Arial"/>
                <w:noProof/>
                <w:sz w:val="22"/>
                <w:szCs w:val="22"/>
                <w:lang w:val="es-CO" w:eastAsia="es-CO"/>
              </w:rPr>
              <w:lastRenderedPageBreak/>
              <w:t> </w:t>
            </w:r>
          </w:p>
        </w:tc>
      </w:tr>
      <w:tr w:rsidR="001E61C5" w:rsidRPr="00FD0A17" w14:paraId="35D6A243"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BB3BF2D"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14:paraId="39BA297E" w14:textId="77777777" w:rsidR="001E61C5" w:rsidRPr="00250070" w:rsidRDefault="001E61C5" w:rsidP="00F75CF0">
            <w:pPr>
              <w:spacing w:before="0"/>
              <w:jc w:val="left"/>
              <w:rPr>
                <w:rFonts w:ascii="Arial Narrow" w:hAnsi="Arial Narrow" w:cs="Arial"/>
                <w:noProof/>
                <w:color w:val="000000"/>
                <w:sz w:val="24"/>
                <w:szCs w:val="24"/>
                <w:lang w:val="es-CO" w:eastAsia="es-CO"/>
              </w:rPr>
            </w:pPr>
          </w:p>
        </w:tc>
      </w:tr>
      <w:tr w:rsidR="001E61C5" w:rsidRPr="00FD0A17" w14:paraId="1B1F1C25" w14:textId="77777777" w:rsidTr="001C7B8C">
        <w:trPr>
          <w:gridAfter w:val="2"/>
          <w:wAfter w:w="1072" w:type="dxa"/>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061BB5DE"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lastRenderedPageBreak/>
              <w:t>Documentos que debe anexar</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1CAABC" w14:textId="77777777" w:rsidR="001E61C5" w:rsidRPr="00250070" w:rsidRDefault="001E61C5" w:rsidP="00F75CF0">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00FE0D4F" w:rsidRPr="00250070">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00FE0D4F" w:rsidRPr="00250070">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14:paraId="16CEEB21" w14:textId="77777777" w:rsidR="001E61C5" w:rsidRPr="00250070" w:rsidRDefault="001E61C5" w:rsidP="00F75CF0">
            <w:pPr>
              <w:spacing w:before="0"/>
              <w:jc w:val="center"/>
              <w:rPr>
                <w:rFonts w:ascii="Arial Narrow" w:hAnsi="Arial Narrow" w:cs="Arial"/>
                <w:noProof/>
                <w:color w:val="000000"/>
                <w:sz w:val="24"/>
                <w:szCs w:val="24"/>
                <w:lang w:val="es-CO" w:eastAsia="es-CO"/>
              </w:rPr>
            </w:pPr>
            <w:bookmarkStart w:id="0" w:name="_GoBack"/>
            <w:bookmarkEnd w:id="0"/>
          </w:p>
        </w:tc>
      </w:tr>
      <w:tr w:rsidR="001E61C5" w:rsidRPr="00FD0A17" w14:paraId="6D8D49FF"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387720A"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14:paraId="4E2E9EC2" w14:textId="77777777"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FD0A17" w14:paraId="18EE388C" w14:textId="77777777" w:rsidTr="001E61C5">
        <w:trPr>
          <w:gridAfter w:val="2"/>
          <w:wAfter w:w="1072" w:type="dxa"/>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14:paraId="605CAD73"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379"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E7711AE" w14:textId="3EEEC8BE" w:rsidR="001E61C5" w:rsidRPr="00FF5FB4" w:rsidRDefault="00874D31" w:rsidP="00874D31">
            <w:pPr>
              <w:spacing w:before="0"/>
              <w:rPr>
                <w:rFonts w:ascii="Arial Narrow" w:hAnsi="Arial Narrow" w:cs="Arial"/>
                <w:color w:val="FF0000"/>
                <w:sz w:val="22"/>
                <w:szCs w:val="22"/>
                <w:lang w:val="es-ES"/>
              </w:rPr>
            </w:pPr>
            <w:r w:rsidRPr="00874D31">
              <w:rPr>
                <w:rFonts w:ascii="Arial Narrow" w:hAnsi="Arial Narrow" w:cs="Arial"/>
                <w:b/>
                <w:sz w:val="22"/>
                <w:szCs w:val="22"/>
                <w:lang w:val="es-ES"/>
              </w:rPr>
              <w:t>21 y 24  de julio de 2023</w:t>
            </w:r>
            <w:r w:rsidRPr="00874D31">
              <w:rPr>
                <w:rFonts w:ascii="Arial Narrow" w:hAnsi="Arial Narrow" w:cs="Arial"/>
                <w:sz w:val="22"/>
                <w:szCs w:val="22"/>
                <w:lang w:val="es-ES"/>
              </w:rPr>
              <w:t xml:space="preserve"> al correo  com.social.periodismo@udistrital.edu.co de la Universidad Distrital Francisco José de Caldas en el horario de 8:00 a.m. a 5:00p.m.</w:t>
            </w:r>
          </w:p>
        </w:tc>
      </w:tr>
      <w:tr w:rsidR="001E61C5" w:rsidRPr="00FD0A17" w14:paraId="2A386862" w14:textId="77777777" w:rsidTr="00FD0A17">
        <w:trPr>
          <w:gridAfter w:val="2"/>
          <w:wAfter w:w="1072" w:type="dxa"/>
          <w:trHeight w:val="77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05FC21C3"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4" w:space="0" w:color="auto"/>
              <w:right w:val="single" w:sz="8" w:space="0" w:color="000000"/>
            </w:tcBorders>
            <w:vAlign w:val="center"/>
            <w:hideMark/>
          </w:tcPr>
          <w:p w14:paraId="34A7F395" w14:textId="77777777" w:rsidR="001E61C5" w:rsidRPr="00FF5FB4" w:rsidRDefault="001E61C5" w:rsidP="00F75CF0">
            <w:pPr>
              <w:spacing w:before="0"/>
              <w:jc w:val="left"/>
              <w:rPr>
                <w:rFonts w:ascii="Arial Narrow" w:hAnsi="Arial Narrow" w:cs="Arial"/>
                <w:color w:val="000000"/>
                <w:sz w:val="22"/>
                <w:szCs w:val="22"/>
                <w:lang w:val="es-CO" w:eastAsia="es-CO"/>
              </w:rPr>
            </w:pPr>
          </w:p>
        </w:tc>
      </w:tr>
      <w:tr w:rsidR="001E61C5" w:rsidRPr="00FD0A17" w14:paraId="50EE3F2D" w14:textId="77777777" w:rsidTr="001E61C5">
        <w:trPr>
          <w:gridAfter w:val="2"/>
          <w:wAfter w:w="1072" w:type="dxa"/>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14:paraId="5109357E"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379" w:type="dxa"/>
            <w:gridSpan w:val="5"/>
            <w:tcBorders>
              <w:top w:val="single" w:sz="4" w:space="0" w:color="auto"/>
              <w:left w:val="single" w:sz="4" w:space="0" w:color="auto"/>
              <w:bottom w:val="single" w:sz="8" w:space="0" w:color="000000"/>
              <w:right w:val="single" w:sz="8" w:space="0" w:color="000000"/>
            </w:tcBorders>
            <w:shd w:val="clear" w:color="auto" w:fill="auto"/>
            <w:noWrap/>
            <w:vAlign w:val="bottom"/>
          </w:tcPr>
          <w:p w14:paraId="6955FDF5" w14:textId="57F2533B" w:rsidR="001E61C5" w:rsidRPr="00FD0A17" w:rsidRDefault="001E61C5" w:rsidP="00F75CF0">
            <w:pPr>
              <w:spacing w:before="0"/>
              <w:jc w:val="center"/>
              <w:rPr>
                <w:rFonts w:ascii="Arial Narrow" w:hAnsi="Arial Narrow" w:cs="Arial"/>
                <w:sz w:val="22"/>
                <w:szCs w:val="22"/>
                <w:lang w:val="es-CO" w:eastAsia="es-CO"/>
              </w:rPr>
            </w:pPr>
            <w:r w:rsidRPr="00FD0A17">
              <w:rPr>
                <w:rFonts w:ascii="Arial Narrow" w:hAnsi="Arial Narrow" w:cs="Arial"/>
                <w:b/>
                <w:sz w:val="22"/>
                <w:szCs w:val="22"/>
                <w:lang w:val="es-CO" w:eastAsia="es-CO"/>
              </w:rPr>
              <w:t>(</w:t>
            </w:r>
            <w:r w:rsidR="00FD0A17" w:rsidRPr="00FD0A17">
              <w:rPr>
                <w:rFonts w:ascii="Arial Narrow" w:hAnsi="Arial Narrow" w:cs="Arial"/>
                <w:b/>
                <w:sz w:val="22"/>
                <w:szCs w:val="22"/>
                <w:lang w:val="es-CO" w:eastAsia="es-CO"/>
              </w:rPr>
              <w:t>25 de</w:t>
            </w:r>
            <w:r w:rsidR="00874D7B" w:rsidRPr="00FD0A17">
              <w:rPr>
                <w:rFonts w:ascii="Arial Narrow" w:hAnsi="Arial Narrow" w:cs="Arial"/>
                <w:b/>
                <w:sz w:val="22"/>
                <w:szCs w:val="22"/>
                <w:lang w:val="es-CO" w:eastAsia="es-CO"/>
              </w:rPr>
              <w:t xml:space="preserve"> </w:t>
            </w:r>
            <w:r w:rsidR="0046065C" w:rsidRPr="00FD0A17">
              <w:rPr>
                <w:rFonts w:ascii="Arial Narrow" w:hAnsi="Arial Narrow" w:cs="Arial"/>
                <w:b/>
                <w:sz w:val="22"/>
                <w:szCs w:val="22"/>
                <w:lang w:val="es-CO" w:eastAsia="es-CO"/>
              </w:rPr>
              <w:t xml:space="preserve">julio </w:t>
            </w:r>
            <w:r w:rsidR="00874D7B" w:rsidRPr="00FD0A17">
              <w:rPr>
                <w:rFonts w:ascii="Arial Narrow" w:hAnsi="Arial Narrow" w:cs="Arial"/>
                <w:b/>
                <w:sz w:val="22"/>
                <w:szCs w:val="22"/>
                <w:lang w:val="es-CO" w:eastAsia="es-CO"/>
              </w:rPr>
              <w:t>de 202</w:t>
            </w:r>
            <w:r w:rsidR="00623B57" w:rsidRPr="00FD0A17">
              <w:rPr>
                <w:rFonts w:ascii="Arial Narrow" w:hAnsi="Arial Narrow" w:cs="Arial"/>
                <w:b/>
                <w:sz w:val="22"/>
                <w:szCs w:val="22"/>
                <w:lang w:val="es-CO" w:eastAsia="es-CO"/>
              </w:rPr>
              <w:t>3</w:t>
            </w:r>
            <w:r w:rsidRPr="00FD0A17">
              <w:rPr>
                <w:rFonts w:ascii="Arial Narrow" w:hAnsi="Arial Narrow" w:cs="Arial"/>
                <w:sz w:val="22"/>
                <w:szCs w:val="22"/>
                <w:lang w:val="es-CO" w:eastAsia="es-CO"/>
              </w:rPr>
              <w:t>)</w:t>
            </w:r>
          </w:p>
          <w:p w14:paraId="22FCA262" w14:textId="77777777" w:rsidR="001E61C5" w:rsidRPr="00FF5FB4" w:rsidRDefault="001E61C5" w:rsidP="00F75CF0">
            <w:pPr>
              <w:spacing w:before="0"/>
              <w:jc w:val="center"/>
              <w:rPr>
                <w:rFonts w:ascii="Arial Narrow" w:hAnsi="Arial Narrow" w:cs="Arial"/>
                <w:sz w:val="22"/>
                <w:szCs w:val="22"/>
                <w:lang w:val="es-CO" w:eastAsia="es-CO"/>
              </w:rPr>
            </w:pPr>
            <w:r w:rsidRPr="00FF5FB4">
              <w:rPr>
                <w:rFonts w:ascii="Arial Narrow" w:hAnsi="Arial Narrow" w:cs="Arial"/>
                <w:sz w:val="22"/>
                <w:szCs w:val="22"/>
                <w:lang w:val="es-CO" w:eastAsia="es-CO"/>
              </w:rPr>
              <w:t>se citará a entrevista vía telefónica, únicamente a los aspirantes que cumplan el perfil y que en su Hoja de Vida obtengan una valoración igual o superior a 60 puntos</w:t>
            </w:r>
          </w:p>
        </w:tc>
      </w:tr>
      <w:tr w:rsidR="001E61C5" w:rsidRPr="00FD0A17" w14:paraId="2E60D2AB"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14:paraId="5EFA7651"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379"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14:paraId="4999DA84" w14:textId="5F7541C6" w:rsidR="001E61C5" w:rsidRPr="00FD0A17" w:rsidRDefault="00FD0A17" w:rsidP="00DA37B7">
            <w:pPr>
              <w:spacing w:before="0"/>
              <w:jc w:val="center"/>
              <w:rPr>
                <w:rFonts w:ascii="Arial Narrow" w:hAnsi="Arial Narrow" w:cs="Arial"/>
                <w:b/>
                <w:sz w:val="22"/>
                <w:szCs w:val="22"/>
                <w:lang w:val="es-CO" w:eastAsia="es-CO"/>
              </w:rPr>
            </w:pPr>
            <w:r w:rsidRPr="00FD0A17">
              <w:rPr>
                <w:rFonts w:ascii="Arial Narrow" w:hAnsi="Arial Narrow" w:cs="Arial"/>
                <w:b/>
                <w:sz w:val="22"/>
                <w:szCs w:val="22"/>
                <w:lang w:val="es-CO" w:eastAsia="es-CO"/>
              </w:rPr>
              <w:t xml:space="preserve">26 </w:t>
            </w:r>
            <w:r w:rsidR="001E61C5" w:rsidRPr="00FD0A17">
              <w:rPr>
                <w:rFonts w:ascii="Arial Narrow" w:hAnsi="Arial Narrow" w:cs="Arial"/>
                <w:b/>
                <w:sz w:val="22"/>
                <w:szCs w:val="22"/>
                <w:lang w:val="es-CO" w:eastAsia="es-CO"/>
              </w:rPr>
              <w:t xml:space="preserve"> de </w:t>
            </w:r>
            <w:r w:rsidR="0046065C" w:rsidRPr="00FD0A17">
              <w:rPr>
                <w:rFonts w:ascii="Arial Narrow" w:hAnsi="Arial Narrow" w:cs="Arial"/>
                <w:b/>
                <w:sz w:val="22"/>
                <w:szCs w:val="22"/>
                <w:lang w:val="es-CO" w:eastAsia="es-CO"/>
              </w:rPr>
              <w:t>julio</w:t>
            </w:r>
            <w:r w:rsidR="00623B57" w:rsidRPr="00FD0A17">
              <w:rPr>
                <w:rFonts w:ascii="Arial Narrow" w:hAnsi="Arial Narrow" w:cs="Arial"/>
                <w:b/>
                <w:sz w:val="22"/>
                <w:szCs w:val="22"/>
                <w:lang w:val="es-CO" w:eastAsia="es-CO"/>
              </w:rPr>
              <w:t xml:space="preserve"> de 2023</w:t>
            </w:r>
            <w:r w:rsidRPr="00FD0A17">
              <w:rPr>
                <w:rFonts w:ascii="Arial Narrow" w:hAnsi="Arial Narrow" w:cs="Arial"/>
                <w:b/>
                <w:sz w:val="22"/>
                <w:szCs w:val="22"/>
                <w:lang w:val="es-CO" w:eastAsia="es-CO"/>
              </w:rPr>
              <w:t xml:space="preserve"> en la página web de la universidad </w:t>
            </w:r>
          </w:p>
        </w:tc>
      </w:tr>
      <w:tr w:rsidR="001E61C5" w:rsidRPr="00FD0A17" w14:paraId="46604386" w14:textId="77777777" w:rsidTr="001E61C5">
        <w:trPr>
          <w:gridAfter w:val="2"/>
          <w:wAfter w:w="1072" w:type="dxa"/>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537EC65B"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8" w:space="0" w:color="000000"/>
              <w:right w:val="single" w:sz="8" w:space="0" w:color="000000"/>
            </w:tcBorders>
            <w:vAlign w:val="center"/>
          </w:tcPr>
          <w:p w14:paraId="418C81E7" w14:textId="77777777" w:rsidR="001E61C5" w:rsidRPr="00FD0A17" w:rsidRDefault="001E61C5" w:rsidP="00F75CF0">
            <w:pPr>
              <w:spacing w:before="0"/>
              <w:jc w:val="left"/>
              <w:rPr>
                <w:rFonts w:ascii="Arial Narrow" w:hAnsi="Arial Narrow" w:cs="Arial"/>
                <w:sz w:val="24"/>
                <w:szCs w:val="24"/>
                <w:lang w:val="es-CO" w:eastAsia="es-CO"/>
              </w:rPr>
            </w:pPr>
          </w:p>
        </w:tc>
      </w:tr>
      <w:tr w:rsidR="001E61C5" w:rsidRPr="00FD0A17" w14:paraId="759C64D3" w14:textId="77777777" w:rsidTr="00250070">
        <w:trPr>
          <w:gridAfter w:val="2"/>
          <w:wAfter w:w="1072" w:type="dxa"/>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760B45E4"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5"/>
            <w:vMerge/>
            <w:tcBorders>
              <w:top w:val="single" w:sz="4" w:space="0" w:color="auto"/>
              <w:left w:val="single" w:sz="4" w:space="0" w:color="auto"/>
              <w:bottom w:val="single" w:sz="8" w:space="0" w:color="000000"/>
              <w:right w:val="single" w:sz="8" w:space="0" w:color="000000"/>
            </w:tcBorders>
            <w:vAlign w:val="center"/>
          </w:tcPr>
          <w:p w14:paraId="29853058" w14:textId="77777777" w:rsidR="001E61C5" w:rsidRPr="00FD0A17" w:rsidRDefault="001E61C5" w:rsidP="00F75CF0">
            <w:pPr>
              <w:spacing w:before="0"/>
              <w:jc w:val="left"/>
              <w:rPr>
                <w:rFonts w:ascii="Arial Narrow" w:hAnsi="Arial Narrow" w:cs="Arial"/>
                <w:sz w:val="24"/>
                <w:szCs w:val="24"/>
                <w:lang w:val="es-CO" w:eastAsia="es-CO"/>
              </w:rPr>
            </w:pPr>
          </w:p>
        </w:tc>
      </w:tr>
      <w:tr w:rsidR="001E61C5" w:rsidRPr="00FD0A17" w14:paraId="7582B61F" w14:textId="77777777" w:rsidTr="001E61C5">
        <w:trPr>
          <w:trHeight w:val="271"/>
        </w:trPr>
        <w:tc>
          <w:tcPr>
            <w:tcW w:w="1374" w:type="dxa"/>
            <w:tcBorders>
              <w:top w:val="nil"/>
              <w:left w:val="nil"/>
              <w:bottom w:val="nil"/>
              <w:right w:val="nil"/>
            </w:tcBorders>
            <w:shd w:val="clear" w:color="000000" w:fill="FFFFFF"/>
            <w:noWrap/>
            <w:vAlign w:val="bottom"/>
            <w:hideMark/>
          </w:tcPr>
          <w:p w14:paraId="0BD4F016"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83" w:type="dxa"/>
            <w:tcBorders>
              <w:top w:val="nil"/>
              <w:left w:val="nil"/>
              <w:bottom w:val="nil"/>
              <w:right w:val="nil"/>
            </w:tcBorders>
            <w:shd w:val="clear" w:color="000000" w:fill="FFFFFF"/>
            <w:noWrap/>
            <w:vAlign w:val="bottom"/>
            <w:hideMark/>
          </w:tcPr>
          <w:p w14:paraId="030B322B"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004" w:type="dxa"/>
            <w:tcBorders>
              <w:top w:val="nil"/>
              <w:left w:val="nil"/>
              <w:bottom w:val="nil"/>
              <w:right w:val="nil"/>
            </w:tcBorders>
            <w:shd w:val="clear" w:color="000000" w:fill="FFFFFF"/>
            <w:noWrap/>
            <w:vAlign w:val="bottom"/>
            <w:hideMark/>
          </w:tcPr>
          <w:p w14:paraId="5F905B9C"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04" w:type="dxa"/>
            <w:gridSpan w:val="2"/>
            <w:tcBorders>
              <w:top w:val="nil"/>
              <w:left w:val="nil"/>
              <w:bottom w:val="nil"/>
              <w:right w:val="nil"/>
            </w:tcBorders>
            <w:shd w:val="clear" w:color="000000" w:fill="FFFFFF"/>
            <w:noWrap/>
            <w:vAlign w:val="bottom"/>
            <w:hideMark/>
          </w:tcPr>
          <w:p w14:paraId="40174E29" w14:textId="77777777" w:rsidR="001E61C5" w:rsidRPr="00FD0A17" w:rsidRDefault="001E61C5" w:rsidP="00F75CF0">
            <w:pPr>
              <w:spacing w:before="0"/>
              <w:jc w:val="left"/>
              <w:rPr>
                <w:rFonts w:ascii="Arial Narrow" w:hAnsi="Arial Narrow" w:cs="Arial"/>
                <w:sz w:val="24"/>
                <w:szCs w:val="24"/>
                <w:lang w:val="es-CO" w:eastAsia="es-CO"/>
              </w:rPr>
            </w:pPr>
            <w:r w:rsidRPr="00FD0A17">
              <w:rPr>
                <w:rFonts w:ascii="Arial Narrow" w:hAnsi="Arial Narrow" w:cs="Arial"/>
                <w:sz w:val="24"/>
                <w:szCs w:val="24"/>
                <w:lang w:val="es-CO" w:eastAsia="es-CO"/>
              </w:rPr>
              <w:t> </w:t>
            </w:r>
          </w:p>
          <w:p w14:paraId="591E473F" w14:textId="77777777" w:rsidR="001E61C5" w:rsidRPr="00FD0A17" w:rsidRDefault="001E61C5" w:rsidP="00F75CF0">
            <w:pPr>
              <w:spacing w:before="0"/>
              <w:jc w:val="left"/>
              <w:rPr>
                <w:rFonts w:ascii="Arial Narrow" w:hAnsi="Arial Narrow" w:cs="Arial"/>
                <w:sz w:val="24"/>
                <w:szCs w:val="24"/>
                <w:lang w:val="es-CO" w:eastAsia="es-CO"/>
              </w:rPr>
            </w:pPr>
          </w:p>
          <w:p w14:paraId="79A0193F" w14:textId="77777777" w:rsidR="001E61C5" w:rsidRPr="00FD0A17" w:rsidRDefault="001E61C5" w:rsidP="00F75CF0">
            <w:pPr>
              <w:spacing w:before="0"/>
              <w:jc w:val="left"/>
              <w:rPr>
                <w:rFonts w:ascii="Arial Narrow" w:hAnsi="Arial Narrow" w:cs="Arial"/>
                <w:sz w:val="24"/>
                <w:szCs w:val="24"/>
                <w:lang w:val="es-CO" w:eastAsia="es-CO"/>
              </w:rPr>
            </w:pPr>
          </w:p>
          <w:p w14:paraId="0DF56C2B" w14:textId="77777777" w:rsidR="001E61C5" w:rsidRPr="00FD0A17" w:rsidRDefault="001E61C5" w:rsidP="00F75CF0">
            <w:pPr>
              <w:spacing w:before="0"/>
              <w:jc w:val="left"/>
              <w:rPr>
                <w:rFonts w:ascii="Arial Narrow" w:hAnsi="Arial Narrow" w:cs="Arial"/>
                <w:sz w:val="24"/>
                <w:szCs w:val="24"/>
                <w:lang w:val="es-CO" w:eastAsia="es-CO"/>
              </w:rPr>
            </w:pPr>
          </w:p>
        </w:tc>
        <w:tc>
          <w:tcPr>
            <w:tcW w:w="2613" w:type="dxa"/>
            <w:tcBorders>
              <w:top w:val="nil"/>
              <w:left w:val="nil"/>
              <w:bottom w:val="nil"/>
              <w:right w:val="nil"/>
            </w:tcBorders>
            <w:shd w:val="clear" w:color="000000" w:fill="FFFFFF"/>
            <w:noWrap/>
            <w:vAlign w:val="bottom"/>
            <w:hideMark/>
          </w:tcPr>
          <w:p w14:paraId="1B435EDA" w14:textId="77777777" w:rsidR="001E61C5" w:rsidRPr="00FD0A17" w:rsidRDefault="001E61C5" w:rsidP="00F75CF0">
            <w:pPr>
              <w:spacing w:before="0"/>
              <w:jc w:val="left"/>
              <w:rPr>
                <w:rFonts w:ascii="Arial Narrow" w:hAnsi="Arial Narrow" w:cs="Arial"/>
                <w:sz w:val="24"/>
                <w:szCs w:val="24"/>
                <w:lang w:val="es-CO" w:eastAsia="es-CO"/>
              </w:rPr>
            </w:pPr>
            <w:r w:rsidRPr="00FD0A17">
              <w:rPr>
                <w:rFonts w:ascii="Arial Narrow" w:hAnsi="Arial Narrow" w:cs="Arial"/>
                <w:sz w:val="24"/>
                <w:szCs w:val="24"/>
                <w:lang w:val="es-CO" w:eastAsia="es-CO"/>
              </w:rPr>
              <w:t> </w:t>
            </w:r>
          </w:p>
        </w:tc>
        <w:tc>
          <w:tcPr>
            <w:tcW w:w="936" w:type="dxa"/>
            <w:tcBorders>
              <w:top w:val="nil"/>
              <w:left w:val="nil"/>
              <w:bottom w:val="nil"/>
              <w:right w:val="nil"/>
            </w:tcBorders>
            <w:shd w:val="clear" w:color="000000" w:fill="FFFFFF"/>
            <w:noWrap/>
            <w:vAlign w:val="bottom"/>
            <w:hideMark/>
          </w:tcPr>
          <w:p w14:paraId="029A91A3"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000000" w:fill="FFFFFF"/>
            <w:noWrap/>
            <w:vAlign w:val="bottom"/>
            <w:hideMark/>
          </w:tcPr>
          <w:p w14:paraId="7ED1D5C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7" w:type="dxa"/>
            <w:tcBorders>
              <w:top w:val="nil"/>
              <w:left w:val="nil"/>
              <w:bottom w:val="nil"/>
              <w:right w:val="nil"/>
            </w:tcBorders>
            <w:shd w:val="clear" w:color="000000" w:fill="FFFFFF"/>
            <w:noWrap/>
            <w:vAlign w:val="bottom"/>
            <w:hideMark/>
          </w:tcPr>
          <w:p w14:paraId="5303430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3F2E7D1E"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50DBF4BC" w14:textId="77777777" w:rsidTr="001E61C5">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3291B561"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04" w:type="dxa"/>
            <w:gridSpan w:val="2"/>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AE8164B"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54ABFCBC"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50B88B1"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77" w:type="dxa"/>
            <w:tcBorders>
              <w:top w:val="nil"/>
              <w:left w:val="nil"/>
              <w:bottom w:val="nil"/>
              <w:right w:val="nil"/>
            </w:tcBorders>
            <w:shd w:val="clear" w:color="000000" w:fill="FFFFFF"/>
            <w:noWrap/>
            <w:vAlign w:val="bottom"/>
            <w:hideMark/>
          </w:tcPr>
          <w:p w14:paraId="0687EAB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2743032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4BEDB55D" w14:textId="77777777" w:rsidTr="001E61C5">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14:paraId="2148B1C8"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1704" w:type="dxa"/>
            <w:gridSpan w:val="2"/>
            <w:vMerge/>
            <w:tcBorders>
              <w:top w:val="single" w:sz="8" w:space="0" w:color="auto"/>
              <w:left w:val="single" w:sz="4" w:space="0" w:color="auto"/>
              <w:bottom w:val="single" w:sz="8" w:space="0" w:color="000000"/>
              <w:right w:val="single" w:sz="4" w:space="0" w:color="auto"/>
            </w:tcBorders>
            <w:vAlign w:val="center"/>
            <w:hideMark/>
          </w:tcPr>
          <w:p w14:paraId="7CD90531"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14:paraId="2CA92A34"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14:paraId="70C4DB0A"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877" w:type="dxa"/>
            <w:tcBorders>
              <w:top w:val="nil"/>
              <w:left w:val="nil"/>
              <w:bottom w:val="nil"/>
              <w:right w:val="nil"/>
            </w:tcBorders>
            <w:shd w:val="clear" w:color="000000" w:fill="FFFFFF"/>
            <w:noWrap/>
            <w:vAlign w:val="bottom"/>
            <w:hideMark/>
          </w:tcPr>
          <w:p w14:paraId="4B13F9C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58623DE7"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DE108B5" w14:textId="77777777" w:rsidTr="001E61C5">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538095"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04" w:type="dxa"/>
            <w:gridSpan w:val="2"/>
            <w:tcBorders>
              <w:top w:val="nil"/>
              <w:left w:val="nil"/>
              <w:bottom w:val="single" w:sz="4" w:space="0" w:color="auto"/>
              <w:right w:val="single" w:sz="4" w:space="0" w:color="auto"/>
            </w:tcBorders>
            <w:shd w:val="clear" w:color="auto" w:fill="auto"/>
            <w:noWrap/>
            <w:vAlign w:val="bottom"/>
            <w:hideMark/>
          </w:tcPr>
          <w:p w14:paraId="1378BF21"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1A491727"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109F58F"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77" w:type="dxa"/>
            <w:tcBorders>
              <w:top w:val="nil"/>
              <w:left w:val="nil"/>
              <w:bottom w:val="nil"/>
              <w:right w:val="nil"/>
            </w:tcBorders>
            <w:shd w:val="clear" w:color="000000" w:fill="FFFFFF"/>
            <w:noWrap/>
            <w:vAlign w:val="bottom"/>
            <w:hideMark/>
          </w:tcPr>
          <w:p w14:paraId="761E1FE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7CB9C5AA"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86CBCF3"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1814FF"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04" w:type="dxa"/>
            <w:gridSpan w:val="2"/>
            <w:tcBorders>
              <w:top w:val="nil"/>
              <w:left w:val="nil"/>
              <w:bottom w:val="single" w:sz="4" w:space="0" w:color="auto"/>
              <w:right w:val="single" w:sz="4" w:space="0" w:color="auto"/>
            </w:tcBorders>
            <w:shd w:val="clear" w:color="auto" w:fill="auto"/>
            <w:noWrap/>
            <w:vAlign w:val="bottom"/>
            <w:hideMark/>
          </w:tcPr>
          <w:p w14:paraId="5FEA3D3F"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383C8615"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4F0B890"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14:paraId="21E51321"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6C1B8FE9"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17F9E83E"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99B846"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04" w:type="dxa"/>
            <w:gridSpan w:val="2"/>
            <w:tcBorders>
              <w:top w:val="nil"/>
              <w:left w:val="nil"/>
              <w:bottom w:val="single" w:sz="4" w:space="0" w:color="auto"/>
              <w:right w:val="single" w:sz="4" w:space="0" w:color="auto"/>
            </w:tcBorders>
            <w:shd w:val="clear" w:color="auto" w:fill="auto"/>
            <w:noWrap/>
            <w:vAlign w:val="bottom"/>
            <w:hideMark/>
          </w:tcPr>
          <w:p w14:paraId="6A3F5B53"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1B9F6FC6"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8FB2A1" w14:textId="77777777" w:rsidR="001E61C5" w:rsidRPr="005A33D5" w:rsidRDefault="001E61C5" w:rsidP="00F75CF0">
            <w:pPr>
              <w:spacing w:before="0"/>
              <w:jc w:val="center"/>
              <w:rPr>
                <w:rFonts w:ascii="Arial Narrow" w:hAnsi="Arial Narrow" w:cs="Arial"/>
                <w:sz w:val="24"/>
                <w:szCs w:val="24"/>
                <w:lang w:val="es-CO" w:eastAsia="es-CO"/>
              </w:rPr>
            </w:pPr>
            <w:r w:rsidRPr="005A33D5">
              <w:rPr>
                <w:rFonts w:ascii="Arial Narrow" w:hAnsi="Arial Narrow" w:cs="Arial"/>
                <w:sz w:val="24"/>
                <w:szCs w:val="24"/>
                <w:lang w:val="es-CO" w:eastAsia="es-CO"/>
              </w:rPr>
              <w:t>20</w:t>
            </w:r>
          </w:p>
        </w:tc>
        <w:tc>
          <w:tcPr>
            <w:tcW w:w="877" w:type="dxa"/>
            <w:tcBorders>
              <w:top w:val="nil"/>
              <w:left w:val="nil"/>
              <w:bottom w:val="nil"/>
              <w:right w:val="nil"/>
            </w:tcBorders>
            <w:shd w:val="clear" w:color="000000" w:fill="FFFFFF"/>
            <w:noWrap/>
            <w:vAlign w:val="bottom"/>
            <w:hideMark/>
          </w:tcPr>
          <w:p w14:paraId="79C4B11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09C9A635"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37463A96" w14:textId="77777777" w:rsidTr="001E61C5">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94F53B5"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14:paraId="234B4802"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1A1634DE"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0F6EEB4" w14:textId="0ABB2E9C" w:rsidR="001E61C5" w:rsidRPr="005A33D5" w:rsidRDefault="002314DE" w:rsidP="00F75CF0">
            <w:pPr>
              <w:spacing w:before="0"/>
              <w:jc w:val="center"/>
              <w:rPr>
                <w:rFonts w:ascii="Arial Narrow" w:hAnsi="Arial Narrow" w:cs="Arial"/>
                <w:sz w:val="24"/>
                <w:szCs w:val="24"/>
                <w:lang w:val="es-CO" w:eastAsia="es-CO"/>
              </w:rPr>
            </w:pPr>
            <w:r w:rsidRPr="005A33D5">
              <w:rPr>
                <w:rFonts w:ascii="Arial Narrow" w:hAnsi="Arial Narrow" w:cs="Arial"/>
                <w:sz w:val="24"/>
                <w:szCs w:val="24"/>
                <w:lang w:val="es-CO" w:eastAsia="es-CO"/>
              </w:rPr>
              <w:t>15</w:t>
            </w:r>
          </w:p>
        </w:tc>
        <w:tc>
          <w:tcPr>
            <w:tcW w:w="877" w:type="dxa"/>
            <w:tcBorders>
              <w:top w:val="nil"/>
              <w:left w:val="nil"/>
              <w:bottom w:val="nil"/>
              <w:right w:val="nil"/>
            </w:tcBorders>
            <w:shd w:val="clear" w:color="000000" w:fill="FFFFFF"/>
            <w:noWrap/>
            <w:vAlign w:val="bottom"/>
            <w:hideMark/>
          </w:tcPr>
          <w:p w14:paraId="7C30693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684196E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C8B1550"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1C426835"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14:paraId="3AA47951"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52CEFDE1"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9EE7854" w14:textId="30BA6CF1" w:rsidR="001E61C5" w:rsidRPr="005A33D5" w:rsidRDefault="002314DE" w:rsidP="00F75CF0">
            <w:pPr>
              <w:spacing w:before="0"/>
              <w:jc w:val="center"/>
              <w:rPr>
                <w:rFonts w:ascii="Arial Narrow" w:hAnsi="Arial Narrow" w:cs="Arial"/>
                <w:sz w:val="24"/>
                <w:szCs w:val="24"/>
                <w:lang w:val="es-CO" w:eastAsia="es-CO"/>
              </w:rPr>
            </w:pPr>
            <w:r w:rsidRPr="005A33D5">
              <w:rPr>
                <w:rFonts w:ascii="Arial Narrow" w:hAnsi="Arial Narrow" w:cs="Arial"/>
                <w:sz w:val="24"/>
                <w:szCs w:val="24"/>
                <w:lang w:val="es-CO" w:eastAsia="es-CO"/>
              </w:rPr>
              <w:t>15</w:t>
            </w:r>
          </w:p>
        </w:tc>
      </w:tr>
      <w:tr w:rsidR="001E61C5" w:rsidRPr="00785C19" w14:paraId="6BBD7628"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EBDA65B"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04" w:type="dxa"/>
            <w:gridSpan w:val="2"/>
            <w:tcBorders>
              <w:top w:val="nil"/>
              <w:left w:val="nil"/>
              <w:bottom w:val="single" w:sz="8" w:space="0" w:color="auto"/>
              <w:right w:val="single" w:sz="4" w:space="0" w:color="auto"/>
            </w:tcBorders>
            <w:shd w:val="clear" w:color="000000" w:fill="FFFFFF"/>
            <w:noWrap/>
            <w:vAlign w:val="bottom"/>
            <w:hideMark/>
          </w:tcPr>
          <w:p w14:paraId="4CA3DA7B"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45019067" w14:textId="77777777"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80D9296" w14:textId="2813DEBB" w:rsidR="001E61C5" w:rsidRPr="005A33D5" w:rsidRDefault="002314DE" w:rsidP="00F75CF0">
            <w:pPr>
              <w:spacing w:before="0"/>
              <w:jc w:val="center"/>
              <w:rPr>
                <w:rFonts w:ascii="Arial Narrow" w:hAnsi="Arial Narrow" w:cs="Arial"/>
                <w:sz w:val="24"/>
                <w:szCs w:val="24"/>
                <w:lang w:val="es-CO" w:eastAsia="es-CO"/>
              </w:rPr>
            </w:pPr>
            <w:r w:rsidRPr="005A33D5">
              <w:rPr>
                <w:rFonts w:ascii="Arial Narrow" w:hAnsi="Arial Narrow" w:cs="Arial"/>
                <w:sz w:val="24"/>
                <w:szCs w:val="24"/>
                <w:lang w:val="es-CO" w:eastAsia="es-CO"/>
              </w:rPr>
              <w:t>20</w:t>
            </w:r>
          </w:p>
        </w:tc>
      </w:tr>
    </w:tbl>
    <w:p w14:paraId="5E6ACB6C" w14:textId="77777777" w:rsidR="001E61C5" w:rsidRPr="00785C19" w:rsidRDefault="001E61C5" w:rsidP="001E61C5">
      <w:pPr>
        <w:rPr>
          <w:rFonts w:ascii="Arial Narrow" w:hAnsi="Arial Narrow" w:cs="Arial"/>
          <w:sz w:val="24"/>
          <w:szCs w:val="24"/>
        </w:rPr>
      </w:pPr>
    </w:p>
    <w:p w14:paraId="420AE7D8" w14:textId="77777777" w:rsidR="00AE3ACF" w:rsidRPr="00785C19" w:rsidRDefault="00AE3ACF" w:rsidP="00E31796">
      <w:pPr>
        <w:rPr>
          <w:rFonts w:ascii="Arial Narrow" w:hAnsi="Arial Narrow" w:cs="Arial"/>
          <w:sz w:val="24"/>
          <w:szCs w:val="24"/>
        </w:rPr>
      </w:pPr>
    </w:p>
    <w:sectPr w:rsidR="00AE3ACF" w:rsidRPr="00785C19"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940C" w14:textId="77777777" w:rsidR="00094D72" w:rsidRDefault="00094D72">
      <w:r>
        <w:separator/>
      </w:r>
    </w:p>
  </w:endnote>
  <w:endnote w:type="continuationSeparator" w:id="0">
    <w:p w14:paraId="093D2A09" w14:textId="77777777" w:rsidR="00094D72" w:rsidRDefault="0009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CE3E" w14:textId="163AF324"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ED78C2">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FF1FC" w14:textId="77777777" w:rsidR="00094D72" w:rsidRDefault="00094D72">
      <w:r>
        <w:separator/>
      </w:r>
    </w:p>
  </w:footnote>
  <w:footnote w:type="continuationSeparator" w:id="0">
    <w:p w14:paraId="28F6E045" w14:textId="77777777" w:rsidR="00094D72" w:rsidRDefault="00094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370ADCA" w14:textId="77777777" w:rsidTr="004405A9">
      <w:trPr>
        <w:jc w:val="center"/>
      </w:trPr>
      <w:tc>
        <w:tcPr>
          <w:tcW w:w="1276" w:type="dxa"/>
          <w:vMerge w:val="restart"/>
          <w:vAlign w:val="center"/>
        </w:tcPr>
        <w:p w14:paraId="1A48F79B"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7C4FAE1A"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17D70F83" w14:textId="77777777"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07AD601"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51289983" r:id="rId3"/>
            </w:object>
          </w:r>
        </w:p>
      </w:tc>
    </w:tr>
    <w:tr w:rsidR="00AE5A0A" w:rsidRPr="00FD764C" w14:paraId="17934ED7" w14:textId="77777777" w:rsidTr="004405A9">
      <w:trPr>
        <w:jc w:val="center"/>
      </w:trPr>
      <w:tc>
        <w:tcPr>
          <w:tcW w:w="1276" w:type="dxa"/>
          <w:vMerge/>
        </w:tcPr>
        <w:p w14:paraId="44C81EE3"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4C55B1B9"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0E8FD615" w14:textId="77777777"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3F14AF3B" w14:textId="77777777" w:rsidR="00AE5A0A" w:rsidRPr="00FD764C" w:rsidRDefault="00AE5A0A" w:rsidP="004405A9">
          <w:pPr>
            <w:pStyle w:val="Encabezado"/>
            <w:rPr>
              <w:rFonts w:ascii="Arial" w:hAnsi="Arial" w:cs="Arial"/>
              <w:sz w:val="24"/>
              <w:szCs w:val="24"/>
              <w:lang w:val="es-CO"/>
            </w:rPr>
          </w:pPr>
        </w:p>
      </w:tc>
    </w:tr>
    <w:tr w:rsidR="00AE5A0A" w:rsidRPr="00FD764C" w14:paraId="64BC6B9E" w14:textId="77777777" w:rsidTr="004405A9">
      <w:trPr>
        <w:trHeight w:val="523"/>
        <w:jc w:val="center"/>
      </w:trPr>
      <w:tc>
        <w:tcPr>
          <w:tcW w:w="1276" w:type="dxa"/>
          <w:vMerge/>
        </w:tcPr>
        <w:p w14:paraId="094450DF"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1CDF286C"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381E6D8F" w14:textId="77777777"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14:paraId="025DD4E1" w14:textId="77777777" w:rsidR="00AE5A0A" w:rsidRPr="00FD764C" w:rsidRDefault="00AE5A0A" w:rsidP="004405A9">
          <w:pPr>
            <w:pStyle w:val="Encabezado"/>
            <w:rPr>
              <w:rFonts w:ascii="Arial" w:hAnsi="Arial" w:cs="Arial"/>
              <w:sz w:val="24"/>
              <w:szCs w:val="24"/>
              <w:lang w:val="es-CO"/>
            </w:rPr>
          </w:pPr>
        </w:p>
      </w:tc>
    </w:tr>
  </w:tbl>
  <w:p w14:paraId="2B7968DD"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8"/>
  </w:num>
  <w:num w:numId="21">
    <w:abstractNumId w:val="36"/>
  </w:num>
  <w:num w:numId="22">
    <w:abstractNumId w:val="20"/>
  </w:num>
  <w:num w:numId="23">
    <w:abstractNumId w:val="35"/>
  </w:num>
  <w:num w:numId="24">
    <w:abstractNumId w:val="28"/>
  </w:num>
  <w:num w:numId="25">
    <w:abstractNumId w:val="7"/>
  </w:num>
  <w:num w:numId="26">
    <w:abstractNumId w:val="14"/>
  </w:num>
  <w:num w:numId="27">
    <w:abstractNumId w:val="2"/>
  </w:num>
  <w:num w:numId="28">
    <w:abstractNumId w:val="10"/>
  </w:num>
  <w:num w:numId="29">
    <w:abstractNumId w:val="37"/>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9"/>
  </w:num>
  <w:num w:numId="46">
    <w:abstractNumId w:val="27"/>
  </w:num>
  <w:num w:numId="47">
    <w:abstractNumId w:val="0"/>
  </w:num>
  <w:num w:numId="48">
    <w:abstractNumId w:val="13"/>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045F"/>
    <w:rsid w:val="0003100E"/>
    <w:rsid w:val="000400C4"/>
    <w:rsid w:val="000404A4"/>
    <w:rsid w:val="00041ABE"/>
    <w:rsid w:val="000461AF"/>
    <w:rsid w:val="0005367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4D72"/>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7EB"/>
    <w:rsid w:val="000E2E00"/>
    <w:rsid w:val="000E4853"/>
    <w:rsid w:val="000E4AD1"/>
    <w:rsid w:val="000F0F39"/>
    <w:rsid w:val="000F5064"/>
    <w:rsid w:val="000F5CBC"/>
    <w:rsid w:val="00100479"/>
    <w:rsid w:val="00105188"/>
    <w:rsid w:val="00105811"/>
    <w:rsid w:val="00115201"/>
    <w:rsid w:val="0011555F"/>
    <w:rsid w:val="001244D0"/>
    <w:rsid w:val="001320EC"/>
    <w:rsid w:val="001333B1"/>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03BB"/>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314DE"/>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0917"/>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77CBD"/>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065C"/>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33D5"/>
    <w:rsid w:val="005A70BD"/>
    <w:rsid w:val="005B1D20"/>
    <w:rsid w:val="005B230C"/>
    <w:rsid w:val="005D0836"/>
    <w:rsid w:val="005D0FE7"/>
    <w:rsid w:val="005D6342"/>
    <w:rsid w:val="005D720A"/>
    <w:rsid w:val="005D737E"/>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0090"/>
    <w:rsid w:val="00872817"/>
    <w:rsid w:val="00874D31"/>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3D4F"/>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5C01"/>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24852"/>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219D"/>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85BC3"/>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81873"/>
    <w:rsid w:val="00D93FB0"/>
    <w:rsid w:val="00D95D67"/>
    <w:rsid w:val="00DA37B7"/>
    <w:rsid w:val="00DA3C7A"/>
    <w:rsid w:val="00DA5327"/>
    <w:rsid w:val="00DB1766"/>
    <w:rsid w:val="00DB201A"/>
    <w:rsid w:val="00DB36AC"/>
    <w:rsid w:val="00DB73E8"/>
    <w:rsid w:val="00DB7F43"/>
    <w:rsid w:val="00DC2B58"/>
    <w:rsid w:val="00DC4218"/>
    <w:rsid w:val="00DC6FA9"/>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47AC4"/>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4A6A"/>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04B4"/>
    <w:rsid w:val="00ED12B5"/>
    <w:rsid w:val="00ED24DA"/>
    <w:rsid w:val="00ED41B2"/>
    <w:rsid w:val="00ED5A00"/>
    <w:rsid w:val="00ED78C2"/>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33CD"/>
    <w:rsid w:val="00F1761C"/>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0A17"/>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85">
      <w:bodyDiv w:val="1"/>
      <w:marLeft w:val="0"/>
      <w:marRight w:val="0"/>
      <w:marTop w:val="0"/>
      <w:marBottom w:val="0"/>
      <w:divBdr>
        <w:top w:val="none" w:sz="0" w:space="0" w:color="auto"/>
        <w:left w:val="none" w:sz="0" w:space="0" w:color="auto"/>
        <w:bottom w:val="none" w:sz="0" w:space="0" w:color="auto"/>
        <w:right w:val="none" w:sz="0" w:space="0" w:color="auto"/>
      </w:divBdr>
    </w:div>
    <w:div w:id="78989301">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37889610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02444703">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290820770">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 w:id="1833062127">
      <w:bodyDiv w:val="1"/>
      <w:marLeft w:val="0"/>
      <w:marRight w:val="0"/>
      <w:marTop w:val="0"/>
      <w:marBottom w:val="0"/>
      <w:divBdr>
        <w:top w:val="none" w:sz="0" w:space="0" w:color="auto"/>
        <w:left w:val="none" w:sz="0" w:space="0" w:color="auto"/>
        <w:bottom w:val="none" w:sz="0" w:space="0" w:color="auto"/>
        <w:right w:val="none" w:sz="0" w:space="0" w:color="auto"/>
      </w:divBdr>
    </w:div>
    <w:div w:id="19783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2493-73F0-4622-B3FF-B485ABF7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1</TotalTime>
  <Pages>2</Pages>
  <Words>425</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Facultad de Ciencias  y Educacion</cp:lastModifiedBy>
  <cp:revision>2</cp:revision>
  <cp:lastPrinted>2014-01-15T17:03:00Z</cp:lastPrinted>
  <dcterms:created xsi:type="dcterms:W3CDTF">2023-07-19T21:39:00Z</dcterms:created>
  <dcterms:modified xsi:type="dcterms:W3CDTF">2023-07-19T21:39:00Z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